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B7C892" w14:textId="15FADA18" w:rsidR="009C46CC" w:rsidRDefault="00133C76">
      <w:pPr>
        <w:pStyle w:val="Header"/>
        <w:tabs>
          <w:tab w:val="right" w:pos="9630"/>
        </w:tabs>
        <w:spacing w:after="120"/>
        <w:rPr>
          <w:rFonts w:cs="Arial"/>
          <w:sz w:val="24"/>
          <w:lang w:val="en-GB"/>
        </w:rPr>
      </w:pPr>
      <w:r>
        <w:rPr>
          <w:rFonts w:cs="Arial"/>
          <w:noProof/>
          <w:sz w:val="24"/>
        </w:rPr>
        <mc:AlternateContent>
          <mc:Choice Requires="wps">
            <w:drawing>
              <wp:anchor distT="0" distB="0" distL="114300" distR="114300" simplePos="0" relativeHeight="251659264" behindDoc="0" locked="1" layoutInCell="1" hidden="1" allowOverlap="1" wp14:anchorId="05204402" wp14:editId="41DDB939">
                <wp:simplePos x="0" y="0"/>
                <wp:positionH relativeFrom="column">
                  <wp:posOffset>0</wp:posOffset>
                </wp:positionH>
                <wp:positionV relativeFrom="paragraph">
                  <wp:posOffset>0</wp:posOffset>
                </wp:positionV>
                <wp:extent cx="635" cy="635"/>
                <wp:effectExtent l="0" t="0" r="0" b="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74295" tIns="8890" rIns="74295" bIns="8890" anchor="t" anchorCtr="0" upright="1">
                        <a:noAutofit/>
                      </wps:bodyPr>
                    </wps:wsp>
                  </a:graphicData>
                </a:graphic>
              </wp:anchor>
            </w:drawing>
          </mc:Choice>
          <mc:Fallback xmlns:wpsCustomData="http://www.wps.cn/officeDocument/2013/wpsCustomData">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v:textbox inset="2.06375mm,0.7pt,2.06375mm,0.7pt"/>
                <w10:anchorlock/>
              </v:shape>
            </w:pict>
          </mc:Fallback>
        </mc:AlternateContent>
      </w:r>
      <w:r>
        <w:rPr>
          <w:rFonts w:cs="Arial"/>
          <w:sz w:val="24"/>
          <w:lang w:val="en-GB"/>
        </w:rPr>
        <w:t>3GPP TSG-RAN WG3 Meeting #114-e</w:t>
      </w:r>
      <w:r>
        <w:rPr>
          <w:rFonts w:cs="Arial"/>
          <w:sz w:val="24"/>
          <w:lang w:val="en-GB"/>
        </w:rPr>
        <w:tab/>
        <w:t>R3-21</w:t>
      </w:r>
      <w:r w:rsidR="00EF75C7">
        <w:rPr>
          <w:rFonts w:cs="Arial"/>
          <w:sz w:val="24"/>
          <w:lang w:val="en-GB"/>
        </w:rPr>
        <w:t>5</w:t>
      </w:r>
      <w:r w:rsidR="00803C9F">
        <w:rPr>
          <w:rFonts w:cs="Arial"/>
          <w:sz w:val="24"/>
          <w:lang w:val="en-GB"/>
        </w:rPr>
        <w:t>900</w:t>
      </w:r>
    </w:p>
    <w:p w14:paraId="3C9630C0" w14:textId="77777777" w:rsidR="009C46CC" w:rsidRDefault="00133C76">
      <w:pPr>
        <w:pStyle w:val="Header"/>
        <w:tabs>
          <w:tab w:val="right" w:pos="9630"/>
        </w:tabs>
        <w:spacing w:after="120"/>
        <w:ind w:left="241" w:hangingChars="100" w:hanging="241"/>
        <w:rPr>
          <w:rFonts w:eastAsia="SimSun" w:cs="Arial"/>
          <w:sz w:val="24"/>
          <w:szCs w:val="22"/>
          <w:lang w:val="en-GB"/>
        </w:rPr>
      </w:pPr>
      <w:r>
        <w:rPr>
          <w:rFonts w:eastAsia="SimSun" w:cs="Arial"/>
          <w:sz w:val="24"/>
          <w:szCs w:val="22"/>
          <w:lang w:val="en-GB"/>
        </w:rPr>
        <w:t>E-meeting, November 1 – 11, 2021</w:t>
      </w:r>
      <w:r>
        <w:rPr>
          <w:rFonts w:cs="Arial"/>
          <w:b w:val="0"/>
          <w:sz w:val="24"/>
          <w:lang w:val="en-GB"/>
        </w:rPr>
        <w:tab/>
      </w:r>
    </w:p>
    <w:p w14:paraId="68D919ED" w14:textId="77777777" w:rsidR="009C46CC" w:rsidRDefault="00133C76">
      <w:pPr>
        <w:pStyle w:val="3GPPHeader"/>
        <w:spacing w:after="120"/>
        <w:jc w:val="left"/>
        <w:rPr>
          <w:rFonts w:cs="Arial"/>
          <w:lang w:val="en-GB"/>
        </w:rPr>
      </w:pPr>
      <w:r>
        <w:rPr>
          <w:rFonts w:cs="Arial"/>
          <w:lang w:val="en-GB"/>
        </w:rPr>
        <w:t>Agenda Item:</w:t>
      </w:r>
      <w:r>
        <w:rPr>
          <w:rFonts w:cs="Arial"/>
          <w:lang w:val="en-GB"/>
        </w:rPr>
        <w:tab/>
        <w:t>13.2.1</w:t>
      </w:r>
    </w:p>
    <w:p w14:paraId="6BC493AE" w14:textId="77777777" w:rsidR="009C46CC" w:rsidRDefault="00133C76">
      <w:pPr>
        <w:pStyle w:val="3GPPHeader"/>
        <w:spacing w:after="120"/>
        <w:jc w:val="left"/>
        <w:rPr>
          <w:rFonts w:eastAsia="MS Mincho" w:cs="Arial"/>
          <w:lang w:val="en-GB"/>
        </w:rPr>
      </w:pPr>
      <w:r>
        <w:rPr>
          <w:rFonts w:cs="Arial"/>
          <w:lang w:val="en-GB"/>
        </w:rPr>
        <w:t xml:space="preserve">Source: </w:t>
      </w:r>
      <w:r>
        <w:rPr>
          <w:rFonts w:cs="Arial"/>
          <w:lang w:val="en-GB"/>
        </w:rPr>
        <w:tab/>
      </w:r>
      <w:r>
        <w:rPr>
          <w:rFonts w:cs="Arial"/>
          <w:bCs/>
        </w:rPr>
        <w:t>Qualcomm Incorporated</w:t>
      </w:r>
    </w:p>
    <w:p w14:paraId="6F625A57" w14:textId="77777777" w:rsidR="009C46CC" w:rsidRDefault="00133C76">
      <w:pPr>
        <w:tabs>
          <w:tab w:val="left" w:pos="1701"/>
        </w:tabs>
        <w:ind w:left="1701" w:hanging="1701"/>
        <w:jc w:val="left"/>
        <w:rPr>
          <w:rFonts w:cs="Arial"/>
          <w:b/>
          <w:bCs/>
          <w:sz w:val="24"/>
          <w:lang w:val="en-GB"/>
        </w:rPr>
      </w:pPr>
      <w:r>
        <w:rPr>
          <w:rFonts w:cs="Arial"/>
          <w:b/>
          <w:bCs/>
          <w:sz w:val="24"/>
          <w:lang w:val="en-GB"/>
        </w:rPr>
        <w:t>Title:</w:t>
      </w:r>
      <w:r>
        <w:rPr>
          <w:rFonts w:cs="Arial"/>
          <w:bCs/>
          <w:sz w:val="24"/>
          <w:lang w:val="en-GB"/>
        </w:rPr>
        <w:tab/>
      </w:r>
      <w:r>
        <w:rPr>
          <w:rFonts w:cs="Arial"/>
          <w:b/>
          <w:bCs/>
          <w:sz w:val="24"/>
          <w:lang w:val="en-GB"/>
        </w:rPr>
        <w:t>CB: # 1302_IAB_Inter_Donor_Mig</w:t>
      </w:r>
    </w:p>
    <w:p w14:paraId="2B30BD9C" w14:textId="77777777" w:rsidR="009C46CC" w:rsidRDefault="00133C76">
      <w:pPr>
        <w:pStyle w:val="3GPPHeader"/>
        <w:spacing w:after="120"/>
        <w:jc w:val="left"/>
        <w:rPr>
          <w:rFonts w:cs="Arial"/>
          <w:lang w:val="en-GB"/>
        </w:rPr>
      </w:pPr>
      <w:r>
        <w:rPr>
          <w:rFonts w:cs="Arial"/>
          <w:lang w:val="en-GB"/>
        </w:rPr>
        <w:t>Document for:</w:t>
      </w:r>
      <w:r>
        <w:rPr>
          <w:rFonts w:cs="Arial"/>
          <w:lang w:val="en-GB"/>
        </w:rPr>
        <w:tab/>
        <w:t>Discussion</w:t>
      </w:r>
    </w:p>
    <w:p w14:paraId="07E6C2D9" w14:textId="77777777" w:rsidR="009C46CC" w:rsidRDefault="00133C76">
      <w:pPr>
        <w:pStyle w:val="Heading1"/>
      </w:pPr>
      <w:r>
        <w:t>Introduction</w:t>
      </w:r>
      <w:bookmarkStart w:id="0" w:name="_Ref189809556"/>
      <w:bookmarkStart w:id="1" w:name="_Ref1741514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9C46CC" w14:paraId="382D2333" w14:textId="77777777">
        <w:tc>
          <w:tcPr>
            <w:tcW w:w="9629" w:type="dxa"/>
            <w:shd w:val="clear" w:color="auto" w:fill="FFFF00"/>
          </w:tcPr>
          <w:p w14:paraId="3ACDA2A6" w14:textId="77777777" w:rsidR="009C46CC" w:rsidRDefault="009C46CC">
            <w:pPr>
              <w:widowControl w:val="0"/>
              <w:spacing w:after="0"/>
              <w:ind w:left="144" w:hanging="144"/>
              <w:jc w:val="left"/>
              <w:rPr>
                <w:rFonts w:cs="Arial"/>
                <w:bCs/>
                <w:color w:val="000000"/>
                <w:sz w:val="18"/>
                <w:szCs w:val="24"/>
              </w:rPr>
            </w:pPr>
          </w:p>
          <w:p w14:paraId="7DE58D66" w14:textId="77777777" w:rsidR="009C46CC" w:rsidRDefault="00133C76">
            <w:pPr>
              <w:widowControl w:val="0"/>
              <w:ind w:left="144" w:hanging="144"/>
              <w:jc w:val="left"/>
              <w:rPr>
                <w:rFonts w:asciiTheme="minorHAnsi" w:hAnsiTheme="minorHAnsi" w:cstheme="minorHAnsi"/>
                <w:b/>
                <w:bCs/>
                <w:color w:val="FF00FF"/>
                <w:sz w:val="16"/>
                <w:szCs w:val="16"/>
              </w:rPr>
            </w:pPr>
            <w:r>
              <w:rPr>
                <w:rFonts w:asciiTheme="minorHAnsi" w:hAnsiTheme="minorHAnsi" w:cstheme="minorHAnsi"/>
                <w:b/>
                <w:color w:val="FF00FF"/>
                <w:sz w:val="16"/>
                <w:szCs w:val="22"/>
                <w:lang w:eastAsia="en-US"/>
              </w:rPr>
              <w:t xml:space="preserve">CB: # </w:t>
            </w:r>
            <w:r>
              <w:rPr>
                <w:rFonts w:asciiTheme="minorHAnsi" w:hAnsiTheme="minorHAnsi" w:cstheme="minorHAnsi"/>
                <w:b/>
                <w:bCs/>
                <w:color w:val="FF00FF"/>
                <w:sz w:val="16"/>
                <w:szCs w:val="16"/>
              </w:rPr>
              <w:t>1302_IAB_Inter_Donor_Mig</w:t>
            </w:r>
          </w:p>
          <w:p w14:paraId="6A6E6CC0" w14:textId="77777777" w:rsidR="009C46CC" w:rsidRDefault="00133C76">
            <w:pPr>
              <w:widowControl w:val="0"/>
              <w:jc w:val="left"/>
              <w:rPr>
                <w:rFonts w:asciiTheme="minorHAnsi" w:hAnsiTheme="minorHAnsi" w:cstheme="minorHAnsi"/>
                <w:b/>
                <w:bCs/>
                <w:color w:val="FF00FF"/>
                <w:sz w:val="16"/>
                <w:szCs w:val="16"/>
              </w:rPr>
            </w:pPr>
            <w:r>
              <w:rPr>
                <w:rFonts w:asciiTheme="minorHAnsi" w:hAnsiTheme="minorHAnsi" w:cstheme="minorHAnsi"/>
                <w:b/>
                <w:bCs/>
                <w:color w:val="FF00FF"/>
                <w:sz w:val="16"/>
                <w:szCs w:val="16"/>
              </w:rPr>
              <w:t xml:space="preserve">-General advise: try to converge on the “low hanging fruit” that makes at least a basic solution work. If enhancements are possible, they can be added on top of the “basic” solution. </w:t>
            </w:r>
          </w:p>
          <w:p w14:paraId="294EF4C4" w14:textId="77777777" w:rsidR="009C46CC" w:rsidRDefault="00133C76">
            <w:pPr>
              <w:widowControl w:val="0"/>
              <w:jc w:val="left"/>
              <w:rPr>
                <w:rFonts w:asciiTheme="minorHAnsi" w:hAnsiTheme="minorHAnsi" w:cstheme="minorHAnsi"/>
                <w:b/>
                <w:bCs/>
                <w:color w:val="FF00FF"/>
                <w:sz w:val="16"/>
                <w:szCs w:val="16"/>
              </w:rPr>
            </w:pPr>
            <w:r>
              <w:rPr>
                <w:rFonts w:asciiTheme="minorHAnsi" w:hAnsiTheme="minorHAnsi" w:cstheme="minorHAnsi"/>
                <w:b/>
                <w:bCs/>
                <w:color w:val="FF00FF"/>
                <w:sz w:val="16"/>
                <w:szCs w:val="16"/>
              </w:rPr>
              <w:t>It is strongly recommended to focus the last 3 meetings discussions on topics that reached maturity and that can realistically be turned into full Stage 2 and Stage 3 specifications</w:t>
            </w:r>
          </w:p>
          <w:p w14:paraId="5510D613" w14:textId="77777777" w:rsidR="009C46CC" w:rsidRDefault="00133C76">
            <w:pPr>
              <w:widowControl w:val="0"/>
              <w:jc w:val="left"/>
              <w:rPr>
                <w:rFonts w:asciiTheme="minorHAnsi" w:hAnsiTheme="minorHAnsi" w:cstheme="minorHAnsi"/>
                <w:b/>
                <w:bCs/>
                <w:color w:val="FF00FF"/>
                <w:sz w:val="16"/>
                <w:szCs w:val="16"/>
              </w:rPr>
            </w:pPr>
            <w:r>
              <w:rPr>
                <w:rFonts w:asciiTheme="minorHAnsi" w:hAnsiTheme="minorHAnsi" w:cstheme="minorHAnsi"/>
                <w:b/>
                <w:bCs/>
                <w:color w:val="FF00FF"/>
                <w:sz w:val="16"/>
                <w:szCs w:val="16"/>
              </w:rPr>
              <w:t xml:space="preserve">- Inter-donor routing: can it be assumed that descendant nodes and UEs are not affected? How should it be setup? </w:t>
            </w:r>
          </w:p>
          <w:p w14:paraId="01F16CB3" w14:textId="77777777" w:rsidR="009C46CC" w:rsidRDefault="00133C76">
            <w:pPr>
              <w:widowControl w:val="0"/>
              <w:jc w:val="left"/>
              <w:rPr>
                <w:rFonts w:asciiTheme="minorHAnsi" w:hAnsiTheme="minorHAnsi" w:cstheme="minorHAnsi"/>
                <w:b/>
                <w:bCs/>
                <w:color w:val="FF00FF"/>
                <w:sz w:val="16"/>
                <w:szCs w:val="16"/>
              </w:rPr>
            </w:pPr>
            <w:r>
              <w:rPr>
                <w:rFonts w:asciiTheme="minorHAnsi" w:hAnsiTheme="minorHAnsi" w:cstheme="minorHAnsi"/>
                <w:b/>
                <w:bCs/>
                <w:color w:val="FF00FF"/>
                <w:sz w:val="16"/>
                <w:szCs w:val="16"/>
              </w:rPr>
              <w:t>- Full migration:</w:t>
            </w:r>
          </w:p>
          <w:p w14:paraId="25E3C1AE" w14:textId="77777777" w:rsidR="009C46CC" w:rsidRDefault="00133C76">
            <w:pPr>
              <w:widowControl w:val="0"/>
              <w:ind w:left="181"/>
              <w:jc w:val="left"/>
              <w:rPr>
                <w:rFonts w:asciiTheme="minorHAnsi" w:hAnsiTheme="minorHAnsi" w:cstheme="minorHAnsi"/>
                <w:b/>
                <w:bCs/>
                <w:color w:val="FF00FF"/>
                <w:sz w:val="16"/>
                <w:szCs w:val="16"/>
              </w:rPr>
            </w:pPr>
            <w:r>
              <w:rPr>
                <w:rFonts w:asciiTheme="minorHAnsi" w:hAnsiTheme="minorHAnsi" w:cstheme="minorHAnsi"/>
                <w:b/>
                <w:bCs/>
                <w:color w:val="FF00FF"/>
                <w:sz w:val="16"/>
                <w:szCs w:val="16"/>
              </w:rPr>
              <w:t xml:space="preserve">- Should the work on Full Migration be carried out in Rel17? Should it be moved to Rel18? </w:t>
            </w:r>
          </w:p>
          <w:p w14:paraId="2D8A01F6" w14:textId="77777777" w:rsidR="009C46CC" w:rsidRDefault="00133C76">
            <w:pPr>
              <w:widowControl w:val="0"/>
              <w:ind w:left="181"/>
              <w:jc w:val="left"/>
              <w:rPr>
                <w:rFonts w:asciiTheme="minorHAnsi" w:hAnsiTheme="minorHAnsi" w:cstheme="minorHAnsi"/>
                <w:b/>
                <w:bCs/>
                <w:color w:val="FF00FF"/>
                <w:sz w:val="16"/>
                <w:szCs w:val="16"/>
              </w:rPr>
            </w:pPr>
            <w:r>
              <w:rPr>
                <w:rFonts w:asciiTheme="minorHAnsi" w:hAnsiTheme="minorHAnsi" w:cstheme="minorHAnsi"/>
                <w:b/>
                <w:bCs/>
                <w:color w:val="FF00FF"/>
                <w:sz w:val="16"/>
                <w:szCs w:val="16"/>
              </w:rPr>
              <w:t>- Is it possible to conclude from the LSs received on full migration that Alt1 (the two logical DUs use separate physical cell resources) is the prioritized choice for RAN3? Or can Alt1 and Alt2 co-exist?</w:t>
            </w:r>
          </w:p>
          <w:p w14:paraId="227A0B5E" w14:textId="77777777" w:rsidR="009C46CC" w:rsidRDefault="00133C76">
            <w:pPr>
              <w:widowControl w:val="0"/>
              <w:ind w:left="181"/>
              <w:jc w:val="left"/>
              <w:rPr>
                <w:rFonts w:asciiTheme="minorHAnsi" w:hAnsiTheme="minorHAnsi" w:cstheme="minorHAnsi"/>
                <w:b/>
                <w:bCs/>
                <w:color w:val="FF00FF"/>
                <w:sz w:val="16"/>
                <w:szCs w:val="16"/>
              </w:rPr>
            </w:pPr>
            <w:r>
              <w:rPr>
                <w:rFonts w:asciiTheme="minorHAnsi" w:hAnsiTheme="minorHAnsi" w:cstheme="minorHAnsi"/>
                <w:b/>
                <w:bCs/>
                <w:color w:val="FF00FF"/>
                <w:sz w:val="16"/>
                <w:szCs w:val="16"/>
              </w:rPr>
              <w:t xml:space="preserve">- Is full migration something that can be addressed in Rel17? If yes, what are the remaining essential issues to be solved? </w:t>
            </w:r>
          </w:p>
          <w:p w14:paraId="3F12D630" w14:textId="77777777" w:rsidR="009C46CC" w:rsidRDefault="00133C76">
            <w:pPr>
              <w:widowControl w:val="0"/>
              <w:jc w:val="left"/>
              <w:rPr>
                <w:rFonts w:asciiTheme="minorHAnsi" w:hAnsiTheme="minorHAnsi" w:cstheme="minorHAnsi"/>
                <w:b/>
                <w:bCs/>
                <w:color w:val="FF00FF"/>
                <w:sz w:val="16"/>
                <w:szCs w:val="16"/>
              </w:rPr>
            </w:pPr>
            <w:r>
              <w:rPr>
                <w:rFonts w:asciiTheme="minorHAnsi" w:hAnsiTheme="minorHAnsi" w:cstheme="minorHAnsi"/>
                <w:b/>
                <w:bCs/>
                <w:color w:val="FF00FF"/>
                <w:sz w:val="16"/>
                <w:szCs w:val="16"/>
              </w:rPr>
              <w:t>- Partial migration:</w:t>
            </w:r>
          </w:p>
          <w:p w14:paraId="50AFBC63" w14:textId="77777777" w:rsidR="009C46CC" w:rsidRDefault="00133C76">
            <w:pPr>
              <w:widowControl w:val="0"/>
              <w:ind w:left="181"/>
              <w:jc w:val="left"/>
              <w:rPr>
                <w:rFonts w:asciiTheme="minorHAnsi" w:hAnsiTheme="minorHAnsi" w:cstheme="minorHAnsi"/>
                <w:b/>
                <w:bCs/>
                <w:color w:val="FF00FF"/>
                <w:sz w:val="16"/>
                <w:szCs w:val="16"/>
              </w:rPr>
            </w:pPr>
            <w:r>
              <w:rPr>
                <w:rFonts w:asciiTheme="minorHAnsi" w:hAnsiTheme="minorHAnsi" w:cstheme="minorHAnsi"/>
                <w:b/>
                <w:bCs/>
                <w:color w:val="FF00FF"/>
                <w:sz w:val="16"/>
                <w:szCs w:val="16"/>
              </w:rPr>
              <w:t xml:space="preserve">- IPSec address knowledge: is IPSec address knowledge at the souce IAB-Donor-CU needed? If yes, is there a need for any specification enhancements </w:t>
            </w:r>
          </w:p>
          <w:p w14:paraId="00DB10B7" w14:textId="77777777" w:rsidR="009C46CC" w:rsidRDefault="00133C76">
            <w:pPr>
              <w:widowControl w:val="0"/>
              <w:ind w:left="181"/>
              <w:jc w:val="left"/>
              <w:rPr>
                <w:rFonts w:asciiTheme="minorHAnsi" w:hAnsiTheme="minorHAnsi" w:cstheme="minorHAnsi"/>
                <w:b/>
                <w:bCs/>
                <w:color w:val="FF00FF"/>
                <w:sz w:val="16"/>
                <w:szCs w:val="16"/>
              </w:rPr>
            </w:pPr>
            <w:r>
              <w:rPr>
                <w:rFonts w:asciiTheme="minorHAnsi" w:hAnsiTheme="minorHAnsi" w:cstheme="minorHAnsi"/>
                <w:b/>
                <w:bCs/>
                <w:color w:val="FF00FF"/>
                <w:sz w:val="16"/>
                <w:szCs w:val="16"/>
              </w:rPr>
              <w:t>- Is there a need for any specification enhancements to support IP address addition, replacement, and release?</w:t>
            </w:r>
          </w:p>
          <w:p w14:paraId="6F1CDB6C" w14:textId="77777777" w:rsidR="009C46CC" w:rsidRDefault="00133C76">
            <w:pPr>
              <w:widowControl w:val="0"/>
              <w:ind w:left="181"/>
              <w:jc w:val="left"/>
              <w:rPr>
                <w:rFonts w:asciiTheme="minorHAnsi" w:hAnsiTheme="minorHAnsi" w:cstheme="minorHAnsi"/>
                <w:b/>
                <w:bCs/>
                <w:color w:val="FF00FF"/>
                <w:sz w:val="16"/>
                <w:szCs w:val="16"/>
              </w:rPr>
            </w:pPr>
            <w:r>
              <w:rPr>
                <w:rFonts w:asciiTheme="minorHAnsi" w:hAnsiTheme="minorHAnsi" w:cstheme="minorHAnsi"/>
                <w:b/>
                <w:bCs/>
                <w:color w:val="FF00FF"/>
                <w:sz w:val="16"/>
                <w:szCs w:val="16"/>
              </w:rPr>
              <w:t>- Is there a need for any specification enhancements to support coupling of IP address (es) used in two CU’s networks?</w:t>
            </w:r>
          </w:p>
          <w:p w14:paraId="411ABF1D" w14:textId="77777777" w:rsidR="009C46CC" w:rsidRDefault="00133C76">
            <w:pPr>
              <w:widowControl w:val="0"/>
              <w:ind w:left="181"/>
              <w:jc w:val="left"/>
              <w:rPr>
                <w:rFonts w:asciiTheme="minorHAnsi" w:hAnsiTheme="minorHAnsi" w:cstheme="minorHAnsi"/>
                <w:b/>
                <w:bCs/>
                <w:color w:val="FF00FF"/>
                <w:sz w:val="16"/>
                <w:szCs w:val="16"/>
              </w:rPr>
            </w:pPr>
            <w:r>
              <w:rPr>
                <w:rFonts w:asciiTheme="minorHAnsi" w:hAnsiTheme="minorHAnsi" w:cstheme="minorHAnsi"/>
                <w:b/>
                <w:bCs/>
                <w:color w:val="FF00FF"/>
                <w:sz w:val="16"/>
                <w:szCs w:val="16"/>
              </w:rPr>
              <w:t>- Should revocation of partial migration be supported with specific standard changes? If yes, which ones?</w:t>
            </w:r>
          </w:p>
          <w:p w14:paraId="3A228ABC" w14:textId="77777777" w:rsidR="009C46CC" w:rsidRDefault="00133C76">
            <w:pPr>
              <w:widowControl w:val="0"/>
              <w:ind w:left="181"/>
              <w:jc w:val="left"/>
              <w:rPr>
                <w:rFonts w:asciiTheme="minorHAnsi" w:hAnsiTheme="minorHAnsi" w:cstheme="minorHAnsi"/>
                <w:b/>
                <w:bCs/>
                <w:color w:val="FF00FF"/>
                <w:sz w:val="16"/>
                <w:szCs w:val="16"/>
              </w:rPr>
            </w:pPr>
            <w:r>
              <w:rPr>
                <w:rFonts w:asciiTheme="minorHAnsi" w:hAnsiTheme="minorHAnsi" w:cstheme="minorHAnsi"/>
                <w:b/>
                <w:bCs/>
                <w:color w:val="FF00FF"/>
                <w:sz w:val="16"/>
                <w:szCs w:val="16"/>
              </w:rPr>
              <w:t>- Is there a need for any specification enhancements to support context transfer/QoS information?</w:t>
            </w:r>
          </w:p>
          <w:p w14:paraId="5A3127E9" w14:textId="77777777" w:rsidR="009C46CC" w:rsidRDefault="00133C76">
            <w:pPr>
              <w:widowControl w:val="0"/>
              <w:jc w:val="left"/>
              <w:rPr>
                <w:rFonts w:asciiTheme="minorHAnsi" w:hAnsiTheme="minorHAnsi" w:cstheme="minorHAnsi"/>
                <w:b/>
                <w:bCs/>
                <w:color w:val="FF00FF"/>
                <w:sz w:val="16"/>
                <w:szCs w:val="16"/>
              </w:rPr>
            </w:pPr>
            <w:r>
              <w:rPr>
                <w:rFonts w:asciiTheme="minorHAnsi" w:hAnsiTheme="minorHAnsi" w:cstheme="minorHAnsi"/>
                <w:b/>
                <w:bCs/>
                <w:color w:val="FF00FF"/>
                <w:sz w:val="16"/>
                <w:szCs w:val="16"/>
              </w:rPr>
              <w:t>- Procedure description over interfaces for support of inter-donor topology adaptation</w:t>
            </w:r>
          </w:p>
          <w:p w14:paraId="2AD4F8C7" w14:textId="77777777" w:rsidR="009C46CC" w:rsidRDefault="00133C76">
            <w:pPr>
              <w:widowControl w:val="0"/>
              <w:jc w:val="left"/>
              <w:rPr>
                <w:rFonts w:asciiTheme="minorHAnsi" w:hAnsiTheme="minorHAnsi" w:cstheme="minorHAnsi"/>
                <w:sz w:val="16"/>
                <w:szCs w:val="16"/>
              </w:rPr>
            </w:pPr>
            <w:r>
              <w:rPr>
                <w:rFonts w:asciiTheme="minorHAnsi" w:hAnsiTheme="minorHAnsi" w:cstheme="minorHAnsi"/>
                <w:b/>
                <w:bCs/>
                <w:color w:val="FF00FF"/>
                <w:sz w:val="16"/>
                <w:szCs w:val="16"/>
              </w:rPr>
              <w:t>- Should CHO be supported in Rel17?</w:t>
            </w:r>
          </w:p>
          <w:p w14:paraId="4758A9AF" w14:textId="77777777" w:rsidR="009C46CC" w:rsidRDefault="00133C76">
            <w:pPr>
              <w:widowControl w:val="0"/>
              <w:jc w:val="left"/>
              <w:rPr>
                <w:rFonts w:asciiTheme="minorHAnsi" w:hAnsiTheme="minorHAnsi" w:cstheme="minorHAnsi"/>
                <w:sz w:val="16"/>
                <w:szCs w:val="16"/>
              </w:rPr>
            </w:pPr>
            <w:r>
              <w:rPr>
                <w:rFonts w:asciiTheme="minorHAnsi" w:hAnsiTheme="minorHAnsi" w:cstheme="minorHAnsi"/>
                <w:b/>
                <w:bCs/>
                <w:color w:val="FF00FF"/>
                <w:sz w:val="16"/>
                <w:szCs w:val="16"/>
              </w:rPr>
              <w:t>- Should RLF Recovery be supported with specific standard changes? If yes, which ones?</w:t>
            </w:r>
          </w:p>
          <w:p w14:paraId="2F726BAD" w14:textId="77777777" w:rsidR="009C46CC" w:rsidRDefault="00133C76">
            <w:pPr>
              <w:jc w:val="left"/>
              <w:rPr>
                <w:rFonts w:asciiTheme="minorHAnsi" w:hAnsiTheme="minorHAnsi" w:cstheme="minorHAnsi"/>
                <w:color w:val="000000"/>
                <w:sz w:val="16"/>
                <w:szCs w:val="16"/>
              </w:rPr>
            </w:pPr>
            <w:r>
              <w:rPr>
                <w:rFonts w:asciiTheme="minorHAnsi" w:hAnsiTheme="minorHAnsi" w:cstheme="minorHAnsi"/>
                <w:color w:val="000000"/>
                <w:sz w:val="16"/>
                <w:szCs w:val="16"/>
              </w:rPr>
              <w:t>(Qualcomm - moderator)</w:t>
            </w:r>
          </w:p>
          <w:p w14:paraId="47EF08B0" w14:textId="3DAC3A2F" w:rsidR="009C46CC" w:rsidRDefault="00EF75C7">
            <w:pPr>
              <w:widowControl w:val="0"/>
              <w:ind w:left="144" w:hanging="144"/>
              <w:jc w:val="left"/>
              <w:rPr>
                <w:rFonts w:cs="Arial"/>
                <w:bCs/>
                <w:color w:val="00B050"/>
                <w:sz w:val="18"/>
                <w:szCs w:val="24"/>
              </w:rPr>
            </w:pPr>
            <w:r w:rsidRPr="00EF75C7">
              <w:rPr>
                <w:rFonts w:hint="eastAsia"/>
                <w:color w:val="000000"/>
                <w:sz w:val="14"/>
                <w:lang w:eastAsia="en-US"/>
              </w:rPr>
              <w:t>S</w:t>
            </w:r>
            <w:r w:rsidRPr="00EF75C7">
              <w:rPr>
                <w:color w:val="000000"/>
                <w:sz w:val="14"/>
                <w:lang w:eastAsia="en-US"/>
              </w:rPr>
              <w:t xml:space="preserve">ummary of offline disc </w:t>
            </w:r>
            <w:hyperlink r:id="rId12" w:history="1">
              <w:r w:rsidRPr="00EF75C7">
                <w:rPr>
                  <w:rStyle w:val="Hyperlink"/>
                  <w:sz w:val="14"/>
                  <w:lang w:eastAsia="en-US"/>
                </w:rPr>
                <w:t>R3-215</w:t>
              </w:r>
              <w:r w:rsidR="00803C9F">
                <w:rPr>
                  <w:rStyle w:val="Hyperlink"/>
                  <w:sz w:val="14"/>
                  <w:lang w:eastAsia="en-US"/>
                </w:rPr>
                <w:t>9</w:t>
              </w:r>
              <w:r w:rsidR="00803C9F">
                <w:rPr>
                  <w:rStyle w:val="Hyperlink"/>
                  <w:sz w:val="14"/>
                </w:rPr>
                <w:t>00</w:t>
              </w:r>
            </w:hyperlink>
          </w:p>
        </w:tc>
      </w:tr>
    </w:tbl>
    <w:p w14:paraId="36AC3E82" w14:textId="77777777" w:rsidR="009C46CC" w:rsidRDefault="009C46CC">
      <w:pPr>
        <w:jc w:val="left"/>
        <w:rPr>
          <w:rFonts w:cs="Arial"/>
          <w:color w:val="000000"/>
          <w:szCs w:val="18"/>
        </w:rPr>
      </w:pPr>
    </w:p>
    <w:p w14:paraId="08E6D90C" w14:textId="77777777" w:rsidR="009C46CC" w:rsidRDefault="00133C76">
      <w:pPr>
        <w:jc w:val="left"/>
        <w:rPr>
          <w:rFonts w:cs="Arial"/>
          <w:color w:val="000000"/>
          <w:szCs w:val="18"/>
        </w:rPr>
      </w:pPr>
      <w:r>
        <w:rPr>
          <w:rFonts w:cs="Arial"/>
          <w:color w:val="000000"/>
          <w:szCs w:val="18"/>
        </w:rPr>
        <w:t>This CB#1302 discussion has two phases:</w:t>
      </w:r>
    </w:p>
    <w:p w14:paraId="1B215058" w14:textId="77777777" w:rsidR="009C46CC" w:rsidRDefault="00133C76">
      <w:pPr>
        <w:jc w:val="left"/>
        <w:rPr>
          <w:rFonts w:cs="Arial"/>
          <w:b/>
          <w:bCs/>
          <w:color w:val="000000"/>
          <w:szCs w:val="18"/>
        </w:rPr>
      </w:pPr>
      <w:r>
        <w:rPr>
          <w:rFonts w:cs="Arial"/>
          <w:b/>
          <w:bCs/>
          <w:color w:val="000000"/>
          <w:szCs w:val="18"/>
        </w:rPr>
        <w:t xml:space="preserve">Phase 1: Identify potentially achievable agreements for online discussion. </w:t>
      </w:r>
    </w:p>
    <w:p w14:paraId="6813EF2C" w14:textId="77777777" w:rsidR="009C46CC" w:rsidRDefault="00133C76">
      <w:pPr>
        <w:jc w:val="left"/>
        <w:rPr>
          <w:rFonts w:cs="Arial"/>
          <w:b/>
          <w:bCs/>
          <w:color w:val="000000"/>
          <w:szCs w:val="18"/>
        </w:rPr>
      </w:pPr>
      <w:r>
        <w:rPr>
          <w:rFonts w:cs="Arial"/>
          <w:b/>
          <w:bCs/>
          <w:color w:val="000000"/>
          <w:szCs w:val="18"/>
        </w:rPr>
        <w:t>Phase 2: TBD</w:t>
      </w:r>
    </w:p>
    <w:p w14:paraId="5FCB5575" w14:textId="77777777" w:rsidR="009C46CC" w:rsidRDefault="00133C76">
      <w:pPr>
        <w:jc w:val="left"/>
        <w:rPr>
          <w:rFonts w:cs="Arial"/>
          <w:szCs w:val="18"/>
        </w:rPr>
      </w:pPr>
      <w:r>
        <w:rPr>
          <w:rFonts w:cs="Arial"/>
          <w:szCs w:val="18"/>
        </w:rPr>
        <w:t xml:space="preserve">The deadline for Phase 1 is </w:t>
      </w:r>
      <w:r>
        <w:rPr>
          <w:rFonts w:cs="Arial"/>
          <w:szCs w:val="18"/>
          <w:highlight w:val="yellow"/>
        </w:rPr>
        <w:t>Thursday, November 4, 23:59:59 UTC</w:t>
      </w:r>
      <w:r>
        <w:rPr>
          <w:rFonts w:cs="Arial"/>
          <w:szCs w:val="18"/>
        </w:rPr>
        <w:t xml:space="preserve">. This allows the moderator to prepare some proposals on Friday for Monday’s online session. </w:t>
      </w:r>
    </w:p>
    <w:p w14:paraId="169A479E" w14:textId="77777777" w:rsidR="009C46CC" w:rsidRDefault="00133C76">
      <w:pPr>
        <w:jc w:val="left"/>
        <w:rPr>
          <w:rFonts w:cs="Arial"/>
          <w:szCs w:val="18"/>
        </w:rPr>
      </w:pPr>
      <w:r>
        <w:rPr>
          <w:rFonts w:cs="Arial"/>
          <w:szCs w:val="18"/>
        </w:rPr>
        <w:t xml:space="preserve">The deadline for Phase 2 is the same as for all email discussions, i.e., </w:t>
      </w:r>
      <w:r>
        <w:rPr>
          <w:rFonts w:cs="Arial"/>
          <w:szCs w:val="18"/>
          <w:highlight w:val="yellow"/>
        </w:rPr>
        <w:t>Tuesday, November 9, 12:00 UTC.</w:t>
      </w:r>
      <w:r>
        <w:rPr>
          <w:rFonts w:cs="Arial"/>
          <w:szCs w:val="18"/>
        </w:rPr>
        <w:t xml:space="preserve"> </w:t>
      </w:r>
    </w:p>
    <w:p w14:paraId="37BA3145" w14:textId="77777777" w:rsidR="009C46CC" w:rsidRDefault="00133C76">
      <w:pPr>
        <w:jc w:val="left"/>
        <w:rPr>
          <w:rFonts w:cs="Arial"/>
          <w:szCs w:val="18"/>
        </w:rPr>
      </w:pPr>
      <w:r>
        <w:rPr>
          <w:rFonts w:cs="Arial"/>
          <w:szCs w:val="18"/>
        </w:rPr>
        <w:t>The discussion includes all contributions listed in the reference section.</w:t>
      </w:r>
    </w:p>
    <w:p w14:paraId="7D00F8BB" w14:textId="77777777" w:rsidR="009C46CC" w:rsidRDefault="009C46CC">
      <w:pPr>
        <w:jc w:val="left"/>
        <w:rPr>
          <w:rFonts w:cs="Arial"/>
          <w:szCs w:val="18"/>
        </w:rPr>
      </w:pPr>
    </w:p>
    <w:p w14:paraId="295327E1" w14:textId="77777777" w:rsidR="009C46CC" w:rsidRDefault="00133C76">
      <w:pPr>
        <w:pStyle w:val="Heading1"/>
      </w:pPr>
      <w:r>
        <w:lastRenderedPageBreak/>
        <w:t>For the Chairman’s Notes</w:t>
      </w:r>
    </w:p>
    <w:p w14:paraId="762DA5A5" w14:textId="77777777" w:rsidR="009C46CC" w:rsidRDefault="00133C76">
      <w:pPr>
        <w:jc w:val="left"/>
        <w:rPr>
          <w:rFonts w:cs="Arial"/>
        </w:rPr>
      </w:pPr>
      <w:r>
        <w:rPr>
          <w:rFonts w:cs="Arial"/>
        </w:rPr>
        <w:t>Propose the following:</w:t>
      </w:r>
    </w:p>
    <w:p w14:paraId="2A4C331E" w14:textId="77777777" w:rsidR="00536707" w:rsidRDefault="00536707" w:rsidP="00B60F11">
      <w:pPr>
        <w:pStyle w:val="Heading3"/>
        <w:numPr>
          <w:ilvl w:val="0"/>
          <w:numId w:val="0"/>
        </w:numPr>
      </w:pPr>
      <w:r>
        <w:t>IP address allocation boundary node</w:t>
      </w:r>
    </w:p>
    <w:p w14:paraId="040A74FD" w14:textId="6F7F7698" w:rsidR="00536707" w:rsidRPr="00C26B58" w:rsidRDefault="00536707" w:rsidP="00536707">
      <w:pPr>
        <w:jc w:val="left"/>
        <w:rPr>
          <w:rFonts w:cs="Arial"/>
          <w:b/>
          <w:bCs/>
          <w:color w:val="00B050"/>
          <w:szCs w:val="28"/>
          <w:lang w:eastAsia="en-US"/>
        </w:rPr>
      </w:pPr>
      <w:r w:rsidRPr="00C26B58">
        <w:rPr>
          <w:rFonts w:cs="Arial"/>
          <w:b/>
          <w:bCs/>
          <w:color w:val="00B050"/>
          <w:szCs w:val="28"/>
          <w:lang w:eastAsia="en-US"/>
        </w:rPr>
        <w:t>Proposal 1a1: RAN3 to discuss how CU1 set</w:t>
      </w:r>
      <w:r w:rsidR="005D3E4D" w:rsidRPr="00C26B58">
        <w:rPr>
          <w:rFonts w:cs="Arial"/>
          <w:b/>
          <w:bCs/>
          <w:color w:val="00B050"/>
          <w:szCs w:val="28"/>
          <w:lang w:eastAsia="en-US"/>
        </w:rPr>
        <w:t>s</w:t>
      </w:r>
      <w:r w:rsidRPr="00C26B58">
        <w:rPr>
          <w:rFonts w:cs="Arial"/>
          <w:b/>
          <w:bCs/>
          <w:color w:val="00B050"/>
          <w:szCs w:val="28"/>
          <w:lang w:eastAsia="en-US"/>
        </w:rPr>
        <w:t xml:space="preserve"> IPv6 FL in DL packets of IKE/SCTP-INIT handshakes during migration if it doesn’t know with which IAB-DU it communicates at this stage.</w:t>
      </w:r>
    </w:p>
    <w:p w14:paraId="2036BDDE" w14:textId="185A57F2" w:rsidR="00536707" w:rsidRPr="00C26B58" w:rsidRDefault="00536707" w:rsidP="00536707">
      <w:pPr>
        <w:jc w:val="left"/>
        <w:rPr>
          <w:rFonts w:cs="Arial"/>
          <w:color w:val="00B050"/>
          <w:szCs w:val="28"/>
          <w:lang w:eastAsia="en-US"/>
        </w:rPr>
      </w:pPr>
      <w:r w:rsidRPr="00C26B58">
        <w:rPr>
          <w:rFonts w:cs="Arial"/>
          <w:b/>
          <w:bCs/>
          <w:color w:val="00B050"/>
          <w:szCs w:val="28"/>
          <w:lang w:eastAsia="en-US"/>
        </w:rPr>
        <w:t>Proposal 1a2: RAN3 to discuss how CU informs SeGW about the IPv6 FL to use on outer IP header for IPsec tunnel mode with separate SeGW.</w:t>
      </w:r>
    </w:p>
    <w:p w14:paraId="6F1EAAB6" w14:textId="77777777" w:rsidR="00536707" w:rsidRPr="00C26B58" w:rsidRDefault="00536707" w:rsidP="00536707">
      <w:pPr>
        <w:jc w:val="left"/>
        <w:rPr>
          <w:rFonts w:cs="Arial"/>
          <w:b/>
          <w:bCs/>
          <w:color w:val="00B050"/>
        </w:rPr>
      </w:pPr>
    </w:p>
    <w:p w14:paraId="077456B2" w14:textId="77777777" w:rsidR="00AA3092" w:rsidRPr="00C26B58" w:rsidRDefault="00AA3092" w:rsidP="00AA3092">
      <w:pPr>
        <w:jc w:val="left"/>
        <w:rPr>
          <w:rFonts w:cs="Arial"/>
          <w:b/>
          <w:bCs/>
          <w:color w:val="00B050"/>
        </w:rPr>
      </w:pPr>
      <w:r w:rsidRPr="00C26B58">
        <w:rPr>
          <w:rFonts w:cs="Arial"/>
          <w:b/>
          <w:bCs/>
          <w:color w:val="00B050"/>
        </w:rPr>
        <w:t>Proposal 1b: For IP address addition, non-F1-terminating CU to configure IP addresses on the boundary node via Rel-16 RRC signalling, and boundary node to report IP addresses it wants to use via Rel-16 F1AP signalling to the F1-terminating CU.</w:t>
      </w:r>
    </w:p>
    <w:p w14:paraId="6E7575FC" w14:textId="77777777" w:rsidR="00B60F11" w:rsidRPr="00C26B58" w:rsidRDefault="00B60F11" w:rsidP="00AA3092">
      <w:pPr>
        <w:jc w:val="left"/>
        <w:rPr>
          <w:rFonts w:cs="Arial"/>
          <w:b/>
          <w:bCs/>
          <w:color w:val="00B050"/>
        </w:rPr>
      </w:pPr>
    </w:p>
    <w:p w14:paraId="01A00F13" w14:textId="26037A3E" w:rsidR="00AA3092" w:rsidRPr="00C26B58" w:rsidRDefault="00AA3092" w:rsidP="00AA3092">
      <w:pPr>
        <w:jc w:val="left"/>
        <w:rPr>
          <w:rFonts w:cs="Arial"/>
          <w:color w:val="00B050"/>
          <w:szCs w:val="28"/>
          <w:lang w:eastAsia="en-US"/>
        </w:rPr>
      </w:pPr>
      <w:r w:rsidRPr="00C26B58">
        <w:rPr>
          <w:rFonts w:cs="Arial"/>
          <w:b/>
          <w:bCs/>
          <w:color w:val="00B050"/>
        </w:rPr>
        <w:t>Proposal 1c: The non-F1-terminating CU to use Rel-16 RRC procedures for replacement and release of IP addresses at the boundary node.</w:t>
      </w:r>
      <w:r w:rsidRPr="00C26B58">
        <w:rPr>
          <w:rFonts w:cs="Arial"/>
          <w:color w:val="00B050"/>
          <w:szCs w:val="28"/>
          <w:lang w:eastAsia="en-US"/>
        </w:rPr>
        <w:t xml:space="preserve"> </w:t>
      </w:r>
    </w:p>
    <w:p w14:paraId="35FC86E1" w14:textId="77777777" w:rsidR="00536707" w:rsidRDefault="00536707" w:rsidP="00536707">
      <w:pPr>
        <w:jc w:val="left"/>
        <w:rPr>
          <w:rFonts w:cs="Arial"/>
          <w:color w:val="0070C0"/>
          <w:szCs w:val="28"/>
          <w:lang w:eastAsia="en-US"/>
        </w:rPr>
      </w:pPr>
    </w:p>
    <w:p w14:paraId="33CF4101" w14:textId="77777777" w:rsidR="00536707" w:rsidRDefault="00536707" w:rsidP="00B60F11">
      <w:pPr>
        <w:pStyle w:val="Heading3"/>
        <w:numPr>
          <w:ilvl w:val="0"/>
          <w:numId w:val="0"/>
        </w:numPr>
      </w:pPr>
      <w:r>
        <w:t>Mapping configurations</w:t>
      </w:r>
    </w:p>
    <w:p w14:paraId="7755A867" w14:textId="77777777" w:rsidR="0037234F" w:rsidRPr="00C26B58" w:rsidRDefault="0037234F" w:rsidP="0037234F">
      <w:pPr>
        <w:spacing w:after="60"/>
        <w:jc w:val="left"/>
        <w:rPr>
          <w:rFonts w:cs="Arial"/>
          <w:b/>
          <w:bCs/>
          <w:color w:val="00B050"/>
          <w:szCs w:val="28"/>
        </w:rPr>
      </w:pPr>
      <w:r w:rsidRPr="00C26B58">
        <w:rPr>
          <w:b/>
          <w:bCs/>
          <w:color w:val="00B050"/>
        </w:rPr>
        <w:t xml:space="preserve">Proposal 2.2: </w:t>
      </w:r>
      <w:r w:rsidRPr="00C26B58">
        <w:rPr>
          <w:rFonts w:cs="Arial"/>
          <w:b/>
          <w:bCs/>
          <w:color w:val="00B050"/>
          <w:szCs w:val="28"/>
          <w:lang w:eastAsia="en-US"/>
        </w:rPr>
        <w:t>The F1-terminating CU sends the IP addresses used by the boundary IAB-node together with other information, such as QoS info, to the non-F1-terminating CU so that the non-F1-terminating CU can configure the DL mapping in its Donor-DU.</w:t>
      </w:r>
    </w:p>
    <w:p w14:paraId="41741384" w14:textId="77777777" w:rsidR="00B60F11" w:rsidRPr="00C26B58" w:rsidRDefault="00B60F11" w:rsidP="00536707">
      <w:pPr>
        <w:jc w:val="left"/>
        <w:rPr>
          <w:b/>
          <w:bCs/>
          <w:color w:val="00B050"/>
        </w:rPr>
      </w:pPr>
    </w:p>
    <w:p w14:paraId="0FBC6CFA" w14:textId="2B3C401B" w:rsidR="00536707" w:rsidRPr="00C26B58" w:rsidRDefault="00536707" w:rsidP="00536707">
      <w:pPr>
        <w:jc w:val="left"/>
        <w:rPr>
          <w:b/>
          <w:bCs/>
          <w:color w:val="00B050"/>
        </w:rPr>
      </w:pPr>
      <w:r w:rsidRPr="00C26B58">
        <w:rPr>
          <w:b/>
          <w:bCs/>
          <w:color w:val="00B050"/>
        </w:rPr>
        <w:t>Proposal 2.3: RAN3 assumes that F1AP is used for header-rewriting configuration on the boundary node.</w:t>
      </w:r>
    </w:p>
    <w:p w14:paraId="4AAD75A8" w14:textId="77777777" w:rsidR="00536707" w:rsidRDefault="00536707" w:rsidP="00536707">
      <w:pPr>
        <w:jc w:val="left"/>
      </w:pPr>
    </w:p>
    <w:p w14:paraId="7B8788C4" w14:textId="77777777" w:rsidR="00536707" w:rsidRDefault="00536707" w:rsidP="00B60F11">
      <w:pPr>
        <w:pStyle w:val="Heading3"/>
        <w:numPr>
          <w:ilvl w:val="0"/>
          <w:numId w:val="0"/>
        </w:numPr>
      </w:pPr>
      <w:r>
        <w:t>Xn signaling for QoS info/L2 info transfer</w:t>
      </w:r>
    </w:p>
    <w:p w14:paraId="52AFE1BD" w14:textId="77777777" w:rsidR="00536707" w:rsidRPr="00C26B58" w:rsidRDefault="00536707" w:rsidP="00536707">
      <w:pPr>
        <w:jc w:val="left"/>
        <w:rPr>
          <w:rFonts w:cs="Arial"/>
          <w:b/>
          <w:bCs/>
          <w:color w:val="00B050"/>
          <w:szCs w:val="28"/>
          <w:lang w:eastAsia="en-US"/>
        </w:rPr>
      </w:pPr>
      <w:r w:rsidRPr="00C26B58">
        <w:rPr>
          <w:rFonts w:cs="Arial"/>
          <w:b/>
          <w:bCs/>
          <w:color w:val="00B050"/>
          <w:szCs w:val="28"/>
          <w:lang w:eastAsia="en-US"/>
        </w:rPr>
        <w:t>Proposal 3.1a: A separate Xn procedures is introduced for the exchange of QoS info/L2 info. FFS if UA or NUA Xn procedure.</w:t>
      </w:r>
    </w:p>
    <w:p w14:paraId="4073F244" w14:textId="77777777" w:rsidR="00536707" w:rsidRPr="00C26B58" w:rsidRDefault="00536707" w:rsidP="00536707">
      <w:pPr>
        <w:jc w:val="left"/>
        <w:rPr>
          <w:rFonts w:cs="Arial"/>
          <w:b/>
          <w:bCs/>
          <w:color w:val="00B050"/>
          <w:szCs w:val="28"/>
          <w:lang w:eastAsia="en-US"/>
        </w:rPr>
      </w:pPr>
      <w:r w:rsidRPr="00C26B58">
        <w:rPr>
          <w:rFonts w:cs="Arial"/>
          <w:b/>
          <w:bCs/>
          <w:color w:val="00B050"/>
          <w:szCs w:val="28"/>
          <w:lang w:eastAsia="en-US"/>
        </w:rPr>
        <w:t xml:space="preserve">Proposal 3.1b: The CUs retain the Xn AP IDs after the non-F1-terminating CU has sent the UE Context Release message to the F1-terminating CU. </w:t>
      </w:r>
    </w:p>
    <w:p w14:paraId="3B21F60B" w14:textId="77777777" w:rsidR="00536707" w:rsidRPr="00C26B58" w:rsidRDefault="00536707" w:rsidP="00536707">
      <w:pPr>
        <w:jc w:val="left"/>
        <w:rPr>
          <w:color w:val="00B050"/>
        </w:rPr>
      </w:pPr>
    </w:p>
    <w:p w14:paraId="67E89E33" w14:textId="1D1D8247" w:rsidR="00536707" w:rsidRPr="00C26B58" w:rsidRDefault="00536707" w:rsidP="00536707">
      <w:pPr>
        <w:jc w:val="left"/>
        <w:rPr>
          <w:b/>
          <w:bCs/>
          <w:color w:val="00B050"/>
        </w:rPr>
      </w:pPr>
      <w:r w:rsidRPr="00C26B58">
        <w:rPr>
          <w:b/>
          <w:bCs/>
          <w:color w:val="00B050"/>
        </w:rPr>
        <w:t>Proposal 3.2: For IP address reconfiguration of descendent nodes:</w:t>
      </w:r>
    </w:p>
    <w:p w14:paraId="405281C0" w14:textId="77777777" w:rsidR="00FD45B8" w:rsidRPr="00C26B58" w:rsidRDefault="00FD45B8" w:rsidP="00FD45B8">
      <w:pPr>
        <w:pStyle w:val="ListParagraph"/>
        <w:numPr>
          <w:ilvl w:val="0"/>
          <w:numId w:val="45"/>
        </w:numPr>
        <w:rPr>
          <w:b/>
          <w:bCs/>
          <w:color w:val="00B050"/>
        </w:rPr>
      </w:pPr>
      <w:r w:rsidRPr="00C26B58">
        <w:rPr>
          <w:b/>
          <w:bCs/>
          <w:color w:val="00B050"/>
          <w:lang w:val="en-US"/>
        </w:rPr>
        <w:t>A</w:t>
      </w:r>
      <w:r w:rsidRPr="00C26B58">
        <w:rPr>
          <w:b/>
          <w:bCs/>
          <w:color w:val="00B050"/>
        </w:rPr>
        <w:t>n Xn procedure between F1-terminating and non-F1-terminating CUs is used, and the F1-terminating CU adds, replaces or releases the IP addresses on the descendent node via RRC.</w:t>
      </w:r>
    </w:p>
    <w:p w14:paraId="384876BF" w14:textId="77777777" w:rsidR="00FD45B8" w:rsidRPr="00C26B58" w:rsidRDefault="00FD45B8" w:rsidP="00FD45B8">
      <w:pPr>
        <w:pStyle w:val="ListParagraph"/>
        <w:numPr>
          <w:ilvl w:val="0"/>
          <w:numId w:val="45"/>
        </w:numPr>
        <w:rPr>
          <w:b/>
          <w:bCs/>
          <w:color w:val="00B050"/>
        </w:rPr>
      </w:pPr>
      <w:r w:rsidRPr="00C26B58">
        <w:rPr>
          <w:b/>
          <w:bCs/>
          <w:color w:val="00B050"/>
          <w:lang w:val="en-US"/>
        </w:rPr>
        <w:t>The same Xn procedure is also used for the</w:t>
      </w:r>
      <w:r w:rsidRPr="00C26B58">
        <w:rPr>
          <w:b/>
          <w:bCs/>
          <w:color w:val="00B050"/>
        </w:rPr>
        <w:t xml:space="preserve"> transfer of the descendent node’s QoS info/L2 info.</w:t>
      </w:r>
    </w:p>
    <w:p w14:paraId="4F00489D" w14:textId="77777777" w:rsidR="00FD45B8" w:rsidRPr="00C26B58" w:rsidRDefault="00FD45B8" w:rsidP="00FD45B8">
      <w:pPr>
        <w:pStyle w:val="ListParagraph"/>
        <w:numPr>
          <w:ilvl w:val="0"/>
          <w:numId w:val="45"/>
        </w:numPr>
        <w:rPr>
          <w:b/>
          <w:bCs/>
          <w:color w:val="00B050"/>
        </w:rPr>
      </w:pPr>
      <w:r w:rsidRPr="00C26B58">
        <w:rPr>
          <w:b/>
          <w:bCs/>
          <w:color w:val="00B050"/>
          <w:lang w:val="en-US"/>
        </w:rPr>
        <w:t>The same</w:t>
      </w:r>
      <w:r w:rsidRPr="00C26B58">
        <w:rPr>
          <w:b/>
          <w:bCs/>
          <w:color w:val="00B050"/>
        </w:rPr>
        <w:t xml:space="preserve"> Xn procedure is used for partial migration, inter-donor redundancy and RLF recovery.</w:t>
      </w:r>
    </w:p>
    <w:p w14:paraId="58EE96F6" w14:textId="77777777" w:rsidR="00FD45B8" w:rsidRPr="00C26B58" w:rsidRDefault="00FD45B8" w:rsidP="00FD45B8">
      <w:pPr>
        <w:pStyle w:val="ListParagraph"/>
        <w:numPr>
          <w:ilvl w:val="0"/>
          <w:numId w:val="45"/>
        </w:numPr>
        <w:rPr>
          <w:b/>
          <w:bCs/>
          <w:color w:val="00B050"/>
        </w:rPr>
      </w:pPr>
      <w:r w:rsidRPr="00C26B58">
        <w:rPr>
          <w:b/>
          <w:bCs/>
          <w:color w:val="00B050"/>
          <w:lang w:val="en-US"/>
        </w:rPr>
        <w:t xml:space="preserve">As the baseline, the reconfiguration of the descendent node occurs after the establishment of the target path. FFS on further details. </w:t>
      </w:r>
    </w:p>
    <w:p w14:paraId="0F7A1D05" w14:textId="77777777" w:rsidR="00536707" w:rsidRPr="00C26B58" w:rsidRDefault="00536707" w:rsidP="00536707">
      <w:pPr>
        <w:jc w:val="left"/>
        <w:rPr>
          <w:color w:val="00B050"/>
        </w:rPr>
      </w:pPr>
    </w:p>
    <w:p w14:paraId="60846D56" w14:textId="0DE622AA" w:rsidR="00536707" w:rsidRPr="00C26B58" w:rsidRDefault="00536707" w:rsidP="00536707">
      <w:pPr>
        <w:spacing w:after="60"/>
        <w:jc w:val="left"/>
        <w:rPr>
          <w:b/>
          <w:bCs/>
          <w:color w:val="00B050"/>
        </w:rPr>
      </w:pPr>
      <w:r w:rsidRPr="00C26B58">
        <w:rPr>
          <w:b/>
          <w:bCs/>
          <w:color w:val="00B050"/>
        </w:rPr>
        <w:t xml:space="preserve">Proposal 3.4: </w:t>
      </w:r>
      <w:r w:rsidR="000F668D">
        <w:rPr>
          <w:b/>
          <w:bCs/>
          <w:color w:val="00B050"/>
        </w:rPr>
        <w:t xml:space="preserve">WA: </w:t>
      </w:r>
      <w:r w:rsidRPr="00C26B58">
        <w:rPr>
          <w:b/>
          <w:bCs/>
          <w:color w:val="00B050"/>
        </w:rPr>
        <w:t xml:space="preserve">The following information </w:t>
      </w:r>
      <w:r w:rsidR="00BE1960">
        <w:rPr>
          <w:b/>
          <w:bCs/>
          <w:color w:val="00B050"/>
        </w:rPr>
        <w:t>is exchanged</w:t>
      </w:r>
      <w:r w:rsidRPr="00C26B58">
        <w:rPr>
          <w:b/>
          <w:bCs/>
          <w:color w:val="00B050"/>
        </w:rPr>
        <w:t xml:space="preserve"> between F1-terminating CU (CU1) and non-F1-terminating CU (CU2) for boundary node</w:t>
      </w:r>
      <w:r w:rsidR="00BE1960">
        <w:rPr>
          <w:b/>
          <w:bCs/>
          <w:color w:val="00B050"/>
        </w:rPr>
        <w:t xml:space="preserve"> traffic</w:t>
      </w:r>
      <w:r w:rsidRPr="00C26B58">
        <w:rPr>
          <w:b/>
          <w:bCs/>
          <w:color w:val="00B050"/>
        </w:rPr>
        <w:t>:</w:t>
      </w:r>
    </w:p>
    <w:p w14:paraId="53637148" w14:textId="77777777" w:rsidR="00536707" w:rsidRPr="00C26B58" w:rsidRDefault="00536707" w:rsidP="00536707">
      <w:pPr>
        <w:pStyle w:val="ListParagraph"/>
        <w:numPr>
          <w:ilvl w:val="0"/>
          <w:numId w:val="47"/>
        </w:numPr>
        <w:spacing w:after="60"/>
        <w:rPr>
          <w:b/>
          <w:bCs/>
          <w:color w:val="00B050"/>
        </w:rPr>
      </w:pPr>
      <w:r w:rsidRPr="00C26B58">
        <w:rPr>
          <w:b/>
          <w:bCs/>
          <w:color w:val="00B050"/>
        </w:rPr>
        <w:t>CU1-&gt;CU2</w:t>
      </w:r>
    </w:p>
    <w:p w14:paraId="28FDA65B" w14:textId="77777777" w:rsidR="00536707" w:rsidRPr="00C26B58" w:rsidRDefault="00536707" w:rsidP="00536707">
      <w:pPr>
        <w:pStyle w:val="ListParagraph"/>
        <w:numPr>
          <w:ilvl w:val="1"/>
          <w:numId w:val="47"/>
        </w:numPr>
        <w:overflowPunct w:val="0"/>
        <w:autoSpaceDE w:val="0"/>
        <w:autoSpaceDN w:val="0"/>
        <w:adjustRightInd w:val="0"/>
        <w:spacing w:after="120"/>
        <w:contextualSpacing/>
        <w:textAlignment w:val="baseline"/>
        <w:rPr>
          <w:b/>
          <w:bCs/>
          <w:color w:val="00B050"/>
        </w:rPr>
      </w:pPr>
      <w:r w:rsidRPr="00C26B58">
        <w:rPr>
          <w:b/>
          <w:bCs/>
          <w:color w:val="00B050"/>
        </w:rPr>
        <w:lastRenderedPageBreak/>
        <w:t>QoS info per traffic type for non-UP traffic and per one or bundle of F1-U tunnels for UP traffic</w:t>
      </w:r>
      <w:r w:rsidRPr="00C26B58">
        <w:rPr>
          <w:b/>
          <w:bCs/>
          <w:color w:val="00B050"/>
          <w:lang w:val="en-US"/>
        </w:rPr>
        <w:t>;</w:t>
      </w:r>
      <w:r w:rsidRPr="00C26B58">
        <w:rPr>
          <w:b/>
          <w:bCs/>
          <w:color w:val="00B050"/>
        </w:rPr>
        <w:t xml:space="preserve"> </w:t>
      </w:r>
      <w:r w:rsidRPr="00C26B58">
        <w:rPr>
          <w:b/>
          <w:bCs/>
          <w:color w:val="00B050"/>
          <w:lang w:val="en-US"/>
        </w:rPr>
        <w:t>content is FFS.</w:t>
      </w:r>
    </w:p>
    <w:p w14:paraId="25E3CAAD" w14:textId="682C8F10" w:rsidR="00536707" w:rsidRPr="00C26B58" w:rsidRDefault="00536707" w:rsidP="00536707">
      <w:pPr>
        <w:pStyle w:val="ListParagraph"/>
        <w:numPr>
          <w:ilvl w:val="1"/>
          <w:numId w:val="47"/>
        </w:numPr>
        <w:overflowPunct w:val="0"/>
        <w:autoSpaceDE w:val="0"/>
        <w:autoSpaceDN w:val="0"/>
        <w:adjustRightInd w:val="0"/>
        <w:spacing w:after="120"/>
        <w:contextualSpacing/>
        <w:textAlignment w:val="baseline"/>
        <w:rPr>
          <w:b/>
          <w:bCs/>
          <w:color w:val="00B050"/>
        </w:rPr>
      </w:pPr>
      <w:r w:rsidRPr="00C26B58">
        <w:rPr>
          <w:b/>
          <w:bCs/>
          <w:color w:val="00B050"/>
          <w:lang w:val="en-US"/>
        </w:rPr>
        <w:t>DL IP address info</w:t>
      </w:r>
      <w:r w:rsidR="000F668D">
        <w:rPr>
          <w:b/>
          <w:bCs/>
          <w:color w:val="00B050"/>
          <w:lang w:val="en-US"/>
        </w:rPr>
        <w:t xml:space="preserve"> per QoS info</w:t>
      </w:r>
    </w:p>
    <w:p w14:paraId="2EE30B9E" w14:textId="77777777" w:rsidR="00536707" w:rsidRPr="00C26B58" w:rsidRDefault="00536707" w:rsidP="00536707">
      <w:pPr>
        <w:pStyle w:val="ListParagraph"/>
        <w:numPr>
          <w:ilvl w:val="0"/>
          <w:numId w:val="47"/>
        </w:numPr>
        <w:spacing w:after="60"/>
        <w:rPr>
          <w:b/>
          <w:bCs/>
          <w:color w:val="00B050"/>
        </w:rPr>
      </w:pPr>
      <w:r w:rsidRPr="00C26B58">
        <w:rPr>
          <w:b/>
          <w:bCs/>
          <w:color w:val="00B050"/>
        </w:rPr>
        <w:t>CU2-&gt;CU1</w:t>
      </w:r>
    </w:p>
    <w:p w14:paraId="57416BC9" w14:textId="77777777" w:rsidR="00536707" w:rsidRPr="00C26B58" w:rsidRDefault="00536707" w:rsidP="00536707">
      <w:pPr>
        <w:pStyle w:val="ListParagraph"/>
        <w:numPr>
          <w:ilvl w:val="1"/>
          <w:numId w:val="47"/>
        </w:numPr>
        <w:overflowPunct w:val="0"/>
        <w:autoSpaceDE w:val="0"/>
        <w:autoSpaceDN w:val="0"/>
        <w:adjustRightInd w:val="0"/>
        <w:spacing w:after="120"/>
        <w:contextualSpacing/>
        <w:textAlignment w:val="baseline"/>
        <w:rPr>
          <w:b/>
          <w:bCs/>
          <w:color w:val="00B050"/>
        </w:rPr>
      </w:pPr>
      <w:r w:rsidRPr="00C26B58">
        <w:rPr>
          <w:b/>
          <w:bCs/>
          <w:color w:val="00B050"/>
        </w:rPr>
        <w:t>DL: IPv6 FL/DSCP value for each QoS info</w:t>
      </w:r>
    </w:p>
    <w:p w14:paraId="03D0F17D" w14:textId="77777777" w:rsidR="00536707" w:rsidRPr="00C26B58" w:rsidRDefault="00536707" w:rsidP="00536707">
      <w:pPr>
        <w:pStyle w:val="ListParagraph"/>
        <w:numPr>
          <w:ilvl w:val="1"/>
          <w:numId w:val="47"/>
        </w:numPr>
        <w:overflowPunct w:val="0"/>
        <w:autoSpaceDE w:val="0"/>
        <w:autoSpaceDN w:val="0"/>
        <w:adjustRightInd w:val="0"/>
        <w:spacing w:after="120"/>
        <w:contextualSpacing/>
        <w:textAlignment w:val="baseline"/>
        <w:rPr>
          <w:b/>
          <w:bCs/>
          <w:color w:val="00B050"/>
        </w:rPr>
      </w:pPr>
      <w:r w:rsidRPr="00C26B58">
        <w:rPr>
          <w:b/>
          <w:bCs/>
          <w:color w:val="00B050"/>
        </w:rPr>
        <w:t xml:space="preserve">UL: UL </w:t>
      </w:r>
      <w:r w:rsidRPr="00C26B58">
        <w:rPr>
          <w:b/>
          <w:bCs/>
          <w:color w:val="00B050"/>
          <w:lang w:val="en-US"/>
        </w:rPr>
        <w:t xml:space="preserve">boundary node configuration, e.g., UL </w:t>
      </w:r>
      <w:r w:rsidRPr="00C26B58">
        <w:rPr>
          <w:b/>
          <w:bCs/>
          <w:color w:val="00B050"/>
        </w:rPr>
        <w:t>BH mapping</w:t>
      </w:r>
      <w:r w:rsidRPr="00C26B58">
        <w:rPr>
          <w:b/>
          <w:bCs/>
          <w:color w:val="00B050"/>
          <w:lang w:val="en-US"/>
        </w:rPr>
        <w:t>,</w:t>
      </w:r>
      <w:r w:rsidRPr="00C26B58">
        <w:rPr>
          <w:b/>
          <w:bCs/>
          <w:color w:val="00B050"/>
        </w:rPr>
        <w:t xml:space="preserve"> for each QoS info</w:t>
      </w:r>
      <w:r w:rsidRPr="00C26B58">
        <w:rPr>
          <w:b/>
          <w:bCs/>
          <w:color w:val="00B050"/>
          <w:lang w:val="en-US"/>
        </w:rPr>
        <w:t>; pending RAN2.</w:t>
      </w:r>
    </w:p>
    <w:p w14:paraId="01CCF85E" w14:textId="77777777" w:rsidR="00536707" w:rsidRPr="00C26B58" w:rsidRDefault="00536707" w:rsidP="00536707">
      <w:pPr>
        <w:jc w:val="left"/>
        <w:rPr>
          <w:b/>
          <w:bCs/>
          <w:color w:val="00B050"/>
          <w:lang w:eastAsia="en-US"/>
        </w:rPr>
      </w:pPr>
    </w:p>
    <w:p w14:paraId="342C783F" w14:textId="5A170E50" w:rsidR="00536707" w:rsidRPr="00C26B58" w:rsidRDefault="00536707" w:rsidP="00536707">
      <w:pPr>
        <w:spacing w:after="60"/>
        <w:jc w:val="left"/>
        <w:rPr>
          <w:b/>
          <w:bCs/>
          <w:color w:val="00B050"/>
        </w:rPr>
      </w:pPr>
      <w:r w:rsidRPr="00C26B58">
        <w:rPr>
          <w:b/>
          <w:bCs/>
          <w:color w:val="00B050"/>
        </w:rPr>
        <w:t xml:space="preserve">Proposal 3.5: </w:t>
      </w:r>
      <w:r w:rsidR="000F668D">
        <w:rPr>
          <w:b/>
          <w:bCs/>
          <w:color w:val="00B050"/>
        </w:rPr>
        <w:t xml:space="preserve">WA: </w:t>
      </w:r>
      <w:r w:rsidRPr="00C26B58">
        <w:rPr>
          <w:b/>
          <w:bCs/>
          <w:color w:val="00B050"/>
        </w:rPr>
        <w:t xml:space="preserve">The following information is </w:t>
      </w:r>
      <w:r w:rsidR="00BE1960">
        <w:rPr>
          <w:b/>
          <w:bCs/>
          <w:color w:val="00B050"/>
        </w:rPr>
        <w:t>exchanged</w:t>
      </w:r>
      <w:r w:rsidRPr="00C26B58">
        <w:rPr>
          <w:b/>
          <w:bCs/>
          <w:color w:val="00B050"/>
        </w:rPr>
        <w:t xml:space="preserve"> between F1-terminating CU (CU1) and non-F1-terminating CU (CU2) for descendent node</w:t>
      </w:r>
      <w:r w:rsidR="00BE1960">
        <w:rPr>
          <w:b/>
          <w:bCs/>
          <w:color w:val="00B050"/>
        </w:rPr>
        <w:t xml:space="preserve"> traffic</w:t>
      </w:r>
      <w:r w:rsidRPr="00C26B58">
        <w:rPr>
          <w:b/>
          <w:bCs/>
          <w:color w:val="00B050"/>
        </w:rPr>
        <w:t>:</w:t>
      </w:r>
    </w:p>
    <w:p w14:paraId="290DDC82" w14:textId="77777777" w:rsidR="00536707" w:rsidRPr="00C26B58" w:rsidRDefault="00536707" w:rsidP="00536707">
      <w:pPr>
        <w:pStyle w:val="ListParagraph"/>
        <w:numPr>
          <w:ilvl w:val="0"/>
          <w:numId w:val="48"/>
        </w:numPr>
        <w:spacing w:after="60"/>
        <w:rPr>
          <w:b/>
          <w:bCs/>
          <w:color w:val="00B050"/>
        </w:rPr>
      </w:pPr>
      <w:r w:rsidRPr="00C26B58">
        <w:rPr>
          <w:b/>
          <w:bCs/>
          <w:color w:val="00B050"/>
        </w:rPr>
        <w:t>CU1-&gt;CU2</w:t>
      </w:r>
    </w:p>
    <w:p w14:paraId="13D135FB" w14:textId="77777777" w:rsidR="00536707" w:rsidRPr="00C26B58" w:rsidRDefault="00536707" w:rsidP="00536707">
      <w:pPr>
        <w:pStyle w:val="ListParagraph"/>
        <w:numPr>
          <w:ilvl w:val="1"/>
          <w:numId w:val="47"/>
        </w:numPr>
        <w:overflowPunct w:val="0"/>
        <w:autoSpaceDE w:val="0"/>
        <w:autoSpaceDN w:val="0"/>
        <w:adjustRightInd w:val="0"/>
        <w:spacing w:after="120"/>
        <w:contextualSpacing/>
        <w:textAlignment w:val="baseline"/>
        <w:rPr>
          <w:b/>
          <w:bCs/>
          <w:color w:val="00B050"/>
        </w:rPr>
      </w:pPr>
      <w:r w:rsidRPr="00C26B58">
        <w:rPr>
          <w:b/>
          <w:bCs/>
          <w:color w:val="00B050"/>
        </w:rPr>
        <w:t>QoS info</w:t>
      </w:r>
      <w:r w:rsidRPr="00C26B58">
        <w:rPr>
          <w:b/>
          <w:bCs/>
          <w:color w:val="00B050"/>
          <w:lang w:val="en-US"/>
        </w:rPr>
        <w:t>: granularity is FFS;</w:t>
      </w:r>
      <w:r w:rsidRPr="00C26B58">
        <w:rPr>
          <w:b/>
          <w:bCs/>
          <w:color w:val="00B050"/>
        </w:rPr>
        <w:t xml:space="preserve"> </w:t>
      </w:r>
      <w:r w:rsidRPr="00C26B58">
        <w:rPr>
          <w:b/>
          <w:bCs/>
          <w:color w:val="00B050"/>
          <w:lang w:val="en-US"/>
        </w:rPr>
        <w:t>content is FFS.</w:t>
      </w:r>
    </w:p>
    <w:p w14:paraId="5C108DFD" w14:textId="10794DDB" w:rsidR="00536707" w:rsidRPr="000F668D" w:rsidRDefault="00536707" w:rsidP="00536707">
      <w:pPr>
        <w:pStyle w:val="ListParagraph"/>
        <w:numPr>
          <w:ilvl w:val="1"/>
          <w:numId w:val="47"/>
        </w:numPr>
        <w:overflowPunct w:val="0"/>
        <w:autoSpaceDE w:val="0"/>
        <w:autoSpaceDN w:val="0"/>
        <w:adjustRightInd w:val="0"/>
        <w:spacing w:after="120"/>
        <w:contextualSpacing/>
        <w:textAlignment w:val="baseline"/>
        <w:rPr>
          <w:b/>
          <w:bCs/>
          <w:color w:val="00B050"/>
        </w:rPr>
      </w:pPr>
      <w:r w:rsidRPr="00C26B58">
        <w:rPr>
          <w:b/>
          <w:bCs/>
          <w:color w:val="00B050"/>
          <w:lang w:val="en-US"/>
        </w:rPr>
        <w:t>DL IP address info</w:t>
      </w:r>
    </w:p>
    <w:p w14:paraId="18AC7366" w14:textId="6D337118" w:rsidR="000F668D" w:rsidRPr="00C26B58" w:rsidRDefault="000F668D" w:rsidP="00536707">
      <w:pPr>
        <w:pStyle w:val="ListParagraph"/>
        <w:numPr>
          <w:ilvl w:val="1"/>
          <w:numId w:val="47"/>
        </w:numPr>
        <w:overflowPunct w:val="0"/>
        <w:autoSpaceDE w:val="0"/>
        <w:autoSpaceDN w:val="0"/>
        <w:adjustRightInd w:val="0"/>
        <w:spacing w:after="120"/>
        <w:contextualSpacing/>
        <w:textAlignment w:val="baseline"/>
        <w:rPr>
          <w:b/>
          <w:bCs/>
          <w:color w:val="00B050"/>
        </w:rPr>
      </w:pPr>
      <w:r>
        <w:rPr>
          <w:b/>
          <w:bCs/>
          <w:color w:val="00B050"/>
          <w:lang w:val="en-US"/>
        </w:rPr>
        <w:t>UL/DL BAP routing ID</w:t>
      </w:r>
    </w:p>
    <w:p w14:paraId="0223F868" w14:textId="77777777" w:rsidR="00536707" w:rsidRPr="00C26B58" w:rsidRDefault="00536707" w:rsidP="00536707">
      <w:pPr>
        <w:pStyle w:val="ListParagraph"/>
        <w:numPr>
          <w:ilvl w:val="0"/>
          <w:numId w:val="47"/>
        </w:numPr>
        <w:spacing w:after="60"/>
        <w:rPr>
          <w:b/>
          <w:bCs/>
          <w:color w:val="00B050"/>
        </w:rPr>
      </w:pPr>
      <w:r w:rsidRPr="00C26B58">
        <w:rPr>
          <w:b/>
          <w:bCs/>
          <w:color w:val="00B050"/>
        </w:rPr>
        <w:t>CU2-&gt;CU1</w:t>
      </w:r>
    </w:p>
    <w:p w14:paraId="38FD6AEC" w14:textId="0D0A477E" w:rsidR="00536707" w:rsidRPr="00C26B58" w:rsidRDefault="00536707" w:rsidP="00536707">
      <w:pPr>
        <w:pStyle w:val="ListParagraph"/>
        <w:numPr>
          <w:ilvl w:val="1"/>
          <w:numId w:val="47"/>
        </w:numPr>
        <w:overflowPunct w:val="0"/>
        <w:autoSpaceDE w:val="0"/>
        <w:autoSpaceDN w:val="0"/>
        <w:adjustRightInd w:val="0"/>
        <w:spacing w:after="120"/>
        <w:contextualSpacing/>
        <w:textAlignment w:val="baseline"/>
        <w:rPr>
          <w:b/>
          <w:bCs/>
          <w:color w:val="00B050"/>
        </w:rPr>
      </w:pPr>
      <w:r w:rsidRPr="00C26B58">
        <w:rPr>
          <w:b/>
          <w:bCs/>
          <w:color w:val="00B050"/>
        </w:rPr>
        <w:t>DL: IPv6 FL/DSCP value for each QoS info</w:t>
      </w:r>
      <w:r w:rsidR="000F668D">
        <w:rPr>
          <w:b/>
          <w:bCs/>
          <w:color w:val="00B050"/>
          <w:lang w:val="en-US"/>
        </w:rPr>
        <w:t xml:space="preserve"> </w:t>
      </w:r>
    </w:p>
    <w:p w14:paraId="6CFBC1F7" w14:textId="77777777" w:rsidR="00536707" w:rsidRPr="00C26B58" w:rsidRDefault="00536707" w:rsidP="00536707">
      <w:pPr>
        <w:pStyle w:val="ListParagraph"/>
        <w:numPr>
          <w:ilvl w:val="1"/>
          <w:numId w:val="47"/>
        </w:numPr>
        <w:overflowPunct w:val="0"/>
        <w:autoSpaceDE w:val="0"/>
        <w:autoSpaceDN w:val="0"/>
        <w:adjustRightInd w:val="0"/>
        <w:spacing w:after="120"/>
        <w:contextualSpacing/>
        <w:textAlignment w:val="baseline"/>
        <w:rPr>
          <w:b/>
          <w:bCs/>
          <w:color w:val="00B050"/>
        </w:rPr>
      </w:pPr>
      <w:r w:rsidRPr="00C26B58">
        <w:rPr>
          <w:b/>
          <w:bCs/>
          <w:color w:val="00B050"/>
        </w:rPr>
        <w:t xml:space="preserve">DL: For each QoS info: </w:t>
      </w:r>
      <w:r w:rsidRPr="00C26B58">
        <w:rPr>
          <w:b/>
          <w:bCs/>
          <w:color w:val="00B050"/>
          <w:lang w:val="en-US"/>
        </w:rPr>
        <w:t xml:space="preserve">routing information, e.g., </w:t>
      </w:r>
      <w:r w:rsidRPr="00C26B58">
        <w:rPr>
          <w:b/>
          <w:bCs/>
          <w:color w:val="00B050"/>
        </w:rPr>
        <w:t>BAP routing ID used in topology 2 and ingress BH RLC CH ID</w:t>
      </w:r>
      <w:r w:rsidRPr="00C26B58">
        <w:rPr>
          <w:b/>
          <w:bCs/>
          <w:color w:val="00B050"/>
          <w:lang w:val="en-US"/>
        </w:rPr>
        <w:t>, to ensure N:1 or 1:1 mapping; details pending RAN2</w:t>
      </w:r>
      <w:r w:rsidRPr="00C26B58">
        <w:rPr>
          <w:b/>
          <w:bCs/>
          <w:color w:val="00B050"/>
        </w:rPr>
        <w:t xml:space="preserve"> </w:t>
      </w:r>
    </w:p>
    <w:p w14:paraId="114D1699" w14:textId="77777777" w:rsidR="00536707" w:rsidRPr="00C26B58" w:rsidRDefault="00536707" w:rsidP="00536707">
      <w:pPr>
        <w:pStyle w:val="ListParagraph"/>
        <w:numPr>
          <w:ilvl w:val="1"/>
          <w:numId w:val="47"/>
        </w:numPr>
        <w:rPr>
          <w:b/>
          <w:bCs/>
          <w:color w:val="00B050"/>
        </w:rPr>
      </w:pPr>
      <w:r w:rsidRPr="00C26B58">
        <w:rPr>
          <w:b/>
          <w:bCs/>
          <w:color w:val="00B050"/>
        </w:rPr>
        <w:t xml:space="preserve">UL: For each QoS info: </w:t>
      </w:r>
      <w:r w:rsidRPr="00C26B58">
        <w:rPr>
          <w:b/>
          <w:bCs/>
          <w:color w:val="00B050"/>
          <w:lang w:val="en-US"/>
        </w:rPr>
        <w:t>routing information, e.g.,</w:t>
      </w:r>
      <w:r w:rsidRPr="00C26B58">
        <w:rPr>
          <w:b/>
          <w:bCs/>
          <w:color w:val="00B050"/>
        </w:rPr>
        <w:t>BAP routing ID used in topology 2 and egress BH RLC CH ID</w:t>
      </w:r>
      <w:r w:rsidRPr="00C26B58">
        <w:rPr>
          <w:b/>
          <w:bCs/>
          <w:color w:val="00B050"/>
          <w:lang w:val="en-US"/>
        </w:rPr>
        <w:t>, to ensure N:1 or 1:1 mapping; details pending RAN2</w:t>
      </w:r>
    </w:p>
    <w:p w14:paraId="5568946B" w14:textId="77777777" w:rsidR="00536707" w:rsidRPr="00C26B58" w:rsidRDefault="00536707" w:rsidP="00536707">
      <w:pPr>
        <w:jc w:val="left"/>
        <w:rPr>
          <w:b/>
          <w:bCs/>
          <w:color w:val="00B050"/>
        </w:rPr>
      </w:pPr>
    </w:p>
    <w:p w14:paraId="2812A67D" w14:textId="77777777" w:rsidR="00536707" w:rsidRDefault="00536707" w:rsidP="00536707">
      <w:pPr>
        <w:jc w:val="left"/>
        <w:rPr>
          <w:b/>
          <w:bCs/>
        </w:rPr>
      </w:pPr>
    </w:p>
    <w:p w14:paraId="6E89C62D" w14:textId="192446C1" w:rsidR="00536707" w:rsidRDefault="00536707" w:rsidP="00B60F11">
      <w:pPr>
        <w:pStyle w:val="Heading3"/>
        <w:numPr>
          <w:ilvl w:val="0"/>
          <w:numId w:val="0"/>
        </w:numPr>
      </w:pPr>
      <w:r>
        <w:t>Revocation of inter-donor topology adaptation</w:t>
      </w:r>
      <w:r w:rsidR="000B758B">
        <w:t>, RLF recovery</w:t>
      </w:r>
    </w:p>
    <w:p w14:paraId="1C13B89B" w14:textId="77777777" w:rsidR="00405818" w:rsidRPr="00C26B58" w:rsidRDefault="00405818" w:rsidP="00405818">
      <w:pPr>
        <w:jc w:val="left"/>
        <w:rPr>
          <w:b/>
          <w:bCs/>
          <w:color w:val="00B050"/>
        </w:rPr>
      </w:pPr>
      <w:r w:rsidRPr="00C26B58">
        <w:rPr>
          <w:b/>
          <w:bCs/>
          <w:color w:val="00B050"/>
        </w:rPr>
        <w:t>Proposal 4: The Xn HO procedure is used for revocation of partial migration. FFS if revocation is triggered by F1-terminating CU.</w:t>
      </w:r>
    </w:p>
    <w:p w14:paraId="281A9CD2" w14:textId="77777777" w:rsidR="00536707" w:rsidRPr="00C26B58" w:rsidRDefault="00536707" w:rsidP="00536707">
      <w:pPr>
        <w:jc w:val="left"/>
        <w:rPr>
          <w:b/>
          <w:bCs/>
          <w:color w:val="00B050"/>
        </w:rPr>
      </w:pPr>
    </w:p>
    <w:p w14:paraId="008DC502" w14:textId="77777777" w:rsidR="00405818" w:rsidRPr="00C26B58" w:rsidRDefault="00405818" w:rsidP="00405818">
      <w:pPr>
        <w:jc w:val="left"/>
        <w:rPr>
          <w:b/>
          <w:bCs/>
          <w:color w:val="00B050"/>
        </w:rPr>
      </w:pPr>
      <w:r w:rsidRPr="00C26B58">
        <w:rPr>
          <w:b/>
          <w:bCs/>
          <w:color w:val="00B050"/>
        </w:rPr>
        <w:t>Proposal 5a: As a baseline, RLF recovery uses existing Xn procedures.</w:t>
      </w:r>
    </w:p>
    <w:p w14:paraId="147C28C2" w14:textId="77777777" w:rsidR="00536707" w:rsidRPr="00C26B58" w:rsidRDefault="00536707" w:rsidP="00536707">
      <w:pPr>
        <w:jc w:val="left"/>
        <w:rPr>
          <w:b/>
          <w:bCs/>
          <w:color w:val="00B050"/>
        </w:rPr>
      </w:pPr>
      <w:r w:rsidRPr="00C26B58">
        <w:rPr>
          <w:b/>
          <w:bCs/>
          <w:color w:val="00B050"/>
        </w:rPr>
        <w:t>Proposal 5b: For IP address allocation during RLF recovery, same mechanisms to be used as for partial migration.</w:t>
      </w:r>
    </w:p>
    <w:p w14:paraId="7A345704" w14:textId="77777777" w:rsidR="00536707" w:rsidRDefault="00536707" w:rsidP="00536707">
      <w:pPr>
        <w:jc w:val="left"/>
        <w:rPr>
          <w:b/>
          <w:bCs/>
          <w:color w:val="0070C0"/>
        </w:rPr>
      </w:pPr>
    </w:p>
    <w:p w14:paraId="44FB2BAA" w14:textId="77777777" w:rsidR="00536707" w:rsidRDefault="00536707" w:rsidP="00F41F04">
      <w:pPr>
        <w:pStyle w:val="Heading3"/>
        <w:numPr>
          <w:ilvl w:val="0"/>
          <w:numId w:val="0"/>
        </w:numPr>
        <w:tabs>
          <w:tab w:val="clear" w:pos="720"/>
        </w:tabs>
      </w:pPr>
      <w:r>
        <w:t>Inter-donor DU migration</w:t>
      </w:r>
    </w:p>
    <w:p w14:paraId="19315498" w14:textId="77777777" w:rsidR="00536707" w:rsidRPr="00C26B58" w:rsidRDefault="00536707" w:rsidP="00536707">
      <w:pPr>
        <w:spacing w:before="120"/>
        <w:rPr>
          <w:color w:val="00B050"/>
        </w:rPr>
      </w:pPr>
      <w:r w:rsidRPr="00C26B58">
        <w:rPr>
          <w:rFonts w:eastAsiaTheme="minorEastAsia" w:cs="Arial"/>
          <w:color w:val="00B050"/>
        </w:rPr>
        <w:t xml:space="preserve">Observation 6.1a: RAN2 has already answered its own question, which is: </w:t>
      </w:r>
      <w:r w:rsidRPr="00C26B58">
        <w:rPr>
          <w:color w:val="00B050"/>
        </w:rPr>
        <w:t>R2 assumes that the UE need to be able to treat the separate resources as different cells on L1.</w:t>
      </w:r>
    </w:p>
    <w:p w14:paraId="1486FF86" w14:textId="77777777" w:rsidR="00536707" w:rsidRPr="00C26B58" w:rsidRDefault="00536707" w:rsidP="00536707">
      <w:pPr>
        <w:spacing w:before="120"/>
        <w:rPr>
          <w:rFonts w:eastAsiaTheme="minorEastAsia" w:cs="Arial"/>
          <w:color w:val="00B050"/>
        </w:rPr>
      </w:pPr>
      <w:r w:rsidRPr="00C26B58">
        <w:rPr>
          <w:rFonts w:eastAsiaTheme="minorEastAsia" w:cs="Arial"/>
          <w:color w:val="00B050"/>
        </w:rPr>
        <w:t>Observation 6.1b: RAN3 has no conclusive answer on RAN1’s question on how frequently the cell is switched between CU1 and CU2 for Alt2.</w:t>
      </w:r>
    </w:p>
    <w:p w14:paraId="1A0562EA" w14:textId="77777777" w:rsidR="00536707" w:rsidRPr="00C26B58" w:rsidRDefault="00536707" w:rsidP="00536707">
      <w:pPr>
        <w:spacing w:before="120"/>
        <w:rPr>
          <w:b/>
          <w:bCs/>
          <w:color w:val="00B050"/>
        </w:rPr>
      </w:pPr>
    </w:p>
    <w:p w14:paraId="7D8696C1" w14:textId="1FBB1589" w:rsidR="00405818" w:rsidRPr="00C26B58" w:rsidRDefault="00405818" w:rsidP="00405818">
      <w:pPr>
        <w:spacing w:before="120"/>
        <w:rPr>
          <w:b/>
          <w:bCs/>
          <w:color w:val="00B050"/>
        </w:rPr>
      </w:pPr>
      <w:r w:rsidRPr="00C26B58">
        <w:rPr>
          <w:rFonts w:eastAsiaTheme="minorEastAsia" w:cs="Arial"/>
          <w:b/>
          <w:bCs/>
          <w:color w:val="00B050"/>
        </w:rPr>
        <w:t>Proposal 6.2: RAN3 to consider Alt 1 is baseline, where the UE can treat the separate resources as different cells on L1. How the UE differentiates the cells on L1, e.g., in frequency or in time domain, is out-of-scope for RAN3</w:t>
      </w:r>
      <w:r w:rsidRPr="00C26B58">
        <w:rPr>
          <w:b/>
          <w:bCs/>
          <w:color w:val="00B050"/>
        </w:rPr>
        <w:t>.</w:t>
      </w:r>
    </w:p>
    <w:p w14:paraId="6735DDD1" w14:textId="77777777" w:rsidR="000B758B" w:rsidRPr="00C26B58" w:rsidRDefault="000B758B" w:rsidP="00405818">
      <w:pPr>
        <w:spacing w:before="120"/>
        <w:rPr>
          <w:b/>
          <w:bCs/>
          <w:color w:val="00B050"/>
        </w:rPr>
      </w:pPr>
    </w:p>
    <w:p w14:paraId="17E21F4C" w14:textId="77777777" w:rsidR="00405818" w:rsidRPr="00C26B58" w:rsidRDefault="00405818" w:rsidP="00405818">
      <w:pPr>
        <w:spacing w:before="120"/>
        <w:jc w:val="left"/>
        <w:rPr>
          <w:rFonts w:eastAsiaTheme="minorEastAsia" w:cs="Arial"/>
          <w:b/>
          <w:bCs/>
          <w:color w:val="00B050"/>
        </w:rPr>
      </w:pPr>
      <w:r w:rsidRPr="00C26B58">
        <w:rPr>
          <w:rFonts w:eastAsiaTheme="minorEastAsia" w:cs="Arial"/>
          <w:b/>
          <w:bCs/>
          <w:color w:val="00B050"/>
        </w:rPr>
        <w:lastRenderedPageBreak/>
        <w:t>Proposal 6.3: The F1-terminating CU to receive an indication that the boundary node has established F1-C with the non-F1-terminating CU. FFS on the signaling for this indication.</w:t>
      </w:r>
    </w:p>
    <w:p w14:paraId="0D42F792" w14:textId="77777777" w:rsidR="00536707" w:rsidRPr="00C26B58" w:rsidRDefault="00536707" w:rsidP="00536707">
      <w:pPr>
        <w:jc w:val="left"/>
        <w:rPr>
          <w:b/>
          <w:bCs/>
          <w:color w:val="00B050"/>
        </w:rPr>
      </w:pPr>
    </w:p>
    <w:p w14:paraId="3CBF5F4E" w14:textId="77777777" w:rsidR="00536707" w:rsidRPr="00C26B58" w:rsidRDefault="00536707" w:rsidP="00536707">
      <w:pPr>
        <w:spacing w:before="120"/>
        <w:jc w:val="left"/>
        <w:rPr>
          <w:rFonts w:eastAsiaTheme="minorEastAsia" w:cs="Arial"/>
          <w:b/>
          <w:bCs/>
          <w:color w:val="00B050"/>
        </w:rPr>
      </w:pPr>
      <w:r w:rsidRPr="00C26B58">
        <w:rPr>
          <w:rFonts w:eastAsiaTheme="minorEastAsia" w:cs="Arial"/>
          <w:b/>
          <w:bCs/>
          <w:color w:val="00B050"/>
        </w:rPr>
        <w:t>Proposal 6.4: Inter-topology BAP routing with two logical IAB-DUs on boundary node is up to RAN2.</w:t>
      </w:r>
    </w:p>
    <w:p w14:paraId="14B80A41" w14:textId="77777777" w:rsidR="00536707" w:rsidRPr="00C26B58" w:rsidRDefault="00536707" w:rsidP="00536707">
      <w:pPr>
        <w:jc w:val="left"/>
        <w:rPr>
          <w:b/>
          <w:bCs/>
          <w:color w:val="00B050"/>
        </w:rPr>
      </w:pPr>
    </w:p>
    <w:p w14:paraId="6BFBD63E" w14:textId="77777777" w:rsidR="00536707" w:rsidRPr="00C26B58" w:rsidRDefault="00536707" w:rsidP="00536707">
      <w:pPr>
        <w:spacing w:before="120"/>
        <w:jc w:val="left"/>
        <w:rPr>
          <w:rFonts w:eastAsiaTheme="minorEastAsia" w:cs="Arial"/>
          <w:b/>
          <w:bCs/>
          <w:color w:val="00B050"/>
        </w:rPr>
      </w:pPr>
      <w:r w:rsidRPr="00C26B58">
        <w:rPr>
          <w:rFonts w:eastAsiaTheme="minorEastAsia" w:cs="Arial"/>
          <w:b/>
          <w:bCs/>
          <w:color w:val="00B050"/>
        </w:rPr>
        <w:t>Proposal 6.5: The boundary node knows the non-F1-terminating CU’s IP address(es) based on OAM configuration.</w:t>
      </w:r>
    </w:p>
    <w:p w14:paraId="2A384E89" w14:textId="77777777" w:rsidR="009C46CC" w:rsidRDefault="009C46CC">
      <w:pPr>
        <w:jc w:val="left"/>
        <w:rPr>
          <w:rFonts w:cs="Arial"/>
          <w:szCs w:val="18"/>
        </w:rPr>
      </w:pPr>
    </w:p>
    <w:p w14:paraId="4D29AC72" w14:textId="77777777" w:rsidR="009C46CC" w:rsidRDefault="009C46CC">
      <w:pPr>
        <w:spacing w:after="0"/>
        <w:jc w:val="left"/>
        <w:rPr>
          <w:rFonts w:cs="Arial"/>
        </w:rPr>
      </w:pPr>
    </w:p>
    <w:p w14:paraId="52C9609D" w14:textId="77777777" w:rsidR="009C46CC" w:rsidRDefault="00133C76">
      <w:pPr>
        <w:pStyle w:val="Heading1"/>
        <w:rPr>
          <w:rFonts w:eastAsia="SimSun" w:cs="Arial"/>
          <w:lang w:val="en-US"/>
        </w:rPr>
      </w:pPr>
      <w:r>
        <w:rPr>
          <w:rFonts w:eastAsia="SimSun" w:cs="Arial"/>
          <w:lang w:val="en-US"/>
        </w:rPr>
        <w:t>PHASE I: Discussion</w:t>
      </w:r>
    </w:p>
    <w:p w14:paraId="128C40A7" w14:textId="77777777" w:rsidR="009C46CC" w:rsidRDefault="00133C76">
      <w:pPr>
        <w:pStyle w:val="Heading2"/>
      </w:pPr>
      <w:r>
        <w:t>Partial Migration</w:t>
      </w:r>
    </w:p>
    <w:p w14:paraId="29990370" w14:textId="77777777" w:rsidR="009C46CC" w:rsidRDefault="00133C76">
      <w:pPr>
        <w:pStyle w:val="Heading3"/>
      </w:pPr>
      <w:r>
        <w:t>IP address allocation boundary node</w:t>
      </w:r>
    </w:p>
    <w:p w14:paraId="6E259F13" w14:textId="77777777" w:rsidR="009C46CC" w:rsidRDefault="00133C76">
      <w:pPr>
        <w:pStyle w:val="Heading4"/>
        <w:numPr>
          <w:ilvl w:val="0"/>
          <w:numId w:val="0"/>
        </w:numPr>
        <w:rPr>
          <w:lang w:eastAsia="en-US"/>
        </w:rPr>
      </w:pPr>
      <w:r>
        <w:rPr>
          <w:lang w:eastAsia="en-US"/>
        </w:rPr>
        <w:t>Issue: Explicit signaling of IAB-donor-DU2 IP addresses to CU1</w:t>
      </w:r>
    </w:p>
    <w:p w14:paraId="34548F5E" w14:textId="77777777" w:rsidR="009C46CC" w:rsidRDefault="00133C76">
      <w:pPr>
        <w:spacing w:before="120"/>
        <w:jc w:val="left"/>
        <w:rPr>
          <w:color w:val="00B050"/>
          <w:sz w:val="16"/>
          <w:szCs w:val="16"/>
          <w:lang w:eastAsia="en-US"/>
        </w:rPr>
      </w:pPr>
      <w:r>
        <w:rPr>
          <w:rFonts w:ascii="Times New Roman" w:hAnsi="Times New Roman"/>
          <w:lang w:val="en-GB"/>
        </w:rPr>
        <w:t>Last meeting agreed:</w:t>
      </w:r>
    </w:p>
    <w:p w14:paraId="2B0CDF8B" w14:textId="77777777" w:rsidR="009C46CC" w:rsidRDefault="00133C76">
      <w:pPr>
        <w:spacing w:after="0"/>
        <w:jc w:val="left"/>
        <w:rPr>
          <w:color w:val="00B050"/>
          <w:sz w:val="16"/>
          <w:szCs w:val="16"/>
          <w:lang w:eastAsia="en-US"/>
        </w:rPr>
      </w:pPr>
      <w:r>
        <w:rPr>
          <w:color w:val="00B050"/>
          <w:sz w:val="16"/>
          <w:szCs w:val="16"/>
          <w:lang w:eastAsia="en-US"/>
        </w:rPr>
        <w:t>WA: For no Ipsec/Ipsec transport mode, the source CU can be notified via F1AP Information about the network IP addresses assigned to the boundary node by CU2.</w:t>
      </w:r>
    </w:p>
    <w:p w14:paraId="27E89B88" w14:textId="77777777" w:rsidR="009C46CC" w:rsidRDefault="00133C76">
      <w:pPr>
        <w:spacing w:after="0"/>
        <w:jc w:val="left"/>
        <w:rPr>
          <w:color w:val="00B050"/>
          <w:sz w:val="16"/>
          <w:szCs w:val="16"/>
          <w:lang w:eastAsia="en-US"/>
        </w:rPr>
      </w:pPr>
      <w:r>
        <w:rPr>
          <w:color w:val="00B050"/>
          <w:sz w:val="16"/>
          <w:szCs w:val="16"/>
          <w:lang w:eastAsia="en-US"/>
        </w:rPr>
        <w:t>FFS if CU1 needs to know the outer IP addresses for IPSec tunnel mode</w:t>
      </w:r>
    </w:p>
    <w:p w14:paraId="21A3878D" w14:textId="77777777" w:rsidR="009C46CC" w:rsidRDefault="009C46CC">
      <w:pPr>
        <w:jc w:val="left"/>
        <w:rPr>
          <w:rFonts w:ascii="Times New Roman" w:hAnsi="Times New Roman"/>
          <w:lang w:val="en-GB"/>
        </w:rPr>
      </w:pPr>
    </w:p>
    <w:p w14:paraId="1993E938" w14:textId="77777777" w:rsidR="009C46CC" w:rsidRDefault="00133C76">
      <w:pPr>
        <w:jc w:val="left"/>
        <w:rPr>
          <w:rFonts w:cs="Arial"/>
          <w:szCs w:val="28"/>
          <w:lang w:eastAsia="en-US"/>
        </w:rPr>
      </w:pPr>
      <w:r>
        <w:rPr>
          <w:rFonts w:cs="Arial"/>
          <w:szCs w:val="28"/>
          <w:lang w:eastAsia="en-US"/>
        </w:rPr>
        <w:t xml:space="preserve">Contributions to this meeting discussed </w:t>
      </w:r>
      <w:r>
        <w:rPr>
          <w:rFonts w:cs="Arial"/>
          <w:b/>
          <w:bCs/>
          <w:i/>
          <w:iCs/>
          <w:szCs w:val="28"/>
          <w:lang w:eastAsia="en-US"/>
        </w:rPr>
        <w:t>specific</w:t>
      </w:r>
      <w:r>
        <w:rPr>
          <w:rFonts w:cs="Arial"/>
          <w:szCs w:val="28"/>
          <w:lang w:eastAsia="en-US"/>
        </w:rPr>
        <w:t xml:space="preserve"> reasons why the IP addresses for IPsec tunnel mode </w:t>
      </w:r>
      <w:r>
        <w:rPr>
          <w:rFonts w:cs="Arial"/>
          <w:b/>
          <w:bCs/>
          <w:i/>
          <w:iCs/>
          <w:szCs w:val="28"/>
          <w:lang w:eastAsia="en-US"/>
        </w:rPr>
        <w:t>must</w:t>
      </w:r>
      <w:r>
        <w:rPr>
          <w:rFonts w:cs="Arial"/>
          <w:szCs w:val="28"/>
          <w:lang w:eastAsia="en-US"/>
        </w:rPr>
        <w:t xml:space="preserve"> be explicitly provided via Xn to CU1:</w:t>
      </w:r>
    </w:p>
    <w:p w14:paraId="5A66B746" w14:textId="77777777" w:rsidR="009C46CC" w:rsidRDefault="00BB646D">
      <w:pPr>
        <w:jc w:val="left"/>
        <w:rPr>
          <w:rFonts w:cs="Arial"/>
          <w:szCs w:val="28"/>
          <w:lang w:eastAsia="en-US"/>
        </w:rPr>
      </w:pPr>
      <w:hyperlink r:id="rId13" w:history="1">
        <w:r w:rsidR="00133C76">
          <w:rPr>
            <w:sz w:val="18"/>
            <w:szCs w:val="24"/>
            <w:highlight w:val="yellow"/>
            <w:lang w:eastAsia="en-US"/>
          </w:rPr>
          <w:t>R3-214873</w:t>
        </w:r>
      </w:hyperlink>
      <w:r w:rsidR="00133C76">
        <w:rPr>
          <w:sz w:val="18"/>
          <w:szCs w:val="24"/>
          <w:lang w:eastAsia="en-US"/>
        </w:rPr>
        <w:t xml:space="preserve"> Samsung </w:t>
      </w:r>
      <w:r w:rsidR="00133C76">
        <w:rPr>
          <w:rFonts w:cs="Arial"/>
          <w:szCs w:val="28"/>
          <w:lang w:eastAsia="en-US"/>
        </w:rPr>
        <w:t>claims that such explicit signaling is necessary so that CU1 can associated the SCTP INIT packet sent via the target path with the SCTP association it had via the source path. Otherwise, CU1 would not know that SCTP INIT is from boundary node. This would have the benefit that CU1 knows about the successful migration of IAB-MT rather early and start DL F1-U transmission. Otherwise, it would have to wait for the UE CONTEXT RELEASE message from CU2.</w:t>
      </w:r>
    </w:p>
    <w:p w14:paraId="3191DF88" w14:textId="77777777" w:rsidR="009C46CC" w:rsidRDefault="00BB646D">
      <w:pPr>
        <w:jc w:val="left"/>
        <w:rPr>
          <w:rFonts w:cs="Arial"/>
          <w:szCs w:val="28"/>
          <w:lang w:eastAsia="en-US"/>
        </w:rPr>
      </w:pPr>
      <w:hyperlink r:id="rId14" w:history="1">
        <w:r w:rsidR="00133C76">
          <w:rPr>
            <w:sz w:val="18"/>
            <w:szCs w:val="24"/>
            <w:highlight w:val="yellow"/>
            <w:lang w:eastAsia="en-US"/>
          </w:rPr>
          <w:t>R3-215344</w:t>
        </w:r>
      </w:hyperlink>
      <w:r w:rsidR="00133C76">
        <w:rPr>
          <w:sz w:val="18"/>
          <w:szCs w:val="24"/>
          <w:lang w:eastAsia="en-US"/>
        </w:rPr>
        <w:t xml:space="preserve"> Nokia </w:t>
      </w:r>
      <w:r w:rsidR="00133C76">
        <w:rPr>
          <w:rFonts w:cs="Arial"/>
          <w:szCs w:val="28"/>
          <w:lang w:eastAsia="en-US"/>
        </w:rPr>
        <w:t>claims that in case two of CU1’s IAB-nodes simultaneously migrate to different target CUs, CU1 would receive SCTP INIT from both of them and it would not be able to differentiate which is from whom. Consequently, it would not know how to set the IPv6 FL/DSCP for the SCPT INIT ACK appropriately for the DL mapping. This would imply that either all F1-C uses the same IPV6 FL/DSCP or CU1 is explicitly updated about the boundary node’s IP addresses.</w:t>
      </w:r>
    </w:p>
    <w:p w14:paraId="44393BD9" w14:textId="77777777" w:rsidR="009C46CC" w:rsidRDefault="00BB646D">
      <w:pPr>
        <w:jc w:val="left"/>
        <w:rPr>
          <w:sz w:val="18"/>
          <w:szCs w:val="24"/>
          <w:highlight w:val="yellow"/>
          <w:lang w:eastAsia="en-US"/>
        </w:rPr>
      </w:pPr>
      <w:hyperlink r:id="rId15" w:history="1">
        <w:r w:rsidR="00133C76">
          <w:rPr>
            <w:sz w:val="18"/>
            <w:szCs w:val="24"/>
            <w:highlight w:val="yellow"/>
            <w:lang w:eastAsia="en-US"/>
          </w:rPr>
          <w:t>R3-214924</w:t>
        </w:r>
      </w:hyperlink>
      <w:r w:rsidR="00133C76">
        <w:rPr>
          <w:sz w:val="18"/>
          <w:szCs w:val="24"/>
          <w:lang w:eastAsia="en-US"/>
        </w:rPr>
        <w:t xml:space="preserve"> ZTE </w:t>
      </w:r>
      <w:r w:rsidR="00133C76">
        <w:rPr>
          <w:rFonts w:cs="Arial"/>
          <w:szCs w:val="28"/>
          <w:lang w:eastAsia="en-US"/>
        </w:rPr>
        <w:t>believes that for CU1 needs to know the outer IP addresses to perform security check, i.e., that the inner packet has used the right outer IP addresses. However, gNB-DU CONFIG UPDATE presently only includes the outer IP addresses for F1-U, not for F1-C/non-F1 traffic. Therefore, gNB-DU CONFIG UPDATE might have to be extended to also include outer IP addresses of F1-C/non-F1 traffic.</w:t>
      </w:r>
    </w:p>
    <w:p w14:paraId="62B9CCB2" w14:textId="77777777" w:rsidR="009C46CC" w:rsidRDefault="00BB646D">
      <w:pPr>
        <w:jc w:val="left"/>
        <w:rPr>
          <w:rFonts w:cs="Arial"/>
          <w:szCs w:val="28"/>
          <w:lang w:eastAsia="en-US"/>
        </w:rPr>
      </w:pPr>
      <w:hyperlink r:id="rId16" w:history="1">
        <w:r w:rsidR="00133C76">
          <w:rPr>
            <w:sz w:val="18"/>
            <w:szCs w:val="24"/>
            <w:highlight w:val="yellow"/>
            <w:lang w:eastAsia="en-US"/>
          </w:rPr>
          <w:t>R3-215013</w:t>
        </w:r>
      </w:hyperlink>
      <w:r w:rsidR="00133C76">
        <w:rPr>
          <w:sz w:val="18"/>
          <w:szCs w:val="24"/>
          <w:lang w:eastAsia="en-US"/>
        </w:rPr>
        <w:t xml:space="preserve"> CATT </w:t>
      </w:r>
      <w:r w:rsidR="00133C76">
        <w:rPr>
          <w:rFonts w:cs="Arial"/>
          <w:szCs w:val="28"/>
          <w:lang w:eastAsia="en-US"/>
        </w:rPr>
        <w:t>believes there</w:t>
      </w:r>
      <w:r w:rsidR="00133C76">
        <w:rPr>
          <w:rFonts w:ascii="Times New Roman" w:hAnsi="Times New Roman"/>
          <w:lang w:val="en-GB"/>
        </w:rPr>
        <w:t xml:space="preserve"> </w:t>
      </w:r>
      <w:r w:rsidR="00133C76">
        <w:rPr>
          <w:rFonts w:cs="Arial"/>
          <w:szCs w:val="28"/>
          <w:lang w:eastAsia="en-US"/>
        </w:rPr>
        <w:t>that</w:t>
      </w:r>
      <w:r w:rsidR="00133C76">
        <w:rPr>
          <w:rFonts w:cs="Arial" w:hint="eastAsia"/>
          <w:szCs w:val="28"/>
          <w:lang w:eastAsia="en-US"/>
        </w:rPr>
        <w:t xml:space="preserve"> </w:t>
      </w:r>
      <w:r w:rsidR="00133C76">
        <w:rPr>
          <w:rFonts w:cs="Arial"/>
          <w:szCs w:val="28"/>
          <w:lang w:eastAsia="en-US"/>
        </w:rPr>
        <w:t xml:space="preserve">explicit </w:t>
      </w:r>
      <w:r w:rsidR="00133C76">
        <w:rPr>
          <w:rFonts w:cs="Arial" w:hint="eastAsia"/>
          <w:szCs w:val="28"/>
          <w:lang w:eastAsia="en-US"/>
        </w:rPr>
        <w:t xml:space="preserve">XnAP based signalling allows </w:t>
      </w:r>
      <w:r w:rsidR="00133C76">
        <w:rPr>
          <w:rFonts w:cs="Arial"/>
          <w:szCs w:val="28"/>
          <w:lang w:eastAsia="en-US"/>
        </w:rPr>
        <w:t>simultaneous</w:t>
      </w:r>
      <w:r w:rsidR="00133C76">
        <w:rPr>
          <w:rFonts w:cs="Arial" w:hint="eastAsia"/>
          <w:szCs w:val="28"/>
          <w:lang w:eastAsia="en-US"/>
        </w:rPr>
        <w:t xml:space="preserve"> F1-C and F1-U migration</w:t>
      </w:r>
      <w:r w:rsidR="00133C76">
        <w:rPr>
          <w:rFonts w:cs="Arial"/>
          <w:szCs w:val="28"/>
          <w:lang w:eastAsia="en-US"/>
        </w:rPr>
        <w:t xml:space="preserve">, which </w:t>
      </w:r>
      <w:r w:rsidR="00133C76">
        <w:rPr>
          <w:rFonts w:cs="Arial" w:hint="eastAsia"/>
          <w:szCs w:val="28"/>
          <w:lang w:eastAsia="en-US"/>
        </w:rPr>
        <w:t xml:space="preserve">speeds up the F1-U resume procedure. </w:t>
      </w:r>
    </w:p>
    <w:p w14:paraId="0CEEB2D7" w14:textId="77777777" w:rsidR="009C46CC" w:rsidRDefault="009C46CC">
      <w:pPr>
        <w:jc w:val="left"/>
        <w:rPr>
          <w:rFonts w:cs="Arial"/>
          <w:szCs w:val="28"/>
          <w:lang w:eastAsia="en-US"/>
        </w:rPr>
      </w:pPr>
    </w:p>
    <w:p w14:paraId="3C4FA458" w14:textId="77777777" w:rsidR="009C46CC" w:rsidRDefault="00133C76">
      <w:pPr>
        <w:jc w:val="left"/>
        <w:rPr>
          <w:rFonts w:cs="Arial"/>
          <w:b/>
          <w:bCs/>
          <w:szCs w:val="28"/>
          <w:lang w:eastAsia="en-US"/>
        </w:rPr>
      </w:pPr>
      <w:r>
        <w:rPr>
          <w:rFonts w:cs="Arial"/>
          <w:b/>
          <w:bCs/>
          <w:szCs w:val="28"/>
          <w:lang w:eastAsia="en-US"/>
        </w:rPr>
        <w:t>Q1a: Please comment on the issues raised by Samsung, Nokia, ZTE and CATT why for IPsec tunnel mode the IP addresses need to be explicitly included in Xn to CU1 (reasons, no Likes/Dislikes)</w:t>
      </w:r>
    </w:p>
    <w:tbl>
      <w:tblPr>
        <w:tblStyle w:val="TableGrid"/>
        <w:tblW w:w="0" w:type="auto"/>
        <w:tblLook w:val="04A0" w:firstRow="1" w:lastRow="0" w:firstColumn="1" w:lastColumn="0" w:noHBand="0" w:noVBand="1"/>
      </w:tblPr>
      <w:tblGrid>
        <w:gridCol w:w="1795"/>
        <w:gridCol w:w="7830"/>
      </w:tblGrid>
      <w:tr w:rsidR="009C46CC" w14:paraId="00204776" w14:textId="77777777">
        <w:tc>
          <w:tcPr>
            <w:tcW w:w="1795" w:type="dxa"/>
          </w:tcPr>
          <w:p w14:paraId="56608D53" w14:textId="77777777" w:rsidR="009C46CC" w:rsidRDefault="00133C76">
            <w:pPr>
              <w:jc w:val="left"/>
              <w:rPr>
                <w:rFonts w:cs="Arial"/>
                <w:szCs w:val="28"/>
                <w:lang w:eastAsia="en-US"/>
              </w:rPr>
            </w:pPr>
            <w:r>
              <w:rPr>
                <w:rFonts w:cs="Arial"/>
                <w:szCs w:val="28"/>
                <w:lang w:eastAsia="en-US"/>
              </w:rPr>
              <w:t>Company</w:t>
            </w:r>
          </w:p>
        </w:tc>
        <w:tc>
          <w:tcPr>
            <w:tcW w:w="7830" w:type="dxa"/>
          </w:tcPr>
          <w:p w14:paraId="511A7C52" w14:textId="77777777" w:rsidR="009C46CC" w:rsidRDefault="00133C76">
            <w:pPr>
              <w:jc w:val="left"/>
              <w:rPr>
                <w:rFonts w:cs="Arial"/>
                <w:szCs w:val="28"/>
                <w:lang w:eastAsia="en-US"/>
              </w:rPr>
            </w:pPr>
            <w:r>
              <w:rPr>
                <w:rFonts w:cs="Arial"/>
                <w:szCs w:val="28"/>
                <w:lang w:eastAsia="en-US"/>
              </w:rPr>
              <w:t>Comment</w:t>
            </w:r>
          </w:p>
        </w:tc>
      </w:tr>
      <w:tr w:rsidR="009C46CC" w14:paraId="402C0CAA" w14:textId="77777777">
        <w:tc>
          <w:tcPr>
            <w:tcW w:w="1795" w:type="dxa"/>
          </w:tcPr>
          <w:p w14:paraId="71621C08" w14:textId="77777777" w:rsidR="009C46CC" w:rsidRDefault="00133C76">
            <w:pPr>
              <w:jc w:val="left"/>
              <w:rPr>
                <w:rFonts w:cs="Arial"/>
                <w:color w:val="4472C4" w:themeColor="accent1"/>
                <w:szCs w:val="28"/>
                <w:lang w:eastAsia="en-US"/>
              </w:rPr>
            </w:pPr>
            <w:ins w:id="2" w:author="QCOM" w:date="2021-10-30T19:35:00Z">
              <w:r>
                <w:rPr>
                  <w:rFonts w:cs="Arial"/>
                  <w:color w:val="4472C4" w:themeColor="accent1"/>
                  <w:szCs w:val="28"/>
                  <w:lang w:eastAsia="en-US"/>
                </w:rPr>
                <w:lastRenderedPageBreak/>
                <w:t>QCOM</w:t>
              </w:r>
            </w:ins>
          </w:p>
        </w:tc>
        <w:tc>
          <w:tcPr>
            <w:tcW w:w="7830" w:type="dxa"/>
          </w:tcPr>
          <w:p w14:paraId="5BDA5884" w14:textId="77777777" w:rsidR="009C46CC" w:rsidRDefault="00133C76">
            <w:pPr>
              <w:jc w:val="left"/>
              <w:rPr>
                <w:ins w:id="3" w:author="QCOM" w:date="2021-10-30T19:35:00Z"/>
                <w:rFonts w:cs="Arial"/>
                <w:color w:val="4472C4" w:themeColor="accent1"/>
                <w:szCs w:val="28"/>
                <w:lang w:eastAsia="en-US"/>
              </w:rPr>
            </w:pPr>
            <w:ins w:id="4" w:author="QCOM" w:date="2021-10-30T19:35:00Z">
              <w:r>
                <w:rPr>
                  <w:rFonts w:cs="Arial"/>
                  <w:b/>
                  <w:bCs/>
                  <w:color w:val="4472C4" w:themeColor="accent1"/>
                  <w:szCs w:val="28"/>
                  <w:u w:val="single"/>
                  <w:lang w:eastAsia="en-US"/>
                </w:rPr>
                <w:t>On Samsung’s concern:</w:t>
              </w:r>
              <w:r>
                <w:rPr>
                  <w:rFonts w:cs="Arial"/>
                  <w:color w:val="4472C4" w:themeColor="accent1"/>
                  <w:szCs w:val="28"/>
                  <w:lang w:eastAsia="en-US"/>
                </w:rPr>
                <w:t xml:space="preserve"> CU1 can match the two SCTP associations after they have been established based on the gNB-DU ID contained in F1AP. SCTP matching is not necessary and hard to implement since SCTP is terminated on the OS rather than on application layer. Further, DL F1-U transmission </w:t>
              </w:r>
            </w:ins>
            <w:ins w:id="5" w:author="QCOM" w:date="2021-10-30T19:36:00Z">
              <w:r>
                <w:rPr>
                  <w:rFonts w:cs="Arial"/>
                  <w:color w:val="4472C4" w:themeColor="accent1"/>
                  <w:szCs w:val="28"/>
                  <w:lang w:eastAsia="en-US"/>
                </w:rPr>
                <w:t xml:space="preserve">can </w:t>
              </w:r>
              <w:r>
                <w:rPr>
                  <w:rFonts w:cs="Arial"/>
                  <w:b/>
                  <w:bCs/>
                  <w:color w:val="4472C4" w:themeColor="accent1"/>
                  <w:szCs w:val="28"/>
                  <w:lang w:eastAsia="en-US"/>
                </w:rPr>
                <w:t>NOT</w:t>
              </w:r>
            </w:ins>
            <w:ins w:id="6" w:author="QCOM" w:date="2021-10-30T19:35:00Z">
              <w:r>
                <w:rPr>
                  <w:rFonts w:cs="Arial"/>
                  <w:color w:val="4472C4" w:themeColor="accent1"/>
                  <w:szCs w:val="28"/>
                  <w:lang w:eastAsia="en-US"/>
                </w:rPr>
                <w:t xml:space="preserve"> start before boundary node has established IPsec to CU-UP, which cannot happen before F1AP gNB-DU CONFIG UPDATE has been exchanged.</w:t>
              </w:r>
            </w:ins>
          </w:p>
          <w:p w14:paraId="6282A0AF" w14:textId="77777777" w:rsidR="009C46CC" w:rsidRDefault="009C46CC">
            <w:pPr>
              <w:jc w:val="left"/>
              <w:rPr>
                <w:ins w:id="7" w:author="QCOM" w:date="2021-10-30T19:35:00Z"/>
                <w:rFonts w:cs="Arial"/>
                <w:color w:val="4472C4" w:themeColor="accent1"/>
                <w:szCs w:val="28"/>
                <w:lang w:eastAsia="en-US"/>
              </w:rPr>
            </w:pPr>
          </w:p>
          <w:p w14:paraId="485B4685" w14:textId="77777777" w:rsidR="009C46CC" w:rsidRDefault="00133C76">
            <w:pPr>
              <w:jc w:val="left"/>
              <w:rPr>
                <w:ins w:id="8" w:author="QCOM" w:date="2021-10-30T19:35:00Z"/>
                <w:rFonts w:cs="Arial"/>
                <w:color w:val="4472C4" w:themeColor="accent1"/>
                <w:szCs w:val="28"/>
                <w:lang w:eastAsia="en-US"/>
              </w:rPr>
            </w:pPr>
            <w:ins w:id="9" w:author="QCOM" w:date="2021-10-30T19:35:00Z">
              <w:r>
                <w:rPr>
                  <w:rFonts w:cs="Arial"/>
                  <w:b/>
                  <w:bCs/>
                  <w:color w:val="4472C4" w:themeColor="accent1"/>
                  <w:szCs w:val="28"/>
                  <w:u w:val="single"/>
                  <w:lang w:eastAsia="en-US"/>
                </w:rPr>
                <w:t>On Nokia’s concern:</w:t>
              </w:r>
              <w:r>
                <w:rPr>
                  <w:rFonts w:cs="Arial"/>
                  <w:color w:val="4472C4" w:themeColor="accent1"/>
                  <w:szCs w:val="28"/>
                  <w:lang w:eastAsia="en-US"/>
                </w:rPr>
                <w:t xml:space="preserve"> This is a real problem. However, it already arises for IKE establishment which occurs before SCPT INIT and already uses an IPv6 FL/DSCP. Therefore, matching SCTP associations based on IP address wouldn’t help. Also, forcing all F1-C traffic to use same IPv6FL/DSCP is not a good idea. Finally, including F1-C IP addresses into Xn message does not help for IPsec tunnel mode, where the SeGW is outside the CU and the CU never needs to know the outer IP address. In fact, the CU would solely set IPv6 FL/DSCP on the inner packet and the SeGW would then copy it over to the outer header and add the IAB-DU’s IP address.</w:t>
              </w:r>
            </w:ins>
          </w:p>
          <w:p w14:paraId="70AD3A33" w14:textId="77777777" w:rsidR="009C46CC" w:rsidRDefault="00133C76">
            <w:pPr>
              <w:jc w:val="left"/>
              <w:rPr>
                <w:ins w:id="10" w:author="QCOM" w:date="2021-10-30T19:35:00Z"/>
                <w:rFonts w:cs="Arial"/>
                <w:color w:val="4472C4" w:themeColor="accent1"/>
                <w:szCs w:val="28"/>
                <w:lang w:eastAsia="en-US"/>
              </w:rPr>
            </w:pPr>
            <w:ins w:id="11" w:author="QCOM" w:date="2021-10-30T19:35:00Z">
              <w:r>
                <w:rPr>
                  <w:rFonts w:cs="Arial"/>
                  <w:color w:val="4472C4" w:themeColor="accent1"/>
                  <w:szCs w:val="28"/>
                  <w:lang w:eastAsia="en-US"/>
                </w:rPr>
                <w:t>We propose the following solution to Nokia’s problem:</w:t>
              </w:r>
            </w:ins>
          </w:p>
          <w:p w14:paraId="409EA738" w14:textId="77777777" w:rsidR="009C46CC" w:rsidRDefault="00133C76">
            <w:pPr>
              <w:jc w:val="left"/>
              <w:rPr>
                <w:ins w:id="12" w:author="QCOM" w:date="2021-10-30T19:35:00Z"/>
                <w:rFonts w:cs="Arial"/>
                <w:color w:val="4472C4" w:themeColor="accent1"/>
                <w:szCs w:val="28"/>
                <w:lang w:eastAsia="en-US"/>
              </w:rPr>
            </w:pPr>
            <w:ins w:id="13" w:author="QCOM" w:date="2021-10-30T19:35:00Z">
              <w:r>
                <w:rPr>
                  <w:rFonts w:cs="Arial"/>
                  <w:color w:val="4472C4" w:themeColor="accent1"/>
                  <w:szCs w:val="28"/>
                  <w:lang w:eastAsia="en-US"/>
                </w:rPr>
                <w:t xml:space="preserve">1. Only IPv6FL/DSCP is included in Xn from CU2 to CU1. </w:t>
              </w:r>
            </w:ins>
          </w:p>
          <w:p w14:paraId="2181F061" w14:textId="77777777" w:rsidR="009C46CC" w:rsidRDefault="00133C76">
            <w:pPr>
              <w:jc w:val="left"/>
              <w:rPr>
                <w:ins w:id="14" w:author="QCOM" w:date="2021-10-30T19:35:00Z"/>
                <w:rFonts w:cs="Arial"/>
                <w:color w:val="4472C4" w:themeColor="accent1"/>
                <w:szCs w:val="28"/>
                <w:lang w:eastAsia="en-US"/>
              </w:rPr>
            </w:pPr>
            <w:ins w:id="15" w:author="QCOM" w:date="2021-10-30T19:35:00Z">
              <w:r>
                <w:rPr>
                  <w:rFonts w:cs="Arial"/>
                  <w:color w:val="4472C4" w:themeColor="accent1"/>
                  <w:szCs w:val="28"/>
                  <w:lang w:eastAsia="en-US"/>
                </w:rPr>
                <w:t xml:space="preserve">2. CU2 configures two DL mappings on donor-DU2, one containing only IP address for F1-C, and the other includes the IP address for F1-C + IPV6FL/DSCP. </w:t>
              </w:r>
            </w:ins>
          </w:p>
          <w:p w14:paraId="10EF7555" w14:textId="77777777" w:rsidR="009C46CC" w:rsidRDefault="00133C76">
            <w:pPr>
              <w:jc w:val="left"/>
              <w:rPr>
                <w:ins w:id="16" w:author="QCOM" w:date="2021-10-30T19:35:00Z"/>
                <w:rFonts w:cs="Arial"/>
                <w:color w:val="4472C4" w:themeColor="accent1"/>
                <w:szCs w:val="28"/>
                <w:lang w:eastAsia="en-US"/>
              </w:rPr>
            </w:pPr>
            <w:ins w:id="17" w:author="QCOM" w:date="2021-10-30T19:35:00Z">
              <w:r>
                <w:rPr>
                  <w:rFonts w:cs="Arial"/>
                  <w:color w:val="4472C4" w:themeColor="accent1"/>
                  <w:szCs w:val="28"/>
                  <w:lang w:eastAsia="en-US"/>
                </w:rPr>
                <w:t>3. The donor-DU2 applies precedence for full matches over partial matches. This implies that the IP-address-only DL mapping will be used for IKE and SCTP INIT, and the full match for F1-C afterwards.</w:t>
              </w:r>
            </w:ins>
          </w:p>
          <w:p w14:paraId="4D750B48" w14:textId="77777777" w:rsidR="009C46CC" w:rsidRDefault="009C46CC">
            <w:pPr>
              <w:jc w:val="left"/>
              <w:rPr>
                <w:ins w:id="18" w:author="QCOM" w:date="2021-10-30T19:35:00Z"/>
                <w:rFonts w:cs="Arial"/>
                <w:color w:val="4472C4" w:themeColor="accent1"/>
                <w:szCs w:val="28"/>
                <w:lang w:eastAsia="en-US"/>
              </w:rPr>
            </w:pPr>
          </w:p>
          <w:p w14:paraId="1E3E94FC" w14:textId="77777777" w:rsidR="009C46CC" w:rsidRDefault="00133C76">
            <w:pPr>
              <w:jc w:val="left"/>
              <w:rPr>
                <w:ins w:id="19" w:author="QCOM" w:date="2021-10-30T19:35:00Z"/>
                <w:rFonts w:cs="Arial"/>
                <w:color w:val="4472C4" w:themeColor="accent1"/>
                <w:szCs w:val="28"/>
                <w:lang w:eastAsia="en-US"/>
              </w:rPr>
            </w:pPr>
            <w:ins w:id="20" w:author="QCOM" w:date="2021-10-30T19:35:00Z">
              <w:r>
                <w:rPr>
                  <w:rFonts w:cs="Arial"/>
                  <w:b/>
                  <w:bCs/>
                  <w:color w:val="4472C4" w:themeColor="accent1"/>
                  <w:szCs w:val="28"/>
                  <w:u w:val="single"/>
                  <w:lang w:eastAsia="en-US"/>
                </w:rPr>
                <w:t>On ZTE’s concern:</w:t>
              </w:r>
              <w:r>
                <w:rPr>
                  <w:rFonts w:cs="Arial"/>
                  <w:color w:val="4472C4" w:themeColor="accent1"/>
                  <w:szCs w:val="28"/>
                  <w:lang w:eastAsia="en-US"/>
                </w:rPr>
                <w:t xml:space="preserve"> For IPsec tunnel mode: The outer IP address of F1-C is terminated at SeGW, not at CU-CP. The SeGW knows the outer IP address from IKE handshake. The CU-CP doesn’t have to know it.</w:t>
              </w:r>
            </w:ins>
          </w:p>
          <w:p w14:paraId="61E65A7E" w14:textId="77777777" w:rsidR="009C46CC" w:rsidRDefault="009C46CC">
            <w:pPr>
              <w:jc w:val="left"/>
              <w:rPr>
                <w:ins w:id="21" w:author="QCOM" w:date="2021-10-30T19:35:00Z"/>
                <w:rFonts w:cs="Arial"/>
                <w:color w:val="4472C4" w:themeColor="accent1"/>
                <w:szCs w:val="28"/>
                <w:lang w:eastAsia="en-US"/>
              </w:rPr>
            </w:pPr>
          </w:p>
          <w:p w14:paraId="5D2A7089" w14:textId="77777777" w:rsidR="009C46CC" w:rsidRDefault="00133C76">
            <w:pPr>
              <w:jc w:val="left"/>
              <w:rPr>
                <w:rFonts w:cs="Arial"/>
                <w:color w:val="4472C4" w:themeColor="accent1"/>
                <w:szCs w:val="28"/>
                <w:lang w:eastAsia="en-US"/>
              </w:rPr>
            </w:pPr>
            <w:ins w:id="22" w:author="QCOM" w:date="2021-10-30T19:35:00Z">
              <w:r>
                <w:rPr>
                  <w:rFonts w:cs="Arial"/>
                  <w:b/>
                  <w:bCs/>
                  <w:color w:val="4472C4" w:themeColor="accent1"/>
                  <w:szCs w:val="28"/>
                  <w:u w:val="single"/>
                  <w:lang w:eastAsia="en-US"/>
                </w:rPr>
                <w:t>On CATT’s comment:</w:t>
              </w:r>
              <w:r>
                <w:rPr>
                  <w:rFonts w:cs="Arial"/>
                  <w:color w:val="4472C4" w:themeColor="accent1"/>
                  <w:szCs w:val="28"/>
                  <w:lang w:eastAsia="en-US"/>
                </w:rPr>
                <w:t xml:space="preserve"> </w:t>
              </w:r>
            </w:ins>
            <w:ins w:id="23" w:author="QCOM" w:date="2021-10-30T19:37:00Z">
              <w:r>
                <w:rPr>
                  <w:rFonts w:cs="Arial"/>
                  <w:color w:val="4472C4" w:themeColor="accent1"/>
                  <w:szCs w:val="28"/>
                  <w:lang w:eastAsia="en-US"/>
                </w:rPr>
                <w:t>The claim is that</w:t>
              </w:r>
            </w:ins>
            <w:ins w:id="24" w:author="QCOM" w:date="2021-10-30T19:35:00Z">
              <w:r>
                <w:rPr>
                  <w:rFonts w:cs="Arial"/>
                  <w:color w:val="4472C4" w:themeColor="accent1"/>
                  <w:szCs w:val="28"/>
                  <w:lang w:eastAsia="en-US"/>
                </w:rPr>
                <w:t xml:space="preserve"> F1-U could be migrated without IAB UP CONFIG UPDATE message. We disagree since the IAB UP CONFIG UPDATE includes the UL mappings on topology 2, which the boundary node doesn’t know.</w:t>
              </w:r>
            </w:ins>
          </w:p>
        </w:tc>
      </w:tr>
      <w:tr w:rsidR="009C46CC" w14:paraId="700CE145" w14:textId="77777777">
        <w:tc>
          <w:tcPr>
            <w:tcW w:w="1795" w:type="dxa"/>
          </w:tcPr>
          <w:p w14:paraId="74EEA7E0" w14:textId="77777777" w:rsidR="009C46CC" w:rsidRDefault="00133C76">
            <w:pPr>
              <w:jc w:val="left"/>
              <w:rPr>
                <w:rFonts w:cs="Arial"/>
                <w:color w:val="4472C4" w:themeColor="accent1"/>
                <w:szCs w:val="28"/>
              </w:rPr>
            </w:pPr>
            <w:ins w:id="25" w:author="Samsung" w:date="2021-11-02T19:06:00Z">
              <w:r>
                <w:rPr>
                  <w:rFonts w:cs="Arial" w:hint="eastAsia"/>
                  <w:color w:val="4472C4" w:themeColor="accent1"/>
                  <w:szCs w:val="28"/>
                </w:rPr>
                <w:t>S</w:t>
              </w:r>
              <w:r>
                <w:rPr>
                  <w:rFonts w:cs="Arial"/>
                  <w:color w:val="4472C4" w:themeColor="accent1"/>
                  <w:szCs w:val="28"/>
                </w:rPr>
                <w:t xml:space="preserve">amsung </w:t>
              </w:r>
            </w:ins>
          </w:p>
        </w:tc>
        <w:tc>
          <w:tcPr>
            <w:tcW w:w="7830" w:type="dxa"/>
          </w:tcPr>
          <w:p w14:paraId="02AB3F94" w14:textId="77777777" w:rsidR="009C46CC" w:rsidRPr="009C46CC" w:rsidRDefault="00133C76">
            <w:pPr>
              <w:jc w:val="left"/>
              <w:rPr>
                <w:ins w:id="26" w:author="Samsung" w:date="2021-11-02T19:39:00Z"/>
                <w:rFonts w:cs="Arial"/>
                <w:b/>
                <w:color w:val="4472C4" w:themeColor="accent1"/>
                <w:szCs w:val="28"/>
                <w:rPrChange w:id="27" w:author="Samsung" w:date="2021-11-02T19:54:00Z">
                  <w:rPr>
                    <w:ins w:id="28" w:author="Samsung" w:date="2021-11-02T19:39:00Z"/>
                    <w:rFonts w:cs="Arial"/>
                    <w:color w:val="4472C4" w:themeColor="accent1"/>
                    <w:szCs w:val="28"/>
                  </w:rPr>
                </w:rPrChange>
              </w:rPr>
            </w:pPr>
            <w:ins w:id="29" w:author="Samsung" w:date="2021-11-02T19:39:00Z">
              <w:r>
                <w:rPr>
                  <w:rFonts w:cs="Arial"/>
                  <w:b/>
                  <w:color w:val="4472C4" w:themeColor="accent1"/>
                  <w:szCs w:val="28"/>
                  <w:rPrChange w:id="30" w:author="Samsung" w:date="2021-11-02T19:54:00Z">
                    <w:rPr>
                      <w:rFonts w:cs="Arial"/>
                      <w:color w:val="4472C4" w:themeColor="accent1"/>
                      <w:szCs w:val="28"/>
                    </w:rPr>
                  </w:rPrChange>
                </w:rPr>
                <w:t>To QC’s concern on our proposal:</w:t>
              </w:r>
            </w:ins>
          </w:p>
          <w:p w14:paraId="7EB2C656" w14:textId="77777777" w:rsidR="009C46CC" w:rsidRDefault="00133C76">
            <w:pPr>
              <w:jc w:val="left"/>
              <w:rPr>
                <w:ins w:id="31" w:author="Samsung" w:date="2021-11-02T19:43:00Z"/>
                <w:rFonts w:cs="Arial"/>
                <w:color w:val="4472C4" w:themeColor="accent1"/>
                <w:szCs w:val="28"/>
              </w:rPr>
            </w:pPr>
            <w:ins w:id="32" w:author="Samsung" w:date="2021-11-02T19:41:00Z">
              <w:r>
                <w:rPr>
                  <w:rFonts w:cs="Arial"/>
                  <w:color w:val="4472C4" w:themeColor="accent1"/>
                  <w:szCs w:val="28"/>
                </w:rPr>
                <w:t xml:space="preserve">We are not intended to associate two SCTP associations. </w:t>
              </w:r>
            </w:ins>
            <w:ins w:id="33" w:author="Samsung" w:date="2021-11-02T19:40:00Z">
              <w:r>
                <w:rPr>
                  <w:rFonts w:cs="Arial"/>
                  <w:color w:val="4472C4" w:themeColor="accent1"/>
                  <w:szCs w:val="28"/>
                </w:rPr>
                <w:t>Our essential intention is to ensure the CU1 can set the correct DSCP/FL for the SCTP INI</w:t>
              </w:r>
            </w:ins>
            <w:ins w:id="34" w:author="Samsung" w:date="2021-11-02T19:41:00Z">
              <w:r>
                <w:rPr>
                  <w:rFonts w:cs="Arial"/>
                  <w:color w:val="4472C4" w:themeColor="accent1"/>
                  <w:szCs w:val="28"/>
                </w:rPr>
                <w:t>T ACK message</w:t>
              </w:r>
            </w:ins>
            <w:ins w:id="35" w:author="Samsung" w:date="2021-11-02T19:42:00Z">
              <w:r>
                <w:rPr>
                  <w:rFonts w:cs="Arial"/>
                  <w:color w:val="4472C4" w:themeColor="accent1"/>
                  <w:szCs w:val="28"/>
                </w:rPr>
                <w:t xml:space="preserve"> since we assume the DL mapping at the CU2’s donor DU is based on IP + FL/DSCP</w:t>
              </w:r>
            </w:ins>
            <w:ins w:id="36" w:author="Samsung" w:date="2021-11-02T19:43:00Z">
              <w:r>
                <w:rPr>
                  <w:rFonts w:cs="Arial"/>
                  <w:color w:val="4472C4" w:themeColor="accent1"/>
                  <w:szCs w:val="28"/>
                </w:rPr>
                <w:t xml:space="preserve">. </w:t>
              </w:r>
            </w:ins>
          </w:p>
          <w:p w14:paraId="2B6FCC94" w14:textId="77777777" w:rsidR="009C46CC" w:rsidRDefault="00133C76">
            <w:pPr>
              <w:jc w:val="left"/>
              <w:rPr>
                <w:ins w:id="37" w:author="Samsung" w:date="2021-11-02T19:44:00Z"/>
                <w:rFonts w:cs="Arial"/>
                <w:color w:val="4472C4" w:themeColor="accent1"/>
                <w:szCs w:val="28"/>
              </w:rPr>
            </w:pPr>
            <w:ins w:id="38" w:author="Samsung" w:date="2021-11-02T19:43:00Z">
              <w:r>
                <w:rPr>
                  <w:rFonts w:cs="Arial" w:hint="eastAsia"/>
                  <w:color w:val="4472C4" w:themeColor="accent1"/>
                  <w:szCs w:val="28"/>
                </w:rPr>
                <w:t>C</w:t>
              </w:r>
              <w:r>
                <w:rPr>
                  <w:rFonts w:cs="Arial"/>
                  <w:color w:val="4472C4" w:themeColor="accent1"/>
                  <w:szCs w:val="28"/>
                </w:rPr>
                <w:t>ompanies may argue that the DL mapping at the CU2’s donor DU can be performed via IP address only. If this is the case, we agree that new IP addr</w:t>
              </w:r>
            </w:ins>
            <w:ins w:id="39" w:author="Samsung" w:date="2021-11-02T19:44:00Z">
              <w:r>
                <w:rPr>
                  <w:rFonts w:cs="Arial"/>
                  <w:color w:val="4472C4" w:themeColor="accent1"/>
                  <w:szCs w:val="28"/>
                </w:rPr>
                <w:t>ess via new XnAP is not needed. However, this method brings the restriction</w:t>
              </w:r>
            </w:ins>
            <w:ins w:id="40" w:author="Samsung" w:date="2021-11-02T19:48:00Z">
              <w:r>
                <w:rPr>
                  <w:rFonts w:cs="Arial"/>
                  <w:color w:val="4472C4" w:themeColor="accent1"/>
                  <w:szCs w:val="28"/>
                </w:rPr>
                <w:t xml:space="preserve">. For example, </w:t>
              </w:r>
            </w:ins>
            <w:ins w:id="41" w:author="Samsung" w:date="2021-11-02T20:18:00Z">
              <w:r>
                <w:rPr>
                  <w:rFonts w:cs="Arial"/>
                  <w:color w:val="4472C4" w:themeColor="accent1"/>
                  <w:szCs w:val="28"/>
                </w:rPr>
                <w:t xml:space="preserve">we assume </w:t>
              </w:r>
            </w:ins>
            <w:ins w:id="42" w:author="Samsung" w:date="2021-11-02T19:48:00Z">
              <w:r>
                <w:rPr>
                  <w:rFonts w:cs="Arial"/>
                  <w:color w:val="4472C4" w:themeColor="accent1"/>
                  <w:szCs w:val="28"/>
                </w:rPr>
                <w:t>boundary node has one new IP address (IP#1)</w:t>
              </w:r>
            </w:ins>
            <w:ins w:id="43" w:author="Samsung" w:date="2021-11-02T20:18:00Z">
              <w:r>
                <w:rPr>
                  <w:rFonts w:cs="Arial"/>
                  <w:color w:val="4472C4" w:themeColor="accent1"/>
                  <w:szCs w:val="28"/>
                </w:rPr>
                <w:t xml:space="preserve"> onl</w:t>
              </w:r>
            </w:ins>
            <w:ins w:id="44" w:author="Samsung" w:date="2021-11-02T20:19:00Z">
              <w:r>
                <w:rPr>
                  <w:rFonts w:cs="Arial"/>
                  <w:color w:val="4472C4" w:themeColor="accent1"/>
                  <w:szCs w:val="28"/>
                </w:rPr>
                <w:t>y</w:t>
              </w:r>
            </w:ins>
            <w:ins w:id="45" w:author="Samsung" w:date="2021-11-02T19:48:00Z">
              <w:r>
                <w:rPr>
                  <w:rFonts w:cs="Arial"/>
                  <w:color w:val="4472C4" w:themeColor="accent1"/>
                  <w:szCs w:val="28"/>
                </w:rPr>
                <w:t>. At the CU2’s donor DU, the DL mapping is configured based o</w:t>
              </w:r>
            </w:ins>
            <w:ins w:id="46" w:author="Samsung" w:date="2021-11-02T19:49:00Z">
              <w:r>
                <w:rPr>
                  <w:rFonts w:cs="Arial"/>
                  <w:color w:val="4472C4" w:themeColor="accent1"/>
                  <w:szCs w:val="28"/>
                </w:rPr>
                <w:t xml:space="preserve">n IP#1. To ensure the </w:t>
              </w:r>
            </w:ins>
            <w:ins w:id="47" w:author="Samsung" w:date="2021-11-02T19:50:00Z">
              <w:r>
                <w:rPr>
                  <w:rFonts w:cs="Arial"/>
                  <w:color w:val="4472C4" w:themeColor="accent1"/>
                  <w:szCs w:val="28"/>
                </w:rPr>
                <w:t>correct transmission of IKE/SCTP packets, the CU2 cannot configure any other DL mappings since the CU2 cannot know which FL/DSCP</w:t>
              </w:r>
            </w:ins>
            <w:ins w:id="48" w:author="Samsung" w:date="2021-11-02T19:51:00Z">
              <w:r>
                <w:rPr>
                  <w:rFonts w:cs="Arial"/>
                  <w:color w:val="4472C4" w:themeColor="accent1"/>
                  <w:szCs w:val="28"/>
                </w:rPr>
                <w:t xml:space="preserve"> can be set for IKE/SCTP packets. Among companies’ proposals, the HO REQ message is supposed to have QoS info., which intends to let CU</w:t>
              </w:r>
            </w:ins>
            <w:ins w:id="49" w:author="Samsung" w:date="2021-11-02T19:52:00Z">
              <w:r>
                <w:rPr>
                  <w:rFonts w:cs="Arial"/>
                  <w:color w:val="4472C4" w:themeColor="accent1"/>
                  <w:szCs w:val="28"/>
                </w:rPr>
                <w:t>2 configure DL mapping for the corresponding traffic. However, be</w:t>
              </w:r>
            </w:ins>
            <w:ins w:id="50" w:author="Samsung" w:date="2021-11-02T19:53:00Z">
              <w:r>
                <w:rPr>
                  <w:rFonts w:cs="Arial"/>
                  <w:color w:val="4472C4" w:themeColor="accent1"/>
                  <w:szCs w:val="28"/>
                </w:rPr>
                <w:t xml:space="preserve">fore finishing IKE/SCTP procedures, the DL mapping related to those QoS info. cannot be configured. </w:t>
              </w:r>
            </w:ins>
            <w:ins w:id="51" w:author="Samsung" w:date="2021-11-02T19:52:00Z">
              <w:r>
                <w:rPr>
                  <w:rFonts w:cs="Arial"/>
                  <w:color w:val="4472C4" w:themeColor="accent1"/>
                  <w:szCs w:val="28"/>
                </w:rPr>
                <w:t xml:space="preserve"> </w:t>
              </w:r>
            </w:ins>
          </w:p>
          <w:p w14:paraId="7B081391" w14:textId="77777777" w:rsidR="009C46CC" w:rsidRPr="009C46CC" w:rsidRDefault="00133C76">
            <w:pPr>
              <w:jc w:val="left"/>
              <w:rPr>
                <w:ins w:id="52" w:author="Samsung" w:date="2021-11-02T19:54:00Z"/>
                <w:rFonts w:cs="Arial"/>
                <w:b/>
                <w:color w:val="4472C4" w:themeColor="accent1"/>
                <w:szCs w:val="28"/>
                <w:rPrChange w:id="53" w:author="Samsung" w:date="2021-11-02T19:55:00Z">
                  <w:rPr>
                    <w:ins w:id="54" w:author="Samsung" w:date="2021-11-02T19:54:00Z"/>
                    <w:rFonts w:cs="Arial"/>
                    <w:color w:val="4472C4" w:themeColor="accent1"/>
                    <w:szCs w:val="28"/>
                  </w:rPr>
                </w:rPrChange>
              </w:rPr>
            </w:pPr>
            <w:ins w:id="55" w:author="Samsung" w:date="2021-11-02T19:54:00Z">
              <w:r>
                <w:rPr>
                  <w:rFonts w:cs="Arial"/>
                  <w:b/>
                  <w:color w:val="4472C4" w:themeColor="accent1"/>
                  <w:szCs w:val="28"/>
                  <w:rPrChange w:id="56" w:author="Samsung" w:date="2021-11-02T19:55:00Z">
                    <w:rPr>
                      <w:rFonts w:cs="Arial"/>
                      <w:color w:val="4472C4" w:themeColor="accent1"/>
                      <w:szCs w:val="28"/>
                    </w:rPr>
                  </w:rPrChange>
                </w:rPr>
                <w:t>To QC’s proposal for Nok’s concern</w:t>
              </w:r>
            </w:ins>
          </w:p>
          <w:p w14:paraId="7FE39EA7" w14:textId="77777777" w:rsidR="009C46CC" w:rsidRDefault="00133C76">
            <w:pPr>
              <w:jc w:val="left"/>
              <w:rPr>
                <w:ins w:id="57" w:author="Samsung" w:date="2021-11-02T19:39:00Z"/>
                <w:rFonts w:cs="Arial"/>
                <w:color w:val="4472C4" w:themeColor="accent1"/>
                <w:szCs w:val="28"/>
              </w:rPr>
            </w:pPr>
            <w:ins w:id="58" w:author="Samsung" w:date="2021-11-02T19:54:00Z">
              <w:r>
                <w:rPr>
                  <w:rFonts w:cs="Arial"/>
                  <w:color w:val="4472C4" w:themeColor="accent1"/>
                  <w:szCs w:val="28"/>
                </w:rPr>
                <w:t>If only FL/DSCP is provided to CU1, CU1 cannot know which packets should b</w:t>
              </w:r>
            </w:ins>
            <w:ins w:id="59" w:author="Samsung" w:date="2021-11-02T19:55:00Z">
              <w:r>
                <w:rPr>
                  <w:rFonts w:cs="Arial"/>
                  <w:color w:val="4472C4" w:themeColor="accent1"/>
                  <w:szCs w:val="28"/>
                </w:rPr>
                <w:t xml:space="preserve">e applied those FL/DSCP setting since CU1 does not know the new IP address of the boundary node. </w:t>
              </w:r>
            </w:ins>
          </w:p>
          <w:p w14:paraId="5A4A6BF8" w14:textId="77777777" w:rsidR="009C46CC" w:rsidRPr="009C46CC" w:rsidRDefault="00133C76">
            <w:pPr>
              <w:jc w:val="left"/>
              <w:rPr>
                <w:ins w:id="60" w:author="Samsung" w:date="2021-11-02T19:56:00Z"/>
                <w:rFonts w:cs="Arial"/>
                <w:b/>
                <w:color w:val="4472C4" w:themeColor="accent1"/>
                <w:szCs w:val="28"/>
                <w:rPrChange w:id="61" w:author="Samsung" w:date="2021-11-02T19:57:00Z">
                  <w:rPr>
                    <w:ins w:id="62" w:author="Samsung" w:date="2021-11-02T19:56:00Z"/>
                    <w:rFonts w:cs="Arial"/>
                    <w:color w:val="4472C4" w:themeColor="accent1"/>
                    <w:szCs w:val="28"/>
                  </w:rPr>
                </w:rPrChange>
              </w:rPr>
            </w:pPr>
            <w:ins w:id="63" w:author="Samsung" w:date="2021-11-02T19:56:00Z">
              <w:r>
                <w:rPr>
                  <w:rFonts w:cs="Arial"/>
                  <w:b/>
                  <w:color w:val="4472C4" w:themeColor="accent1"/>
                  <w:szCs w:val="28"/>
                  <w:rPrChange w:id="64" w:author="Samsung" w:date="2021-11-02T19:57:00Z">
                    <w:rPr>
                      <w:rFonts w:cs="Arial"/>
                      <w:color w:val="4472C4" w:themeColor="accent1"/>
                      <w:szCs w:val="28"/>
                    </w:rPr>
                  </w:rPrChange>
                </w:rPr>
                <w:lastRenderedPageBreak/>
                <w:t>To Nok’s concern:</w:t>
              </w:r>
            </w:ins>
          </w:p>
          <w:p w14:paraId="741CFA4F" w14:textId="77777777" w:rsidR="009C46CC" w:rsidRDefault="00133C76">
            <w:pPr>
              <w:jc w:val="left"/>
              <w:rPr>
                <w:ins w:id="65" w:author="Samsung" w:date="2021-11-02T19:57:00Z"/>
                <w:rFonts w:cs="Arial"/>
                <w:color w:val="4472C4" w:themeColor="accent1"/>
                <w:szCs w:val="28"/>
              </w:rPr>
            </w:pPr>
            <w:ins w:id="66" w:author="Samsung" w:date="2021-11-02T19:56:00Z">
              <w:r>
                <w:rPr>
                  <w:rFonts w:cs="Arial"/>
                  <w:color w:val="4472C4" w:themeColor="accent1"/>
                  <w:szCs w:val="28"/>
                </w:rPr>
                <w:t>We acknowledge the issue mentioned by Nok. However, forcing all F1-C traff</w:t>
              </w:r>
            </w:ins>
            <w:ins w:id="67" w:author="Samsung" w:date="2021-11-02T19:57:00Z">
              <w:r>
                <w:rPr>
                  <w:rFonts w:cs="Arial"/>
                  <w:color w:val="4472C4" w:themeColor="accent1"/>
                  <w:szCs w:val="28"/>
                </w:rPr>
                <w:t xml:space="preserve">ic to use same FL/DSCP is not a good idea since there are other F1-C traffic not belonging to boundary node. </w:t>
              </w:r>
            </w:ins>
          </w:p>
          <w:p w14:paraId="16BB9426" w14:textId="77777777" w:rsidR="009C46CC" w:rsidRDefault="00133C76">
            <w:pPr>
              <w:jc w:val="left"/>
              <w:rPr>
                <w:ins w:id="68" w:author="Samsung" w:date="2021-11-02T19:58:00Z"/>
                <w:rFonts w:cs="Arial"/>
                <w:color w:val="4472C4" w:themeColor="accent1"/>
                <w:szCs w:val="28"/>
              </w:rPr>
            </w:pPr>
            <w:ins w:id="69" w:author="Samsung" w:date="2021-11-02T19:57:00Z">
              <w:r>
                <w:rPr>
                  <w:rFonts w:cs="Arial" w:hint="eastAsia"/>
                  <w:color w:val="4472C4" w:themeColor="accent1"/>
                  <w:szCs w:val="28"/>
                </w:rPr>
                <w:t>A</w:t>
              </w:r>
              <w:r>
                <w:rPr>
                  <w:rFonts w:cs="Arial"/>
                  <w:color w:val="4472C4" w:themeColor="accent1"/>
                  <w:szCs w:val="28"/>
                </w:rPr>
                <w:t xml:space="preserve">ctually, the better </w:t>
              </w:r>
            </w:ins>
            <w:ins w:id="70" w:author="Samsung" w:date="2021-11-02T19:58:00Z">
              <w:r>
                <w:rPr>
                  <w:rFonts w:cs="Arial"/>
                  <w:color w:val="4472C4" w:themeColor="accent1"/>
                  <w:szCs w:val="28"/>
                </w:rPr>
                <w:t xml:space="preserve">way is to use XnAP to explicit include the new IP address. Meanwhile, the XnAP can be also used to inform CU1 the new IP address for descendant nodes. </w:t>
              </w:r>
            </w:ins>
          </w:p>
          <w:p w14:paraId="352F3B90" w14:textId="77777777" w:rsidR="009C46CC" w:rsidRPr="009C46CC" w:rsidRDefault="00133C76">
            <w:pPr>
              <w:jc w:val="left"/>
              <w:rPr>
                <w:rFonts w:cs="Arial"/>
                <w:color w:val="4472C4" w:themeColor="accent1"/>
                <w:szCs w:val="28"/>
                <w:rPrChange w:id="71" w:author="Samsung" w:date="2021-11-02T19:58:00Z">
                  <w:rPr/>
                </w:rPrChange>
              </w:rPr>
            </w:pPr>
            <w:ins w:id="72" w:author="Samsung" w:date="2021-11-02T19:58:00Z">
              <w:r>
                <w:rPr>
                  <w:rFonts w:cs="Arial"/>
                  <w:color w:val="4472C4" w:themeColor="accent1"/>
                  <w:szCs w:val="28"/>
                </w:rPr>
                <w:t>S</w:t>
              </w:r>
            </w:ins>
            <w:ins w:id="73" w:author="Samsung" w:date="2021-11-02T19:59:00Z">
              <w:r>
                <w:rPr>
                  <w:rFonts w:cs="Arial"/>
                  <w:color w:val="4472C4" w:themeColor="accent1"/>
                  <w:szCs w:val="28"/>
                </w:rPr>
                <w:t xml:space="preserve">o, we prefer to </w:t>
              </w:r>
              <w:r>
                <w:rPr>
                  <w:rFonts w:cs="Arial"/>
                  <w:b/>
                  <w:color w:val="4472C4" w:themeColor="accent1"/>
                  <w:szCs w:val="28"/>
                  <w:rPrChange w:id="74" w:author="Samsung" w:date="2021-11-02T19:59:00Z">
                    <w:rPr>
                      <w:rFonts w:cs="Arial"/>
                      <w:color w:val="4472C4" w:themeColor="accent1"/>
                      <w:szCs w:val="28"/>
                    </w:rPr>
                  </w:rPrChange>
                </w:rPr>
                <w:t xml:space="preserve">use XnAP to explicitly indicate the new IP address of boundary node, and also include the FL/DSCP. </w:t>
              </w:r>
            </w:ins>
          </w:p>
        </w:tc>
      </w:tr>
      <w:tr w:rsidR="009C46CC" w14:paraId="5474062B" w14:textId="77777777">
        <w:tc>
          <w:tcPr>
            <w:tcW w:w="1795" w:type="dxa"/>
          </w:tcPr>
          <w:p w14:paraId="392B0BBA" w14:textId="77777777" w:rsidR="009C46CC" w:rsidRDefault="00133C76">
            <w:pPr>
              <w:jc w:val="left"/>
              <w:rPr>
                <w:rFonts w:cs="Arial"/>
                <w:b/>
                <w:bCs/>
                <w:szCs w:val="28"/>
              </w:rPr>
            </w:pPr>
            <w:r>
              <w:rPr>
                <w:rFonts w:cs="Arial"/>
                <w:b/>
                <w:bCs/>
                <w:szCs w:val="28"/>
              </w:rPr>
              <w:lastRenderedPageBreak/>
              <w:t>Ericsson</w:t>
            </w:r>
          </w:p>
        </w:tc>
        <w:tc>
          <w:tcPr>
            <w:tcW w:w="7830" w:type="dxa"/>
          </w:tcPr>
          <w:p w14:paraId="436DBB8E" w14:textId="77777777" w:rsidR="009C46CC" w:rsidRDefault="00133C76">
            <w:pPr>
              <w:jc w:val="left"/>
              <w:rPr>
                <w:rFonts w:cs="Arial"/>
                <w:szCs w:val="28"/>
                <w:lang w:eastAsia="en-US"/>
              </w:rPr>
            </w:pPr>
            <w:r>
              <w:rPr>
                <w:rFonts w:cs="Arial"/>
                <w:b/>
                <w:bCs/>
                <w:szCs w:val="28"/>
                <w:lang w:eastAsia="en-US"/>
              </w:rPr>
              <w:t>F1AP</w:t>
            </w:r>
            <w:r>
              <w:rPr>
                <w:rFonts w:cs="Arial"/>
                <w:szCs w:val="28"/>
                <w:lang w:eastAsia="en-US"/>
              </w:rPr>
              <w:t xml:space="preserve"> should be used to indicate the new addresses to the CU1.</w:t>
            </w:r>
          </w:p>
          <w:p w14:paraId="63C12062" w14:textId="77777777" w:rsidR="009C46CC" w:rsidRDefault="00133C76">
            <w:pPr>
              <w:jc w:val="left"/>
              <w:rPr>
                <w:rFonts w:cs="Arial"/>
                <w:szCs w:val="28"/>
                <w:lang w:eastAsia="en-US"/>
              </w:rPr>
            </w:pPr>
            <w:r>
              <w:rPr>
                <w:rFonts w:cs="Arial"/>
                <w:szCs w:val="28"/>
                <w:lang w:eastAsia="en-US"/>
              </w:rPr>
              <w:t>We think that QC’s workaround about full/partial matching at D-DU2 may work. For instance, wrt Samsung’s example, the initial IKE/SCTP traffic can be mapped to BH in the D-DU2 solely based on the IP address. Then, once everything is up and running, CU1 and CU2 can exchange the QoS info so that CU2 can update the mapping so that it becomes based on IP address + FL/DSCP.</w:t>
            </w:r>
          </w:p>
          <w:p w14:paraId="03043BBA" w14:textId="77777777" w:rsidR="009C46CC" w:rsidRDefault="009C46CC">
            <w:pPr>
              <w:jc w:val="left"/>
              <w:rPr>
                <w:rFonts w:cs="Arial"/>
                <w:szCs w:val="28"/>
                <w:lang w:eastAsia="en-US"/>
              </w:rPr>
            </w:pPr>
          </w:p>
        </w:tc>
      </w:tr>
      <w:tr w:rsidR="009C46CC" w14:paraId="16C6594A" w14:textId="77777777">
        <w:tc>
          <w:tcPr>
            <w:tcW w:w="1795" w:type="dxa"/>
          </w:tcPr>
          <w:p w14:paraId="021D70ED" w14:textId="77777777" w:rsidR="009C46CC" w:rsidRDefault="00133C76">
            <w:pPr>
              <w:jc w:val="left"/>
              <w:rPr>
                <w:rFonts w:cs="Arial"/>
                <w:color w:val="4472C4" w:themeColor="accent1"/>
                <w:szCs w:val="28"/>
                <w:lang w:eastAsia="en-US"/>
              </w:rPr>
            </w:pPr>
            <w:r>
              <w:t>Huawei</w:t>
            </w:r>
          </w:p>
        </w:tc>
        <w:tc>
          <w:tcPr>
            <w:tcW w:w="7830" w:type="dxa"/>
          </w:tcPr>
          <w:p w14:paraId="3E81DB49" w14:textId="77777777" w:rsidR="009C46CC" w:rsidRDefault="00133C76">
            <w:pPr>
              <w:jc w:val="left"/>
              <w:rPr>
                <w:rFonts w:cs="Arial"/>
                <w:color w:val="4472C4" w:themeColor="accent1"/>
                <w:szCs w:val="28"/>
                <w:lang w:eastAsia="en-US"/>
              </w:rPr>
            </w:pPr>
            <w:r>
              <w:t>Here we are talking outer IP address. The outer IP address(es) of the IAB-node is useful for the DL IP-to-BAP mapping configuration at the target IAB-donor-DU, but such mapping configuration is managed by the target IAB-donor-CU, which is responsible for providing the new outer IP address(es) to the IAB-node via the source CU. In this case, the outer IP address(es) of the IAB-node will not even be seen by the source IAB-donor-CU. Consequently, it seems not necessary for the source IAB-donor-CU to know the updated outer IP address(es).</w:t>
            </w:r>
          </w:p>
        </w:tc>
      </w:tr>
      <w:tr w:rsidR="009C46CC" w14:paraId="5FA042A0" w14:textId="77777777">
        <w:tc>
          <w:tcPr>
            <w:tcW w:w="1795" w:type="dxa"/>
          </w:tcPr>
          <w:p w14:paraId="525C273A" w14:textId="77777777" w:rsidR="009C46CC" w:rsidRDefault="00133C76">
            <w:pPr>
              <w:jc w:val="left"/>
              <w:rPr>
                <w:rFonts w:cs="Arial"/>
                <w:szCs w:val="28"/>
              </w:rPr>
            </w:pPr>
            <w:r>
              <w:rPr>
                <w:rFonts w:cs="Arial"/>
                <w:szCs w:val="28"/>
              </w:rPr>
              <w:t>Nokia</w:t>
            </w:r>
          </w:p>
        </w:tc>
        <w:tc>
          <w:tcPr>
            <w:tcW w:w="7830" w:type="dxa"/>
          </w:tcPr>
          <w:p w14:paraId="3459B084" w14:textId="77777777" w:rsidR="009C46CC" w:rsidRDefault="00133C76">
            <w:pPr>
              <w:jc w:val="left"/>
              <w:rPr>
                <w:rFonts w:cs="Arial"/>
                <w:szCs w:val="28"/>
                <w:lang w:eastAsia="en-US"/>
              </w:rPr>
            </w:pPr>
            <w:r>
              <w:rPr>
                <w:rFonts w:cs="Arial"/>
                <w:szCs w:val="28"/>
                <w:lang w:eastAsia="en-US"/>
              </w:rPr>
              <w:t xml:space="preserve">The IPv6 FL may not work. According to RFC4301 “Security Architecture for the Internet Protocol”: “(8) See [RaCoCaDe04]. </w:t>
            </w:r>
            <w:r>
              <w:rPr>
                <w:rFonts w:cs="Arial"/>
                <w:b/>
                <w:bCs/>
                <w:szCs w:val="28"/>
                <w:lang w:eastAsia="en-US"/>
              </w:rPr>
              <w:t>Copying is acceptable only for end systems, not SGs.</w:t>
            </w:r>
            <w:r>
              <w:rPr>
                <w:rFonts w:cs="Arial"/>
                <w:szCs w:val="28"/>
                <w:lang w:eastAsia="en-US"/>
              </w:rPr>
              <w:t xml:space="preserve"> If an SG copied flow labels from the inner header to the outer header, collisions might result.”  “a security gateway (SG)”. So when SG is used, copying the FL from inner IP header to outer IP header is not possible.</w:t>
            </w:r>
          </w:p>
          <w:p w14:paraId="6FD586A0" w14:textId="77777777" w:rsidR="009C46CC" w:rsidRDefault="00133C76">
            <w:pPr>
              <w:jc w:val="left"/>
              <w:rPr>
                <w:rFonts w:cs="Arial"/>
                <w:szCs w:val="28"/>
                <w:lang w:eastAsia="en-US"/>
              </w:rPr>
            </w:pPr>
            <w:r>
              <w:rPr>
                <w:rFonts w:cs="Arial"/>
                <w:szCs w:val="28"/>
                <w:lang w:eastAsia="en-US"/>
              </w:rPr>
              <w:t xml:space="preserve">On the other hand, CU2 know the outer IP address to be used for F1-C. For traffic mapping for DL F1-C, CU2 can directly configure its Donor-DU without the request from CU1. There is no need for CU1 to know the new outer IP address, e.g. via F1. </w:t>
            </w:r>
          </w:p>
          <w:p w14:paraId="6D9A9DAF" w14:textId="77777777" w:rsidR="009C46CC" w:rsidRDefault="00133C76">
            <w:pPr>
              <w:jc w:val="left"/>
              <w:rPr>
                <w:rFonts w:cs="Arial"/>
                <w:szCs w:val="28"/>
                <w:lang w:eastAsia="en-US"/>
              </w:rPr>
            </w:pPr>
            <w:r>
              <w:rPr>
                <w:rFonts w:cs="Arial"/>
                <w:szCs w:val="28"/>
                <w:lang w:eastAsia="en-US"/>
              </w:rPr>
              <w:t xml:space="preserve">We propose to further discuss the IPv6 FL. If it is not an issue, CU1 does not need to know the new outer IP address. </w:t>
            </w:r>
          </w:p>
        </w:tc>
      </w:tr>
      <w:tr w:rsidR="009C46CC" w14:paraId="077385A2" w14:textId="77777777">
        <w:tc>
          <w:tcPr>
            <w:tcW w:w="1795" w:type="dxa"/>
          </w:tcPr>
          <w:p w14:paraId="2228DE4D" w14:textId="77777777" w:rsidR="009C46CC" w:rsidRDefault="00133C76">
            <w:pPr>
              <w:jc w:val="left"/>
              <w:rPr>
                <w:rFonts w:cs="Arial"/>
                <w:color w:val="4472C4" w:themeColor="accent1"/>
                <w:szCs w:val="28"/>
                <w:lang w:eastAsia="en-US"/>
              </w:rPr>
            </w:pPr>
            <w:r>
              <w:rPr>
                <w:rFonts w:cs="Arial" w:hint="eastAsia"/>
                <w:szCs w:val="28"/>
              </w:rPr>
              <w:t>CATT</w:t>
            </w:r>
          </w:p>
        </w:tc>
        <w:tc>
          <w:tcPr>
            <w:tcW w:w="7830" w:type="dxa"/>
          </w:tcPr>
          <w:p w14:paraId="14E4F236" w14:textId="77777777" w:rsidR="009C46CC" w:rsidRDefault="00133C76">
            <w:pPr>
              <w:jc w:val="left"/>
              <w:rPr>
                <w:rFonts w:cs="Arial"/>
                <w:szCs w:val="28"/>
              </w:rPr>
            </w:pPr>
            <w:r>
              <w:rPr>
                <w:rFonts w:cs="Arial"/>
                <w:szCs w:val="28"/>
              </w:rPr>
              <w:t>T</w:t>
            </w:r>
            <w:r>
              <w:rPr>
                <w:rFonts w:cs="Arial" w:hint="eastAsia"/>
                <w:szCs w:val="28"/>
              </w:rPr>
              <w:t>he discussion is f</w:t>
            </w:r>
            <w:r>
              <w:rPr>
                <w:rFonts w:cs="Arial"/>
                <w:szCs w:val="28"/>
              </w:rPr>
              <w:t>or no Ipsec/Ipsec transport mode</w:t>
            </w:r>
            <w:r>
              <w:rPr>
                <w:rFonts w:cs="Arial" w:hint="eastAsia"/>
                <w:szCs w:val="28"/>
              </w:rPr>
              <w:t xml:space="preserve"> hence the source CU needs to know the new IP address. </w:t>
            </w:r>
          </w:p>
          <w:p w14:paraId="2E2CCAF9" w14:textId="77777777" w:rsidR="009C46CC" w:rsidRDefault="00133C76">
            <w:pPr>
              <w:jc w:val="left"/>
              <w:rPr>
                <w:rFonts w:cs="Arial"/>
                <w:color w:val="4472C4" w:themeColor="accent1"/>
                <w:szCs w:val="28"/>
                <w:lang w:eastAsia="en-US"/>
              </w:rPr>
            </w:pPr>
            <w:r>
              <w:rPr>
                <w:rFonts w:cs="Arial"/>
                <w:szCs w:val="28"/>
              </w:rPr>
              <w:t>B</w:t>
            </w:r>
            <w:r>
              <w:rPr>
                <w:rFonts w:cs="Arial" w:hint="eastAsia"/>
                <w:szCs w:val="28"/>
              </w:rPr>
              <w:t>efore we go for F1AP, we should address how does the source CU knows the SCTP INIT ACK is for a specific IAB node.</w:t>
            </w:r>
          </w:p>
        </w:tc>
      </w:tr>
      <w:tr w:rsidR="009C46CC" w14:paraId="715EADEB" w14:textId="77777777">
        <w:tc>
          <w:tcPr>
            <w:tcW w:w="1795" w:type="dxa"/>
          </w:tcPr>
          <w:p w14:paraId="75DA3CCA" w14:textId="77777777" w:rsidR="009C46CC" w:rsidRDefault="00133C76">
            <w:pPr>
              <w:rPr>
                <w:rFonts w:cs="Arial"/>
                <w:szCs w:val="28"/>
              </w:rPr>
            </w:pPr>
            <w:r>
              <w:rPr>
                <w:rFonts w:cs="Arial" w:hint="eastAsia"/>
                <w:szCs w:val="28"/>
              </w:rPr>
              <w:t>ZTE</w:t>
            </w:r>
          </w:p>
        </w:tc>
        <w:tc>
          <w:tcPr>
            <w:tcW w:w="7830" w:type="dxa"/>
          </w:tcPr>
          <w:p w14:paraId="505B0047" w14:textId="77777777" w:rsidR="009C46CC" w:rsidRDefault="00133C76">
            <w:pPr>
              <w:rPr>
                <w:rFonts w:cs="Arial"/>
                <w:szCs w:val="28"/>
                <w:lang w:eastAsia="en-US"/>
              </w:rPr>
            </w:pPr>
            <w:r>
              <w:rPr>
                <w:rFonts w:cs="Arial"/>
                <w:b/>
                <w:bCs/>
                <w:szCs w:val="28"/>
                <w:u w:val="single"/>
                <w:lang w:eastAsia="en-US"/>
              </w:rPr>
              <w:t>On Samsung</w:t>
            </w:r>
            <w:r>
              <w:rPr>
                <w:rFonts w:cs="Arial" w:hint="eastAsia"/>
                <w:b/>
                <w:bCs/>
                <w:szCs w:val="28"/>
                <w:u w:val="single"/>
              </w:rPr>
              <w:t xml:space="preserve"> and Nokia</w:t>
            </w:r>
            <w:r>
              <w:rPr>
                <w:rFonts w:cs="Arial"/>
                <w:b/>
                <w:bCs/>
                <w:szCs w:val="28"/>
                <w:u w:val="single"/>
                <w:lang w:eastAsia="en-US"/>
              </w:rPr>
              <w:t>’s concern:</w:t>
            </w:r>
            <w:r>
              <w:rPr>
                <w:rFonts w:cs="Arial"/>
                <w:szCs w:val="28"/>
                <w:lang w:eastAsia="en-US"/>
              </w:rPr>
              <w:t xml:space="preserve"> </w:t>
            </w:r>
          </w:p>
          <w:p w14:paraId="4E26770A" w14:textId="77777777" w:rsidR="009C46CC" w:rsidRDefault="00133C76">
            <w:pPr>
              <w:rPr>
                <w:rFonts w:cs="Arial"/>
                <w:szCs w:val="28"/>
              </w:rPr>
            </w:pPr>
            <w:r>
              <w:rPr>
                <w:rFonts w:cs="Arial" w:hint="eastAsia"/>
                <w:szCs w:val="28"/>
              </w:rPr>
              <w:t xml:space="preserve">We agree with QC that DL mapping based on IP address(for F1-C) could be used for IKE and SCTP establishment. Meanwhile, DL mapping based on IP address(for F1-C/U)/DSCP/FL could be configured for target donor DU. After boundary node established new SCTP association and performed DU configuration update with source donor CU, source donor CU would be aware that the new SCTP association belongs to the boundary node. And then the source donor CU could use the DSCP/FL received from target donor CU. </w:t>
            </w:r>
          </w:p>
          <w:p w14:paraId="34B18CE8" w14:textId="77777777" w:rsidR="009C46CC" w:rsidRDefault="00133C76">
            <w:pPr>
              <w:rPr>
                <w:rFonts w:cs="Arial"/>
                <w:b/>
                <w:bCs/>
                <w:szCs w:val="28"/>
              </w:rPr>
            </w:pPr>
            <w:r>
              <w:rPr>
                <w:rFonts w:cs="Arial" w:hint="eastAsia"/>
                <w:b/>
                <w:bCs/>
                <w:szCs w:val="28"/>
              </w:rPr>
              <w:t>On QC</w:t>
            </w:r>
            <w:r>
              <w:rPr>
                <w:rFonts w:cs="Arial"/>
                <w:b/>
                <w:bCs/>
                <w:szCs w:val="28"/>
              </w:rPr>
              <w:t>’</w:t>
            </w:r>
            <w:r>
              <w:rPr>
                <w:rFonts w:cs="Arial" w:hint="eastAsia"/>
                <w:b/>
                <w:bCs/>
                <w:szCs w:val="28"/>
              </w:rPr>
              <w:t>s comment for our proposal:</w:t>
            </w:r>
          </w:p>
          <w:p w14:paraId="1A7764B2" w14:textId="77777777" w:rsidR="009C46CC" w:rsidRDefault="00133C76">
            <w:pPr>
              <w:rPr>
                <w:rFonts w:cs="Arial"/>
                <w:szCs w:val="28"/>
                <w:lang w:eastAsia="en-US"/>
              </w:rPr>
            </w:pPr>
            <w:r>
              <w:rPr>
                <w:rFonts w:cs="Arial" w:hint="eastAsia"/>
                <w:szCs w:val="28"/>
              </w:rPr>
              <w:t>For IPsec tunnel mode, if SeGW locates outside the CU-CP, it is true that CU-CP doesn</w:t>
            </w:r>
            <w:r>
              <w:rPr>
                <w:rFonts w:cs="Arial"/>
                <w:szCs w:val="28"/>
              </w:rPr>
              <w:t>’</w:t>
            </w:r>
            <w:r>
              <w:rPr>
                <w:rFonts w:cs="Arial" w:hint="eastAsia"/>
                <w:szCs w:val="28"/>
              </w:rPr>
              <w:t>t have to know boundary node</w:t>
            </w:r>
            <w:r>
              <w:rPr>
                <w:rFonts w:cs="Arial"/>
                <w:szCs w:val="28"/>
              </w:rPr>
              <w:t>’</w:t>
            </w:r>
            <w:r>
              <w:rPr>
                <w:rFonts w:cs="Arial" w:hint="eastAsia"/>
                <w:szCs w:val="28"/>
              </w:rPr>
              <w:t xml:space="preserve">s new F1-C outer IP address. However, if SeGW </w:t>
            </w:r>
            <w:r>
              <w:rPr>
                <w:rFonts w:cs="Arial" w:hint="eastAsia"/>
                <w:szCs w:val="28"/>
              </w:rPr>
              <w:lastRenderedPageBreak/>
              <w:t xml:space="preserve">collocates with the CU, CU needs to </w:t>
            </w:r>
            <w:r>
              <w:rPr>
                <w:rFonts w:cs="Arial"/>
                <w:szCs w:val="28"/>
                <w:lang w:eastAsia="en-US"/>
              </w:rPr>
              <w:t xml:space="preserve">know </w:t>
            </w:r>
            <w:r>
              <w:rPr>
                <w:rFonts w:cs="Arial" w:hint="eastAsia"/>
                <w:szCs w:val="28"/>
              </w:rPr>
              <w:t>boundary node</w:t>
            </w:r>
            <w:r>
              <w:rPr>
                <w:rFonts w:cs="Arial"/>
                <w:szCs w:val="28"/>
              </w:rPr>
              <w:t>’</w:t>
            </w:r>
            <w:r>
              <w:rPr>
                <w:rFonts w:cs="Arial" w:hint="eastAsia"/>
                <w:szCs w:val="28"/>
              </w:rPr>
              <w:t xml:space="preserve">s new </w:t>
            </w:r>
            <w:r>
              <w:rPr>
                <w:rFonts w:cs="Arial"/>
                <w:szCs w:val="28"/>
                <w:lang w:eastAsia="en-US"/>
              </w:rPr>
              <w:t>outer IP addresses to perform security check</w:t>
            </w:r>
            <w:r>
              <w:rPr>
                <w:rFonts w:cs="Arial" w:hint="eastAsia"/>
                <w:szCs w:val="28"/>
              </w:rPr>
              <w:t>.</w:t>
            </w:r>
          </w:p>
        </w:tc>
      </w:tr>
      <w:tr w:rsidR="009C46CC" w14:paraId="21B3BF59" w14:textId="77777777">
        <w:tc>
          <w:tcPr>
            <w:tcW w:w="1795" w:type="dxa"/>
          </w:tcPr>
          <w:p w14:paraId="5843057C" w14:textId="77777777" w:rsidR="009C46CC" w:rsidRDefault="009C46CC">
            <w:pPr>
              <w:jc w:val="left"/>
              <w:rPr>
                <w:rFonts w:cs="Arial"/>
                <w:szCs w:val="28"/>
              </w:rPr>
            </w:pPr>
          </w:p>
        </w:tc>
        <w:tc>
          <w:tcPr>
            <w:tcW w:w="7830" w:type="dxa"/>
          </w:tcPr>
          <w:p w14:paraId="1E363C4B" w14:textId="77777777" w:rsidR="009C46CC" w:rsidRDefault="009C46CC">
            <w:pPr>
              <w:jc w:val="left"/>
              <w:rPr>
                <w:rFonts w:cs="Arial"/>
                <w:szCs w:val="28"/>
              </w:rPr>
            </w:pPr>
          </w:p>
        </w:tc>
      </w:tr>
    </w:tbl>
    <w:p w14:paraId="07C0725B" w14:textId="77777777" w:rsidR="009C46CC" w:rsidRDefault="009C46CC">
      <w:pPr>
        <w:jc w:val="left"/>
        <w:rPr>
          <w:rFonts w:cs="Arial"/>
          <w:color w:val="4472C4" w:themeColor="accent1"/>
          <w:szCs w:val="28"/>
          <w:lang w:eastAsia="en-US"/>
        </w:rPr>
      </w:pPr>
    </w:p>
    <w:p w14:paraId="7CEFC94C" w14:textId="67D0EC9A" w:rsidR="009C46CC" w:rsidRDefault="00613517">
      <w:pPr>
        <w:jc w:val="left"/>
        <w:rPr>
          <w:rFonts w:cs="Arial"/>
          <w:color w:val="0070C0"/>
          <w:szCs w:val="28"/>
          <w:lang w:eastAsia="en-US"/>
        </w:rPr>
      </w:pPr>
      <w:r>
        <w:rPr>
          <w:rFonts w:cs="Arial"/>
          <w:color w:val="0070C0"/>
          <w:szCs w:val="28"/>
          <w:lang w:eastAsia="en-US"/>
        </w:rPr>
        <w:t>Summary:</w:t>
      </w:r>
    </w:p>
    <w:p w14:paraId="5511B612" w14:textId="69527D69" w:rsidR="00613517" w:rsidRDefault="00613517">
      <w:pPr>
        <w:jc w:val="left"/>
        <w:rPr>
          <w:rFonts w:cs="Arial"/>
          <w:color w:val="0070C0"/>
          <w:szCs w:val="28"/>
          <w:lang w:eastAsia="en-US"/>
        </w:rPr>
      </w:pPr>
      <w:r>
        <w:rPr>
          <w:rFonts w:cs="Arial"/>
          <w:color w:val="0070C0"/>
          <w:szCs w:val="28"/>
          <w:lang w:eastAsia="en-US"/>
        </w:rPr>
        <w:t>The following issues have been identified and need further discussion:</w:t>
      </w:r>
    </w:p>
    <w:p w14:paraId="6F408DC2" w14:textId="5EBA3D18" w:rsidR="00613517" w:rsidRPr="005A3575" w:rsidRDefault="00613517">
      <w:pPr>
        <w:jc w:val="left"/>
        <w:rPr>
          <w:rFonts w:cs="Arial"/>
          <w:b/>
          <w:bCs/>
          <w:color w:val="0070C0"/>
          <w:szCs w:val="28"/>
          <w:lang w:eastAsia="en-US"/>
        </w:rPr>
      </w:pPr>
      <w:r w:rsidRPr="005A3575">
        <w:rPr>
          <w:rFonts w:cs="Arial"/>
          <w:b/>
          <w:bCs/>
          <w:color w:val="0070C0"/>
          <w:szCs w:val="28"/>
          <w:lang w:eastAsia="en-US"/>
        </w:rPr>
        <w:t>How should CU</w:t>
      </w:r>
      <w:r w:rsidR="00133C76" w:rsidRPr="005A3575">
        <w:rPr>
          <w:rFonts w:cs="Arial"/>
          <w:b/>
          <w:bCs/>
          <w:color w:val="0070C0"/>
          <w:szCs w:val="28"/>
          <w:lang w:eastAsia="en-US"/>
        </w:rPr>
        <w:t>1</w:t>
      </w:r>
      <w:r w:rsidRPr="005A3575">
        <w:rPr>
          <w:rFonts w:cs="Arial"/>
          <w:b/>
          <w:bCs/>
          <w:color w:val="0070C0"/>
          <w:szCs w:val="28"/>
          <w:lang w:eastAsia="en-US"/>
        </w:rPr>
        <w:t xml:space="preserve"> set IPv6 FL in </w:t>
      </w:r>
      <w:r w:rsidR="00B81D22">
        <w:rPr>
          <w:rFonts w:cs="Arial"/>
          <w:b/>
          <w:bCs/>
          <w:color w:val="0070C0"/>
          <w:szCs w:val="28"/>
          <w:lang w:eastAsia="en-US"/>
        </w:rPr>
        <w:t xml:space="preserve">DL packets of </w:t>
      </w:r>
      <w:r w:rsidRPr="005A3575">
        <w:rPr>
          <w:rFonts w:cs="Arial"/>
          <w:b/>
          <w:bCs/>
          <w:color w:val="0070C0"/>
          <w:szCs w:val="28"/>
          <w:lang w:eastAsia="en-US"/>
        </w:rPr>
        <w:t>IKE/SCTP</w:t>
      </w:r>
      <w:r w:rsidR="00133C76" w:rsidRPr="005A3575">
        <w:rPr>
          <w:rFonts w:cs="Arial"/>
          <w:b/>
          <w:bCs/>
          <w:color w:val="0070C0"/>
          <w:szCs w:val="28"/>
          <w:lang w:eastAsia="en-US"/>
        </w:rPr>
        <w:t xml:space="preserve">-INIT handshakes </w:t>
      </w:r>
      <w:r w:rsidRPr="005A3575">
        <w:rPr>
          <w:rFonts w:cs="Arial"/>
          <w:b/>
          <w:bCs/>
          <w:color w:val="0070C0"/>
          <w:szCs w:val="28"/>
          <w:lang w:eastAsia="en-US"/>
        </w:rPr>
        <w:t>during migration</w:t>
      </w:r>
      <w:r w:rsidR="00293086" w:rsidRPr="005A3575">
        <w:rPr>
          <w:rFonts w:cs="Arial"/>
          <w:b/>
          <w:bCs/>
          <w:color w:val="0070C0"/>
          <w:szCs w:val="28"/>
          <w:lang w:eastAsia="en-US"/>
        </w:rPr>
        <w:t xml:space="preserve"> if it doesn’t know with which IAB-DU it communicates at this stage (</w:t>
      </w:r>
      <w:r w:rsidR="007A5553">
        <w:rPr>
          <w:rFonts w:cs="Arial"/>
          <w:b/>
          <w:bCs/>
          <w:color w:val="0070C0"/>
          <w:szCs w:val="28"/>
          <w:lang w:eastAsia="en-US"/>
        </w:rPr>
        <w:t xml:space="preserve">let’s </w:t>
      </w:r>
      <w:r w:rsidR="00293086" w:rsidRPr="005A3575">
        <w:rPr>
          <w:rFonts w:cs="Arial"/>
          <w:b/>
          <w:bCs/>
          <w:color w:val="0070C0"/>
          <w:szCs w:val="28"/>
          <w:lang w:eastAsia="en-US"/>
        </w:rPr>
        <w:t>assume IPsec transport mode)</w:t>
      </w:r>
      <w:r w:rsidRPr="005A3575">
        <w:rPr>
          <w:rFonts w:cs="Arial"/>
          <w:b/>
          <w:bCs/>
          <w:color w:val="0070C0"/>
          <w:szCs w:val="28"/>
          <w:lang w:eastAsia="en-US"/>
        </w:rPr>
        <w:t>?</w:t>
      </w:r>
    </w:p>
    <w:p w14:paraId="23EC693A" w14:textId="42CE461B" w:rsidR="00613517" w:rsidRPr="00613517" w:rsidRDefault="00613517" w:rsidP="00613517">
      <w:pPr>
        <w:pStyle w:val="ListParagraph"/>
        <w:numPr>
          <w:ilvl w:val="0"/>
          <w:numId w:val="44"/>
        </w:numPr>
        <w:rPr>
          <w:rFonts w:cs="Arial"/>
          <w:color w:val="0070C0"/>
          <w:szCs w:val="28"/>
          <w:lang w:eastAsia="en-US"/>
        </w:rPr>
      </w:pPr>
      <w:r>
        <w:rPr>
          <w:rFonts w:cs="Arial"/>
          <w:color w:val="0070C0"/>
          <w:szCs w:val="28"/>
          <w:lang w:val="en-US" w:eastAsia="en-US"/>
        </w:rPr>
        <w:t xml:space="preserve">Option 1: All </w:t>
      </w:r>
      <w:r w:rsidR="00B81D22">
        <w:rPr>
          <w:rFonts w:cs="Arial"/>
          <w:color w:val="0070C0"/>
          <w:szCs w:val="28"/>
          <w:lang w:val="en-US" w:eastAsia="en-US"/>
        </w:rPr>
        <w:t>IKE/SCTP-INIT</w:t>
      </w:r>
      <w:r>
        <w:rPr>
          <w:rFonts w:cs="Arial"/>
          <w:color w:val="0070C0"/>
          <w:szCs w:val="28"/>
          <w:lang w:val="en-US" w:eastAsia="en-US"/>
        </w:rPr>
        <w:t xml:space="preserve"> traffic uses same FL.</w:t>
      </w:r>
    </w:p>
    <w:p w14:paraId="1C47FC96" w14:textId="62EA5CEC" w:rsidR="00613517" w:rsidRPr="001A57A0" w:rsidRDefault="00613517" w:rsidP="00613517">
      <w:pPr>
        <w:pStyle w:val="ListParagraph"/>
        <w:numPr>
          <w:ilvl w:val="0"/>
          <w:numId w:val="44"/>
        </w:numPr>
        <w:rPr>
          <w:rFonts w:cs="Arial"/>
          <w:color w:val="0070C0"/>
          <w:szCs w:val="28"/>
          <w:lang w:eastAsia="en-US"/>
        </w:rPr>
      </w:pPr>
      <w:r>
        <w:rPr>
          <w:rFonts w:cs="Arial"/>
          <w:color w:val="0070C0"/>
          <w:szCs w:val="28"/>
          <w:lang w:val="en-US" w:eastAsia="en-US"/>
        </w:rPr>
        <w:t xml:space="preserve">Option 2: </w:t>
      </w:r>
      <w:r w:rsidR="00293086">
        <w:rPr>
          <w:rFonts w:cs="Arial"/>
          <w:color w:val="0070C0"/>
          <w:szCs w:val="28"/>
          <w:lang w:val="en-US" w:eastAsia="en-US"/>
        </w:rPr>
        <w:t>CU2 configures two DL mappings, one with IP address, the other with IP address + IPv6 FL</w:t>
      </w:r>
      <w:r w:rsidR="00B81D22">
        <w:rPr>
          <w:rFonts w:cs="Arial"/>
          <w:color w:val="0070C0"/>
          <w:szCs w:val="28"/>
          <w:lang w:val="en-US" w:eastAsia="en-US"/>
        </w:rPr>
        <w:t>,</w:t>
      </w:r>
      <w:r w:rsidR="00293086">
        <w:rPr>
          <w:rFonts w:cs="Arial"/>
          <w:color w:val="0070C0"/>
          <w:szCs w:val="28"/>
          <w:lang w:val="en-US" w:eastAsia="en-US"/>
        </w:rPr>
        <w:t xml:space="preserve"> and</w:t>
      </w:r>
      <w:r w:rsidR="00B81D22">
        <w:rPr>
          <w:rFonts w:cs="Arial"/>
          <w:color w:val="0070C0"/>
          <w:szCs w:val="28"/>
          <w:lang w:val="en-US" w:eastAsia="en-US"/>
        </w:rPr>
        <w:t xml:space="preserve"> it applies</w:t>
      </w:r>
      <w:r w:rsidR="00293086">
        <w:rPr>
          <w:rFonts w:cs="Arial"/>
          <w:color w:val="0070C0"/>
          <w:szCs w:val="28"/>
          <w:lang w:val="en-US" w:eastAsia="en-US"/>
        </w:rPr>
        <w:t xml:space="preserve"> </w:t>
      </w:r>
      <w:r w:rsidR="00B81D22">
        <w:rPr>
          <w:rFonts w:cs="Arial"/>
          <w:color w:val="0070C0"/>
          <w:szCs w:val="28"/>
          <w:lang w:val="en-US" w:eastAsia="en-US"/>
        </w:rPr>
        <w:t xml:space="preserve">precedence to </w:t>
      </w:r>
      <w:r w:rsidR="00293086">
        <w:rPr>
          <w:rFonts w:cs="Arial"/>
          <w:color w:val="0070C0"/>
          <w:szCs w:val="28"/>
          <w:lang w:val="en-US" w:eastAsia="en-US"/>
        </w:rPr>
        <w:t>longer match.</w:t>
      </w:r>
      <w:r w:rsidR="00B81D22">
        <w:rPr>
          <w:rFonts w:cs="Arial"/>
          <w:color w:val="0070C0"/>
          <w:szCs w:val="28"/>
          <w:lang w:val="en-US" w:eastAsia="en-US"/>
        </w:rPr>
        <w:t xml:space="preserve"> CU1 </w:t>
      </w:r>
      <w:r w:rsidR="002E6396">
        <w:rPr>
          <w:rFonts w:cs="Arial"/>
          <w:color w:val="0070C0"/>
          <w:szCs w:val="28"/>
          <w:lang w:val="en-US" w:eastAsia="en-US"/>
        </w:rPr>
        <w:t>can set</w:t>
      </w:r>
      <w:r w:rsidR="00B81D22">
        <w:rPr>
          <w:rFonts w:cs="Arial"/>
          <w:color w:val="0070C0"/>
          <w:szCs w:val="28"/>
          <w:lang w:val="en-US" w:eastAsia="en-US"/>
        </w:rPr>
        <w:t xml:space="preserve"> any FL6 for </w:t>
      </w:r>
      <w:r w:rsidR="00E94E7E">
        <w:rPr>
          <w:rFonts w:cs="Arial"/>
          <w:color w:val="0070C0"/>
          <w:szCs w:val="28"/>
          <w:lang w:val="en-US" w:eastAsia="en-US"/>
        </w:rPr>
        <w:t>IKE/SCTP-INIT packets.</w:t>
      </w:r>
    </w:p>
    <w:p w14:paraId="2FC5D51A" w14:textId="6FA707A7" w:rsidR="001A57A0" w:rsidRPr="00613517" w:rsidRDefault="001A57A0" w:rsidP="00613517">
      <w:pPr>
        <w:pStyle w:val="ListParagraph"/>
        <w:numPr>
          <w:ilvl w:val="0"/>
          <w:numId w:val="44"/>
        </w:numPr>
        <w:rPr>
          <w:rFonts w:cs="Arial"/>
          <w:color w:val="0070C0"/>
          <w:szCs w:val="28"/>
          <w:lang w:eastAsia="en-US"/>
        </w:rPr>
      </w:pPr>
      <w:r>
        <w:rPr>
          <w:rFonts w:cs="Arial"/>
          <w:color w:val="0070C0"/>
          <w:szCs w:val="28"/>
          <w:lang w:val="en-US" w:eastAsia="en-US"/>
        </w:rPr>
        <w:t xml:space="preserve">Option 3: Initially, DL mapping is only configured based on IP address. QoS info is exchanged after CP has been established and then DL mapping is configured. </w:t>
      </w:r>
    </w:p>
    <w:p w14:paraId="34DC9ED2" w14:textId="35152086" w:rsidR="00613517" w:rsidRDefault="00613517" w:rsidP="00293086">
      <w:pPr>
        <w:rPr>
          <w:rFonts w:cs="Arial"/>
          <w:color w:val="0070C0"/>
          <w:szCs w:val="28"/>
          <w:lang w:eastAsia="en-US"/>
        </w:rPr>
      </w:pPr>
    </w:p>
    <w:p w14:paraId="068D8CE0" w14:textId="35D4E0D0" w:rsidR="005A3575" w:rsidRDefault="005A3575" w:rsidP="00293086">
      <w:pPr>
        <w:rPr>
          <w:rFonts w:cs="Arial"/>
          <w:color w:val="0070C0"/>
          <w:szCs w:val="28"/>
          <w:lang w:eastAsia="en-US"/>
        </w:rPr>
      </w:pPr>
      <w:r w:rsidRPr="00F11B27">
        <w:rPr>
          <w:rFonts w:cs="Arial"/>
          <w:b/>
          <w:bCs/>
          <w:color w:val="0070C0"/>
          <w:szCs w:val="28"/>
          <w:lang w:eastAsia="en-US"/>
        </w:rPr>
        <w:t>Samsung</w:t>
      </w:r>
      <w:r w:rsidR="00766B4E">
        <w:rPr>
          <w:rFonts w:cs="Arial"/>
          <w:color w:val="0070C0"/>
          <w:szCs w:val="28"/>
          <w:lang w:eastAsia="en-US"/>
        </w:rPr>
        <w:t>:</w:t>
      </w:r>
      <w:r>
        <w:rPr>
          <w:rFonts w:cs="Arial"/>
          <w:color w:val="0070C0"/>
          <w:szCs w:val="28"/>
          <w:lang w:eastAsia="en-US"/>
        </w:rPr>
        <w:t xml:space="preserve"> Option 2 has problems if all traffic uses only 1 IP address since DL mapping with IP address only would not be able to differentiate packets, e.g., between CP and UP.</w:t>
      </w:r>
    </w:p>
    <w:p w14:paraId="0D5F547E" w14:textId="0AFC5FDC" w:rsidR="00766B4E" w:rsidRDefault="005A3575" w:rsidP="00293086">
      <w:pPr>
        <w:rPr>
          <w:rFonts w:cs="Arial"/>
          <w:color w:val="0070C0"/>
          <w:szCs w:val="28"/>
          <w:lang w:eastAsia="en-US"/>
        </w:rPr>
      </w:pPr>
      <w:r w:rsidRPr="00F11B27">
        <w:rPr>
          <w:rFonts w:cs="Arial"/>
          <w:b/>
          <w:bCs/>
          <w:color w:val="0070C0"/>
          <w:szCs w:val="28"/>
          <w:lang w:eastAsia="en-US"/>
        </w:rPr>
        <w:t>Moderator</w:t>
      </w:r>
      <w:r>
        <w:rPr>
          <w:rFonts w:cs="Arial"/>
          <w:color w:val="0070C0"/>
          <w:szCs w:val="28"/>
          <w:lang w:eastAsia="en-US"/>
        </w:rPr>
        <w:t xml:space="preserve">: Before any UP traffic is flowing, IAB-DU must have performed gNB-DU-CONFIG-UPDATE with CU where it discloses its IP address. At this point, CU1 can map the IPv6 FL obtained from CU2 for this IAB-node to the corresponding </w:t>
      </w:r>
      <w:r w:rsidR="007A5553">
        <w:rPr>
          <w:rFonts w:cs="Arial"/>
          <w:color w:val="0070C0"/>
          <w:szCs w:val="28"/>
          <w:lang w:eastAsia="en-US"/>
        </w:rPr>
        <w:t>IP addresses.</w:t>
      </w:r>
    </w:p>
    <w:p w14:paraId="46F94932" w14:textId="6479D6C8" w:rsidR="005A3575" w:rsidRDefault="005A3575" w:rsidP="00293086">
      <w:pPr>
        <w:rPr>
          <w:rFonts w:cs="Arial"/>
          <w:color w:val="0070C0"/>
          <w:szCs w:val="28"/>
          <w:lang w:eastAsia="en-US"/>
        </w:rPr>
      </w:pPr>
    </w:p>
    <w:p w14:paraId="74177661" w14:textId="55674CFB" w:rsidR="00293086" w:rsidRPr="005A3575" w:rsidRDefault="00293086" w:rsidP="00293086">
      <w:pPr>
        <w:jc w:val="left"/>
        <w:rPr>
          <w:rFonts w:cs="Arial"/>
          <w:b/>
          <w:bCs/>
          <w:color w:val="0070C0"/>
          <w:szCs w:val="28"/>
          <w:lang w:eastAsia="en-US"/>
        </w:rPr>
      </w:pPr>
      <w:r w:rsidRPr="005A3575">
        <w:rPr>
          <w:rFonts w:cs="Arial"/>
          <w:b/>
          <w:bCs/>
          <w:color w:val="0070C0"/>
          <w:szCs w:val="28"/>
          <w:lang w:eastAsia="en-US"/>
        </w:rPr>
        <w:t>Rel-16/17 problem: For IPsec tunnel mode with SeGW</w:t>
      </w:r>
      <w:r w:rsidR="003E2652">
        <w:rPr>
          <w:rFonts w:cs="Arial"/>
          <w:b/>
          <w:bCs/>
          <w:color w:val="0070C0"/>
          <w:szCs w:val="28"/>
          <w:lang w:eastAsia="en-US"/>
        </w:rPr>
        <w:t xml:space="preserve"> outside of CU</w:t>
      </w:r>
      <w:r w:rsidRPr="005A3575">
        <w:rPr>
          <w:rFonts w:cs="Arial"/>
          <w:b/>
          <w:bCs/>
          <w:color w:val="0070C0"/>
          <w:szCs w:val="28"/>
          <w:lang w:eastAsia="en-US"/>
        </w:rPr>
        <w:t>, how does CU inform SeGW about the IPv6 FL to use on outer IP header?</w:t>
      </w:r>
    </w:p>
    <w:p w14:paraId="43256F88" w14:textId="6E1467E0" w:rsidR="00293086" w:rsidRPr="00613517" w:rsidRDefault="00293086" w:rsidP="00293086">
      <w:pPr>
        <w:pStyle w:val="ListParagraph"/>
        <w:numPr>
          <w:ilvl w:val="0"/>
          <w:numId w:val="44"/>
        </w:numPr>
        <w:rPr>
          <w:rFonts w:cs="Arial"/>
          <w:color w:val="0070C0"/>
          <w:szCs w:val="28"/>
          <w:lang w:eastAsia="en-US"/>
        </w:rPr>
      </w:pPr>
      <w:r>
        <w:rPr>
          <w:rFonts w:cs="Arial"/>
          <w:color w:val="0070C0"/>
          <w:szCs w:val="28"/>
          <w:lang w:val="en-US" w:eastAsia="en-US"/>
        </w:rPr>
        <w:t>Option 1: CU sets IPv6 FL in inner header and SeGW copies from inner to outer header.</w:t>
      </w:r>
    </w:p>
    <w:p w14:paraId="733D292F" w14:textId="5E8C5922" w:rsidR="00293086" w:rsidRPr="00293086" w:rsidRDefault="00293086" w:rsidP="00293086">
      <w:pPr>
        <w:pStyle w:val="ListParagraph"/>
        <w:numPr>
          <w:ilvl w:val="0"/>
          <w:numId w:val="44"/>
        </w:numPr>
        <w:rPr>
          <w:rFonts w:cs="Arial"/>
          <w:color w:val="0070C0"/>
          <w:szCs w:val="28"/>
        </w:rPr>
      </w:pPr>
      <w:r w:rsidRPr="00293086">
        <w:rPr>
          <w:rFonts w:cs="Arial"/>
          <w:color w:val="0070C0"/>
          <w:szCs w:val="28"/>
          <w:lang w:val="en-US" w:eastAsia="en-US"/>
        </w:rPr>
        <w:t xml:space="preserve">Option 2: </w:t>
      </w:r>
      <w:r w:rsidR="003E2652">
        <w:rPr>
          <w:rFonts w:cs="Arial"/>
          <w:color w:val="0070C0"/>
          <w:szCs w:val="28"/>
          <w:lang w:val="en-US" w:eastAsia="en-US"/>
        </w:rPr>
        <w:t>SeGW must always be collocated with CU.</w:t>
      </w:r>
    </w:p>
    <w:p w14:paraId="6A1F16C2" w14:textId="45B8F5C8" w:rsidR="00613517" w:rsidRDefault="00613517">
      <w:pPr>
        <w:jc w:val="left"/>
        <w:rPr>
          <w:rFonts w:cs="Arial"/>
          <w:color w:val="0070C0"/>
          <w:szCs w:val="28"/>
          <w:lang w:eastAsia="en-US"/>
        </w:rPr>
      </w:pPr>
    </w:p>
    <w:p w14:paraId="195EED61" w14:textId="7FE753ED" w:rsidR="00766B4E" w:rsidRDefault="00803E05" w:rsidP="00766B4E">
      <w:pPr>
        <w:rPr>
          <w:rFonts w:cs="Arial"/>
          <w:color w:val="0070C0"/>
          <w:szCs w:val="28"/>
          <w:lang w:eastAsia="en-US"/>
        </w:rPr>
      </w:pPr>
      <w:r w:rsidRPr="00F11B27">
        <w:rPr>
          <w:rFonts w:cs="Arial"/>
          <w:b/>
          <w:bCs/>
          <w:color w:val="0070C0"/>
          <w:szCs w:val="28"/>
          <w:lang w:eastAsia="en-US"/>
        </w:rPr>
        <w:t>Nokia</w:t>
      </w:r>
      <w:r w:rsidR="00766B4E">
        <w:rPr>
          <w:rFonts w:cs="Arial"/>
          <w:color w:val="0070C0"/>
          <w:szCs w:val="28"/>
          <w:lang w:eastAsia="en-US"/>
        </w:rPr>
        <w:t>: According to IETF RFC 4301, IPv6 FL copying should not be applied to SeGW due to IPv6 FL collision.</w:t>
      </w:r>
    </w:p>
    <w:p w14:paraId="69C56DB0" w14:textId="460BBBD1" w:rsidR="00766B4E" w:rsidRDefault="00766B4E" w:rsidP="00766B4E">
      <w:pPr>
        <w:rPr>
          <w:rFonts w:cs="Arial"/>
          <w:color w:val="0070C0"/>
          <w:szCs w:val="28"/>
          <w:lang w:eastAsia="en-US"/>
        </w:rPr>
      </w:pPr>
      <w:r w:rsidRPr="00F11B27">
        <w:rPr>
          <w:rFonts w:cs="Arial"/>
          <w:b/>
          <w:bCs/>
          <w:color w:val="0070C0"/>
          <w:szCs w:val="28"/>
          <w:lang w:eastAsia="en-US"/>
        </w:rPr>
        <w:t>Moderator</w:t>
      </w:r>
      <w:r>
        <w:rPr>
          <w:rFonts w:cs="Arial"/>
          <w:color w:val="0070C0"/>
          <w:szCs w:val="28"/>
          <w:lang w:eastAsia="en-US"/>
        </w:rPr>
        <w:t xml:space="preserve">: RAN3 needs to discuss if the problem of IPv6 FL collision applies in an operator-managed backhaul network. Also, there is presently no other option. </w:t>
      </w:r>
    </w:p>
    <w:p w14:paraId="63B9C34F" w14:textId="63F84C67" w:rsidR="00613517" w:rsidRDefault="00613517">
      <w:pPr>
        <w:jc w:val="left"/>
        <w:rPr>
          <w:rFonts w:cs="Arial"/>
          <w:color w:val="0070C0"/>
          <w:szCs w:val="28"/>
          <w:lang w:eastAsia="en-US"/>
        </w:rPr>
      </w:pPr>
    </w:p>
    <w:p w14:paraId="4797FF8F" w14:textId="24C547EE" w:rsidR="00F11B27" w:rsidRDefault="00F11B27">
      <w:pPr>
        <w:jc w:val="left"/>
        <w:rPr>
          <w:rFonts w:cs="Arial"/>
          <w:color w:val="0070C0"/>
          <w:szCs w:val="28"/>
          <w:lang w:eastAsia="en-US"/>
        </w:rPr>
      </w:pPr>
      <w:r>
        <w:rPr>
          <w:rFonts w:cs="Arial"/>
          <w:color w:val="0070C0"/>
          <w:szCs w:val="28"/>
          <w:lang w:eastAsia="en-US"/>
        </w:rPr>
        <w:t xml:space="preserve">The </w:t>
      </w:r>
      <w:r w:rsidR="006D547A">
        <w:rPr>
          <w:rFonts w:cs="Arial"/>
          <w:color w:val="0070C0"/>
          <w:szCs w:val="28"/>
          <w:lang w:eastAsia="en-US"/>
        </w:rPr>
        <w:t>M</w:t>
      </w:r>
      <w:r>
        <w:rPr>
          <w:rFonts w:cs="Arial"/>
          <w:color w:val="0070C0"/>
          <w:szCs w:val="28"/>
          <w:lang w:eastAsia="en-US"/>
        </w:rPr>
        <w:t xml:space="preserve">oderator believes that more discussion is necessary to resolve these two issues. RAN3 should agree that both issues need to be resolved. </w:t>
      </w:r>
    </w:p>
    <w:p w14:paraId="39227751" w14:textId="30BDC715" w:rsidR="00F11B27" w:rsidRDefault="00F11B27">
      <w:pPr>
        <w:jc w:val="left"/>
        <w:rPr>
          <w:rFonts w:cs="Arial"/>
          <w:b/>
          <w:bCs/>
          <w:color w:val="0070C0"/>
          <w:szCs w:val="28"/>
          <w:lang w:eastAsia="en-US"/>
        </w:rPr>
      </w:pPr>
      <w:r w:rsidRPr="00F11B27">
        <w:rPr>
          <w:rFonts w:cs="Arial"/>
          <w:b/>
          <w:bCs/>
          <w:color w:val="0070C0"/>
          <w:szCs w:val="28"/>
          <w:lang w:eastAsia="en-US"/>
        </w:rPr>
        <w:t>Proposal 1a</w:t>
      </w:r>
      <w:r w:rsidR="00D55ECA">
        <w:rPr>
          <w:rFonts w:cs="Arial"/>
          <w:b/>
          <w:bCs/>
          <w:color w:val="0070C0"/>
          <w:szCs w:val="28"/>
          <w:lang w:eastAsia="en-US"/>
        </w:rPr>
        <w:t>1</w:t>
      </w:r>
      <w:r w:rsidRPr="00F11B27">
        <w:rPr>
          <w:rFonts w:cs="Arial"/>
          <w:b/>
          <w:bCs/>
          <w:color w:val="0070C0"/>
          <w:szCs w:val="28"/>
          <w:lang w:eastAsia="en-US"/>
        </w:rPr>
        <w:t>: RAN3 to address how</w:t>
      </w:r>
      <w:r w:rsidRPr="005A3575">
        <w:rPr>
          <w:rFonts w:cs="Arial"/>
          <w:b/>
          <w:bCs/>
          <w:color w:val="0070C0"/>
          <w:szCs w:val="28"/>
          <w:lang w:eastAsia="en-US"/>
        </w:rPr>
        <w:t xml:space="preserve"> CU1 set IPv6 FL in </w:t>
      </w:r>
      <w:r>
        <w:rPr>
          <w:rFonts w:cs="Arial"/>
          <w:b/>
          <w:bCs/>
          <w:color w:val="0070C0"/>
          <w:szCs w:val="28"/>
          <w:lang w:eastAsia="en-US"/>
        </w:rPr>
        <w:t xml:space="preserve">DL packets of </w:t>
      </w:r>
      <w:r w:rsidRPr="005A3575">
        <w:rPr>
          <w:rFonts w:cs="Arial"/>
          <w:b/>
          <w:bCs/>
          <w:color w:val="0070C0"/>
          <w:szCs w:val="28"/>
          <w:lang w:eastAsia="en-US"/>
        </w:rPr>
        <w:t>IKE/SCTP-INIT handshakes during migration if it doesn’t know with which IAB-DU it communicates at this stage (assume IPsec transport mode)</w:t>
      </w:r>
      <w:r>
        <w:rPr>
          <w:rFonts w:cs="Arial"/>
          <w:b/>
          <w:bCs/>
          <w:color w:val="0070C0"/>
          <w:szCs w:val="28"/>
          <w:lang w:eastAsia="en-US"/>
        </w:rPr>
        <w:t>.</w:t>
      </w:r>
    </w:p>
    <w:p w14:paraId="742AB029" w14:textId="4738B5A5" w:rsidR="00F11B27" w:rsidRPr="00613517" w:rsidRDefault="00F11B27">
      <w:pPr>
        <w:jc w:val="left"/>
        <w:rPr>
          <w:rFonts w:cs="Arial"/>
          <w:color w:val="0070C0"/>
          <w:szCs w:val="28"/>
          <w:lang w:eastAsia="en-US"/>
        </w:rPr>
      </w:pPr>
      <w:r w:rsidRPr="00F11B27">
        <w:rPr>
          <w:rFonts w:cs="Arial"/>
          <w:b/>
          <w:bCs/>
          <w:color w:val="0070C0"/>
          <w:szCs w:val="28"/>
          <w:lang w:eastAsia="en-US"/>
        </w:rPr>
        <w:t>Proposal 1</w:t>
      </w:r>
      <w:r w:rsidR="00D55ECA">
        <w:rPr>
          <w:rFonts w:cs="Arial"/>
          <w:b/>
          <w:bCs/>
          <w:color w:val="0070C0"/>
          <w:szCs w:val="28"/>
          <w:lang w:eastAsia="en-US"/>
        </w:rPr>
        <w:t>a2</w:t>
      </w:r>
      <w:r w:rsidRPr="00F11B27">
        <w:rPr>
          <w:rFonts w:cs="Arial"/>
          <w:b/>
          <w:bCs/>
          <w:color w:val="0070C0"/>
          <w:szCs w:val="28"/>
          <w:lang w:eastAsia="en-US"/>
        </w:rPr>
        <w:t>: RAN3 to address how</w:t>
      </w:r>
      <w:r w:rsidRPr="005A3575">
        <w:rPr>
          <w:rFonts w:cs="Arial"/>
          <w:b/>
          <w:bCs/>
          <w:color w:val="0070C0"/>
          <w:szCs w:val="28"/>
          <w:lang w:eastAsia="en-US"/>
        </w:rPr>
        <w:t xml:space="preserve"> CU inform</w:t>
      </w:r>
      <w:r>
        <w:rPr>
          <w:rFonts w:cs="Arial"/>
          <w:b/>
          <w:bCs/>
          <w:color w:val="0070C0"/>
          <w:szCs w:val="28"/>
          <w:lang w:eastAsia="en-US"/>
        </w:rPr>
        <w:t>s</w:t>
      </w:r>
      <w:r w:rsidRPr="005A3575">
        <w:rPr>
          <w:rFonts w:cs="Arial"/>
          <w:b/>
          <w:bCs/>
          <w:color w:val="0070C0"/>
          <w:szCs w:val="28"/>
          <w:lang w:eastAsia="en-US"/>
        </w:rPr>
        <w:t xml:space="preserve"> SeGW about the IPv6 FL to use on outer IP header </w:t>
      </w:r>
      <w:r>
        <w:rPr>
          <w:rFonts w:cs="Arial"/>
          <w:b/>
          <w:bCs/>
          <w:color w:val="0070C0"/>
          <w:szCs w:val="28"/>
          <w:lang w:eastAsia="en-US"/>
        </w:rPr>
        <w:t>f</w:t>
      </w:r>
      <w:r w:rsidRPr="005A3575">
        <w:rPr>
          <w:rFonts w:cs="Arial"/>
          <w:b/>
          <w:bCs/>
          <w:color w:val="0070C0"/>
          <w:szCs w:val="28"/>
          <w:lang w:eastAsia="en-US"/>
        </w:rPr>
        <w:t xml:space="preserve">or IPsec tunnel mode with </w:t>
      </w:r>
      <w:r>
        <w:rPr>
          <w:rFonts w:cs="Arial"/>
          <w:b/>
          <w:bCs/>
          <w:color w:val="0070C0"/>
          <w:szCs w:val="28"/>
          <w:lang w:eastAsia="en-US"/>
        </w:rPr>
        <w:t xml:space="preserve">separate </w:t>
      </w:r>
      <w:r w:rsidRPr="005A3575">
        <w:rPr>
          <w:rFonts w:cs="Arial"/>
          <w:b/>
          <w:bCs/>
          <w:color w:val="0070C0"/>
          <w:szCs w:val="28"/>
          <w:lang w:eastAsia="en-US"/>
        </w:rPr>
        <w:t>SeGW</w:t>
      </w:r>
      <w:r>
        <w:rPr>
          <w:rFonts w:cs="Arial"/>
          <w:b/>
          <w:bCs/>
          <w:color w:val="0070C0"/>
          <w:szCs w:val="28"/>
          <w:lang w:eastAsia="en-US"/>
        </w:rPr>
        <w:t>.</w:t>
      </w:r>
    </w:p>
    <w:p w14:paraId="160A6A50" w14:textId="77777777" w:rsidR="009C46CC" w:rsidRDefault="00133C76">
      <w:pPr>
        <w:pStyle w:val="Heading4"/>
        <w:numPr>
          <w:ilvl w:val="0"/>
          <w:numId w:val="0"/>
        </w:numPr>
        <w:rPr>
          <w:lang w:eastAsia="en-US"/>
        </w:rPr>
      </w:pPr>
      <w:r>
        <w:rPr>
          <w:lang w:eastAsia="en-US"/>
        </w:rPr>
        <w:t>Issue: IP address addition</w:t>
      </w:r>
    </w:p>
    <w:p w14:paraId="289D42B9" w14:textId="77777777" w:rsidR="009C46CC" w:rsidRDefault="00133C76">
      <w:pPr>
        <w:jc w:val="left"/>
        <w:rPr>
          <w:sz w:val="18"/>
          <w:szCs w:val="24"/>
          <w:highlight w:val="yellow"/>
          <w:lang w:eastAsia="en-US"/>
        </w:rPr>
      </w:pPr>
      <w:r>
        <w:rPr>
          <w:rFonts w:cs="Arial"/>
          <w:color w:val="000000"/>
        </w:rPr>
        <w:t xml:space="preserve">CU2 can assign new IP addresses to the boundary node, e.g., for inter-donor redundancy. In this case, CU1 has to be informed which of these IP addresses are used for F1-U tunnel, F1-C, Non-F1 traffic. In case CU1 decides to migrate traffic any of these types to the target path, it needs to inform CU2 which of these IP addresses are used for which traffic to be migrated, so that CU2 can configure the DL mapping. </w:t>
      </w:r>
    </w:p>
    <w:p w14:paraId="34158DDF" w14:textId="77777777" w:rsidR="009C46CC" w:rsidRDefault="009C46CC">
      <w:pPr>
        <w:jc w:val="left"/>
        <w:rPr>
          <w:sz w:val="18"/>
          <w:szCs w:val="24"/>
          <w:highlight w:val="yellow"/>
          <w:lang w:eastAsia="en-US"/>
        </w:rPr>
      </w:pPr>
    </w:p>
    <w:p w14:paraId="39F0759C" w14:textId="77777777" w:rsidR="009C46CC" w:rsidRDefault="00BB646D">
      <w:pPr>
        <w:jc w:val="left"/>
        <w:rPr>
          <w:rFonts w:cs="Arial"/>
          <w:szCs w:val="28"/>
          <w:lang w:eastAsia="en-US"/>
        </w:rPr>
      </w:pPr>
      <w:hyperlink r:id="rId17" w:history="1">
        <w:r w:rsidR="00133C76">
          <w:rPr>
            <w:sz w:val="18"/>
            <w:szCs w:val="24"/>
            <w:highlight w:val="yellow"/>
            <w:lang w:eastAsia="en-US"/>
          </w:rPr>
          <w:t>R3-214953</w:t>
        </w:r>
      </w:hyperlink>
      <w:r w:rsidR="00133C76">
        <w:rPr>
          <w:sz w:val="18"/>
          <w:szCs w:val="24"/>
          <w:lang w:eastAsia="en-US"/>
        </w:rPr>
        <w:t xml:space="preserve"> Qualcomm</w:t>
      </w:r>
      <w:r w:rsidR="00133C76">
        <w:rPr>
          <w:rFonts w:cs="Arial"/>
          <w:szCs w:val="28"/>
          <w:lang w:eastAsia="en-US"/>
        </w:rPr>
        <w:t xml:space="preserve"> and </w:t>
      </w:r>
      <w:hyperlink r:id="rId18" w:history="1">
        <w:r w:rsidR="00133C76">
          <w:rPr>
            <w:sz w:val="18"/>
            <w:szCs w:val="24"/>
            <w:highlight w:val="yellow"/>
            <w:lang w:eastAsia="en-US"/>
          </w:rPr>
          <w:t>R3-215613</w:t>
        </w:r>
      </w:hyperlink>
      <w:r w:rsidR="00133C76">
        <w:rPr>
          <w:sz w:val="18"/>
          <w:szCs w:val="24"/>
          <w:lang w:eastAsia="en-US"/>
        </w:rPr>
        <w:t xml:space="preserve"> Huawei </w:t>
      </w:r>
      <w:r w:rsidR="00133C76">
        <w:rPr>
          <w:rFonts w:cs="Arial"/>
          <w:szCs w:val="28"/>
          <w:lang w:eastAsia="en-US"/>
        </w:rPr>
        <w:t xml:space="preserve">propose that Rel-16 RRC signaling can be used by CU2 to configure the new IP addresses. </w:t>
      </w:r>
      <w:hyperlink r:id="rId19" w:history="1">
        <w:r w:rsidR="00133C76">
          <w:rPr>
            <w:sz w:val="18"/>
            <w:szCs w:val="24"/>
            <w:highlight w:val="yellow"/>
            <w:lang w:eastAsia="en-US"/>
          </w:rPr>
          <w:t>R3-214953</w:t>
        </w:r>
      </w:hyperlink>
      <w:r w:rsidR="00133C76">
        <w:rPr>
          <w:sz w:val="18"/>
          <w:szCs w:val="24"/>
          <w:lang w:eastAsia="en-US"/>
        </w:rPr>
        <w:t xml:space="preserve"> Qualcomm</w:t>
      </w:r>
      <w:r w:rsidR="00133C76">
        <w:rPr>
          <w:rFonts w:cs="Arial"/>
          <w:szCs w:val="28"/>
          <w:lang w:eastAsia="en-US"/>
        </w:rPr>
        <w:t xml:space="preserve"> further proposes that Rel-16 is used by the IAB-DU to reports the IP addresses it wants to use to CU1 via F1AP.</w:t>
      </w:r>
    </w:p>
    <w:p w14:paraId="58DCB418" w14:textId="77777777" w:rsidR="009C46CC" w:rsidRDefault="009C46CC">
      <w:pPr>
        <w:jc w:val="left"/>
        <w:rPr>
          <w:color w:val="000000"/>
          <w:sz w:val="18"/>
          <w:szCs w:val="18"/>
        </w:rPr>
      </w:pPr>
    </w:p>
    <w:p w14:paraId="25F5CF11" w14:textId="77777777" w:rsidR="009C46CC" w:rsidRDefault="00133C76">
      <w:pPr>
        <w:jc w:val="left"/>
        <w:rPr>
          <w:rFonts w:cs="Arial"/>
          <w:szCs w:val="28"/>
          <w:lang w:eastAsia="en-US"/>
        </w:rPr>
      </w:pPr>
      <w:r>
        <w:rPr>
          <w:rFonts w:cs="Arial"/>
          <w:b/>
          <w:bCs/>
          <w:color w:val="000000"/>
        </w:rPr>
        <w:t>Q1b: For IP address addition: (1) Do you agree that Rel-16</w:t>
      </w:r>
      <w:ins w:id="75" w:author="Ericsson User" w:date="2021-11-03T17:27:00Z">
        <w:r>
          <w:rPr>
            <w:rFonts w:cs="Arial"/>
            <w:b/>
            <w:bCs/>
            <w:color w:val="000000"/>
          </w:rPr>
          <w:t xml:space="preserve"> RRC and F1AP</w:t>
        </w:r>
      </w:ins>
      <w:r>
        <w:rPr>
          <w:rFonts w:cs="Arial"/>
          <w:b/>
          <w:bCs/>
          <w:color w:val="000000"/>
        </w:rPr>
        <w:t xml:space="preserve"> </w:t>
      </w:r>
      <w:ins w:id="76" w:author="Ericsson User" w:date="2021-11-03T17:16:00Z">
        <w:r>
          <w:rPr>
            <w:rFonts w:cs="Arial"/>
            <w:b/>
            <w:bCs/>
            <w:color w:val="000000"/>
          </w:rPr>
          <w:t xml:space="preserve">signalling </w:t>
        </w:r>
      </w:ins>
      <w:del w:id="77" w:author="Ericsson User" w:date="2021-11-03T17:27:00Z">
        <w:r>
          <w:rPr>
            <w:rFonts w:cs="Arial"/>
            <w:b/>
            <w:bCs/>
            <w:color w:val="000000"/>
          </w:rPr>
          <w:delText xml:space="preserve">is </w:delText>
        </w:r>
      </w:del>
      <w:ins w:id="78" w:author="Ericsson User" w:date="2021-11-03T17:27:00Z">
        <w:r>
          <w:rPr>
            <w:rFonts w:cs="Arial"/>
            <w:b/>
            <w:bCs/>
            <w:color w:val="000000"/>
          </w:rPr>
          <w:t xml:space="preserve">are </w:t>
        </w:r>
      </w:ins>
      <w:r>
        <w:rPr>
          <w:rFonts w:cs="Arial"/>
          <w:b/>
          <w:bCs/>
          <w:color w:val="000000"/>
        </w:rPr>
        <w:t>used for CU2 to configure IP addresses on the boundary node, and for the boundary node to report IP addresses it wants to use to CU1</w:t>
      </w:r>
      <w:ins w:id="79" w:author="Ericsson User" w:date="2021-11-03T17:27:00Z">
        <w:r>
          <w:rPr>
            <w:rFonts w:cs="Arial"/>
            <w:b/>
            <w:bCs/>
            <w:color w:val="000000"/>
          </w:rPr>
          <w:t>, respectively</w:t>
        </w:r>
      </w:ins>
      <w:r>
        <w:rPr>
          <w:rFonts w:cs="Arial"/>
          <w:b/>
          <w:bCs/>
          <w:color w:val="000000"/>
        </w:rPr>
        <w:t>?</w:t>
      </w:r>
      <w:r>
        <w:rPr>
          <w:rFonts w:cs="Arial"/>
          <w:szCs w:val="28"/>
          <w:lang w:eastAsia="en-US"/>
        </w:rPr>
        <w:t xml:space="preserve"> </w:t>
      </w:r>
    </w:p>
    <w:tbl>
      <w:tblPr>
        <w:tblStyle w:val="TableGrid"/>
        <w:tblW w:w="0" w:type="auto"/>
        <w:tblLook w:val="04A0" w:firstRow="1" w:lastRow="0" w:firstColumn="1" w:lastColumn="0" w:noHBand="0" w:noVBand="1"/>
      </w:tblPr>
      <w:tblGrid>
        <w:gridCol w:w="2335"/>
        <w:gridCol w:w="7294"/>
      </w:tblGrid>
      <w:tr w:rsidR="009C46CC" w14:paraId="65A7D01D" w14:textId="77777777">
        <w:tc>
          <w:tcPr>
            <w:tcW w:w="2335" w:type="dxa"/>
          </w:tcPr>
          <w:p w14:paraId="62158A8D" w14:textId="77777777" w:rsidR="009C46CC" w:rsidRDefault="00133C76">
            <w:pPr>
              <w:jc w:val="left"/>
              <w:rPr>
                <w:rFonts w:cs="Arial"/>
                <w:szCs w:val="28"/>
                <w:lang w:eastAsia="en-US"/>
              </w:rPr>
            </w:pPr>
            <w:r>
              <w:rPr>
                <w:rFonts w:cs="Arial"/>
                <w:szCs w:val="28"/>
                <w:lang w:eastAsia="en-US"/>
              </w:rPr>
              <w:t xml:space="preserve">Company </w:t>
            </w:r>
          </w:p>
        </w:tc>
        <w:tc>
          <w:tcPr>
            <w:tcW w:w="7294" w:type="dxa"/>
          </w:tcPr>
          <w:p w14:paraId="6F713915" w14:textId="77777777" w:rsidR="009C46CC" w:rsidRDefault="00133C76">
            <w:pPr>
              <w:jc w:val="left"/>
              <w:rPr>
                <w:rFonts w:cs="Arial"/>
                <w:szCs w:val="28"/>
                <w:lang w:eastAsia="en-US"/>
              </w:rPr>
            </w:pPr>
            <w:r>
              <w:rPr>
                <w:rFonts w:cs="Arial"/>
                <w:szCs w:val="28"/>
                <w:lang w:eastAsia="en-US"/>
              </w:rPr>
              <w:t>Comment</w:t>
            </w:r>
          </w:p>
        </w:tc>
      </w:tr>
      <w:tr w:rsidR="009C46CC" w14:paraId="77591CE9" w14:textId="77777777">
        <w:tc>
          <w:tcPr>
            <w:tcW w:w="2335" w:type="dxa"/>
          </w:tcPr>
          <w:p w14:paraId="71E7E18B" w14:textId="77777777" w:rsidR="009C46CC" w:rsidRDefault="00133C76">
            <w:pPr>
              <w:jc w:val="left"/>
              <w:rPr>
                <w:rFonts w:cs="Arial"/>
                <w:color w:val="4472C4" w:themeColor="accent1"/>
                <w:szCs w:val="28"/>
                <w:lang w:eastAsia="en-US"/>
              </w:rPr>
            </w:pPr>
            <w:ins w:id="80" w:author="QCOM" w:date="2021-10-30T19:38:00Z">
              <w:r>
                <w:rPr>
                  <w:rFonts w:cs="Arial"/>
                  <w:color w:val="4472C4" w:themeColor="accent1"/>
                  <w:szCs w:val="28"/>
                  <w:lang w:eastAsia="en-US"/>
                </w:rPr>
                <w:t>QCOM</w:t>
              </w:r>
            </w:ins>
          </w:p>
        </w:tc>
        <w:tc>
          <w:tcPr>
            <w:tcW w:w="7294" w:type="dxa"/>
          </w:tcPr>
          <w:p w14:paraId="67C478BF" w14:textId="77777777" w:rsidR="009C46CC" w:rsidRDefault="00133C76">
            <w:pPr>
              <w:jc w:val="left"/>
              <w:rPr>
                <w:rFonts w:cs="Arial"/>
                <w:color w:val="4472C4" w:themeColor="accent1"/>
                <w:szCs w:val="28"/>
                <w:lang w:eastAsia="en-US"/>
              </w:rPr>
            </w:pPr>
            <w:ins w:id="81" w:author="QCOM" w:date="2021-10-30T19:39:00Z">
              <w:r>
                <w:rPr>
                  <w:rFonts w:cs="Arial"/>
                  <w:color w:val="4472C4" w:themeColor="accent1"/>
                  <w:szCs w:val="28"/>
                  <w:lang w:eastAsia="en-US"/>
                </w:rPr>
                <w:t>Yes</w:t>
              </w:r>
            </w:ins>
          </w:p>
        </w:tc>
      </w:tr>
      <w:tr w:rsidR="009C46CC" w14:paraId="04808DA0" w14:textId="77777777">
        <w:tc>
          <w:tcPr>
            <w:tcW w:w="2335" w:type="dxa"/>
          </w:tcPr>
          <w:p w14:paraId="30B71B92" w14:textId="77777777" w:rsidR="009C46CC" w:rsidRDefault="00133C76">
            <w:pPr>
              <w:jc w:val="left"/>
              <w:rPr>
                <w:rFonts w:cs="Arial"/>
                <w:color w:val="4472C4" w:themeColor="accent1"/>
                <w:szCs w:val="28"/>
              </w:rPr>
            </w:pPr>
            <w:ins w:id="82" w:author="Samsung" w:date="2021-11-02T15:38:00Z">
              <w:r>
                <w:rPr>
                  <w:rFonts w:cs="Arial" w:hint="eastAsia"/>
                  <w:color w:val="4472C4" w:themeColor="accent1"/>
                  <w:szCs w:val="28"/>
                </w:rPr>
                <w:t>S</w:t>
              </w:r>
              <w:r>
                <w:rPr>
                  <w:rFonts w:cs="Arial"/>
                  <w:color w:val="4472C4" w:themeColor="accent1"/>
                  <w:szCs w:val="28"/>
                </w:rPr>
                <w:t>amsung</w:t>
              </w:r>
            </w:ins>
          </w:p>
        </w:tc>
        <w:tc>
          <w:tcPr>
            <w:tcW w:w="7294" w:type="dxa"/>
          </w:tcPr>
          <w:p w14:paraId="7BA96C81" w14:textId="77777777" w:rsidR="009C46CC" w:rsidRPr="009C46CC" w:rsidRDefault="00133C76">
            <w:pPr>
              <w:pStyle w:val="ListParagraph"/>
              <w:numPr>
                <w:ilvl w:val="0"/>
                <w:numId w:val="14"/>
              </w:numPr>
              <w:rPr>
                <w:ins w:id="83" w:author="Samsung" w:date="2021-11-02T15:45:00Z"/>
                <w:rFonts w:cs="Arial"/>
                <w:b/>
                <w:color w:val="4472C4" w:themeColor="accent1"/>
                <w:szCs w:val="28"/>
                <w:rPrChange w:id="84" w:author="Samsung" w:date="2021-11-02T15:51:00Z">
                  <w:rPr>
                    <w:ins w:id="85" w:author="Samsung" w:date="2021-11-02T15:45:00Z"/>
                  </w:rPr>
                </w:rPrChange>
              </w:rPr>
              <w:pPrChange w:id="86" w:author="Samsung" w:date="2021-11-02T15:51:00Z">
                <w:pPr/>
              </w:pPrChange>
            </w:pPr>
            <w:ins w:id="87" w:author="Samsung" w:date="2021-11-02T15:56:00Z">
              <w:r>
                <w:rPr>
                  <w:rFonts w:cs="Arial"/>
                  <w:b/>
                  <w:color w:val="4472C4" w:themeColor="accent1"/>
                  <w:szCs w:val="28"/>
                </w:rPr>
                <w:t>CU2 c</w:t>
              </w:r>
            </w:ins>
            <w:ins w:id="88" w:author="Samsung" w:date="2021-11-02T15:51:00Z">
              <w:r>
                <w:rPr>
                  <w:rFonts w:cs="Arial"/>
                  <w:b/>
                  <w:color w:val="4472C4" w:themeColor="accent1"/>
                  <w:szCs w:val="28"/>
                  <w:rPrChange w:id="89" w:author="Samsung" w:date="2021-11-02T15:51:00Z">
                    <w:rPr>
                      <w:rFonts w:cs="Arial"/>
                      <w:color w:val="4472C4" w:themeColor="accent1"/>
                      <w:szCs w:val="28"/>
                    </w:rPr>
                  </w:rPrChange>
                </w:rPr>
                <w:t>onfigure</w:t>
              </w:r>
            </w:ins>
            <w:ins w:id="90" w:author="Samsung" w:date="2021-11-02T15:56:00Z">
              <w:r>
                <w:rPr>
                  <w:rFonts w:cs="Arial"/>
                  <w:b/>
                  <w:color w:val="4472C4" w:themeColor="accent1"/>
                  <w:szCs w:val="28"/>
                </w:rPr>
                <w:t>s</w:t>
              </w:r>
            </w:ins>
            <w:ins w:id="91" w:author="Samsung" w:date="2021-11-02T15:51:00Z">
              <w:r>
                <w:rPr>
                  <w:rFonts w:cs="Arial"/>
                  <w:b/>
                  <w:color w:val="4472C4" w:themeColor="accent1"/>
                  <w:szCs w:val="28"/>
                  <w:rPrChange w:id="92" w:author="Samsung" w:date="2021-11-02T15:51:00Z">
                    <w:rPr>
                      <w:rFonts w:cs="Arial"/>
                      <w:color w:val="4472C4" w:themeColor="accent1"/>
                      <w:szCs w:val="28"/>
                    </w:rPr>
                  </w:rPrChange>
                </w:rPr>
                <w:t xml:space="preserve"> IP address on the boundary node</w:t>
              </w:r>
            </w:ins>
          </w:p>
          <w:p w14:paraId="2DB4811B" w14:textId="77777777" w:rsidR="009C46CC" w:rsidRDefault="00133C76">
            <w:pPr>
              <w:jc w:val="left"/>
              <w:rPr>
                <w:ins w:id="93" w:author="Samsung" w:date="2021-11-02T20:00:00Z"/>
                <w:rFonts w:cs="Arial"/>
                <w:color w:val="4472C4" w:themeColor="accent1"/>
                <w:szCs w:val="28"/>
              </w:rPr>
            </w:pPr>
            <w:ins w:id="94" w:author="Samsung" w:date="2021-11-02T15:46:00Z">
              <w:r>
                <w:rPr>
                  <w:rFonts w:cs="Arial"/>
                  <w:color w:val="4472C4" w:themeColor="accent1"/>
                  <w:szCs w:val="28"/>
                </w:rPr>
                <w:t xml:space="preserve">We understand that here, the Rel-16 scheme means to use </w:t>
              </w:r>
            </w:ins>
            <w:ins w:id="95" w:author="Samsung" w:date="2021-11-02T15:45:00Z">
              <w:r>
                <w:rPr>
                  <w:rFonts w:cs="Arial"/>
                  <w:color w:val="4472C4" w:themeColor="accent1"/>
                  <w:szCs w:val="28"/>
                </w:rPr>
                <w:t>RRCReconfiguration message to configure IP address</w:t>
              </w:r>
            </w:ins>
            <w:ins w:id="96" w:author="Samsung" w:date="2021-11-02T15:46:00Z">
              <w:r>
                <w:rPr>
                  <w:rFonts w:cs="Arial"/>
                  <w:color w:val="4472C4" w:themeColor="accent1"/>
                  <w:szCs w:val="28"/>
                </w:rPr>
                <w:t xml:space="preserve">. </w:t>
              </w:r>
            </w:ins>
            <w:ins w:id="97" w:author="Samsung" w:date="2021-11-02T15:55:00Z">
              <w:r>
                <w:rPr>
                  <w:rFonts w:cs="Arial"/>
                  <w:color w:val="4472C4" w:themeColor="accent1"/>
                  <w:szCs w:val="28"/>
                </w:rPr>
                <w:t xml:space="preserve">If so, we agree. </w:t>
              </w:r>
            </w:ins>
          </w:p>
          <w:p w14:paraId="00C9C68C" w14:textId="77777777" w:rsidR="009C46CC" w:rsidRDefault="00133C76">
            <w:pPr>
              <w:jc w:val="left"/>
              <w:rPr>
                <w:ins w:id="98" w:author="Samsung" w:date="2021-11-02T15:51:00Z"/>
                <w:rFonts w:cs="Arial"/>
                <w:color w:val="4472C4" w:themeColor="accent1"/>
                <w:szCs w:val="28"/>
              </w:rPr>
            </w:pPr>
            <w:ins w:id="99" w:author="Samsung" w:date="2021-11-02T20:00:00Z">
              <w:r>
                <w:rPr>
                  <w:rFonts w:cs="Arial"/>
                  <w:color w:val="4472C4" w:themeColor="accent1"/>
                  <w:szCs w:val="28"/>
                </w:rPr>
                <w:t>This configuration can be sent to boundary node by CU2 directly via SRB3 or by CU2 indirectly through CU1</w:t>
              </w:r>
            </w:ins>
          </w:p>
          <w:p w14:paraId="57D2A540" w14:textId="77777777" w:rsidR="009C46CC" w:rsidRDefault="009C46CC">
            <w:pPr>
              <w:jc w:val="left"/>
              <w:rPr>
                <w:ins w:id="100" w:author="Samsung" w:date="2021-11-02T15:56:00Z"/>
                <w:rFonts w:cs="Arial"/>
                <w:color w:val="4472C4" w:themeColor="accent1"/>
                <w:szCs w:val="28"/>
              </w:rPr>
            </w:pPr>
          </w:p>
          <w:p w14:paraId="471A7186" w14:textId="77777777" w:rsidR="009C46CC" w:rsidRPr="009C46CC" w:rsidRDefault="00133C76">
            <w:pPr>
              <w:pStyle w:val="ListParagraph"/>
              <w:numPr>
                <w:ilvl w:val="0"/>
                <w:numId w:val="14"/>
              </w:numPr>
              <w:rPr>
                <w:ins w:id="101" w:author="Samsung" w:date="2021-11-02T15:56:00Z"/>
                <w:rFonts w:cs="Arial"/>
                <w:b/>
                <w:color w:val="4472C4" w:themeColor="accent1"/>
                <w:szCs w:val="28"/>
                <w:lang w:eastAsia="en-US"/>
                <w:rPrChange w:id="102" w:author="Samsung" w:date="2021-11-02T16:01:00Z">
                  <w:rPr>
                    <w:ins w:id="103" w:author="Samsung" w:date="2021-11-02T15:56:00Z"/>
                    <w:rFonts w:cs="Arial"/>
                    <w:color w:val="4472C4" w:themeColor="accent1"/>
                    <w:szCs w:val="28"/>
                    <w:lang w:eastAsia="en-US"/>
                  </w:rPr>
                </w:rPrChange>
              </w:rPr>
              <w:pPrChange w:id="104" w:author="Samsung" w:date="2021-11-02T15:56:00Z">
                <w:pPr/>
              </w:pPrChange>
            </w:pPr>
            <w:ins w:id="105" w:author="Samsung" w:date="2021-11-02T15:56:00Z">
              <w:r>
                <w:rPr>
                  <w:rFonts w:cs="Arial"/>
                  <w:b/>
                  <w:color w:val="4472C4" w:themeColor="accent1"/>
                  <w:szCs w:val="28"/>
                  <w:rPrChange w:id="106" w:author="Samsung" w:date="2021-11-02T16:01:00Z">
                    <w:rPr>
                      <w:rFonts w:cs="Arial"/>
                      <w:color w:val="4472C4" w:themeColor="accent1"/>
                      <w:szCs w:val="28"/>
                    </w:rPr>
                  </w:rPrChange>
                </w:rPr>
                <w:t>Boundary node reports IP addresses it wants to use to CU1</w:t>
              </w:r>
            </w:ins>
          </w:p>
          <w:p w14:paraId="5C820ED9" w14:textId="77777777" w:rsidR="009C46CC" w:rsidRPr="009C46CC" w:rsidRDefault="00133C76">
            <w:pPr>
              <w:jc w:val="left"/>
              <w:rPr>
                <w:rFonts w:cs="Arial"/>
                <w:color w:val="4472C4" w:themeColor="accent1"/>
                <w:szCs w:val="28"/>
                <w:rPrChange w:id="107" w:author="Samsung" w:date="2021-11-02T15:56:00Z">
                  <w:rPr/>
                </w:rPrChange>
              </w:rPr>
            </w:pPr>
            <w:ins w:id="108" w:author="Samsung" w:date="2021-11-02T20:07:00Z">
              <w:r>
                <w:rPr>
                  <w:rFonts w:cs="Arial"/>
                  <w:color w:val="4472C4" w:themeColor="accent1"/>
                  <w:szCs w:val="28"/>
                </w:rPr>
                <w:t xml:space="preserve">Need clarification. What does “Rel-16” is referring to for IP address report by IAB-DU? In Rel-16, the IP address report is for the </w:t>
              </w:r>
            </w:ins>
            <w:ins w:id="109" w:author="Samsung" w:date="2021-11-02T20:08:00Z">
              <w:r>
                <w:rPr>
                  <w:rFonts w:cs="Arial"/>
                  <w:color w:val="4472C4" w:themeColor="accent1"/>
                  <w:szCs w:val="28"/>
                </w:rPr>
                <w:t xml:space="preserve">case of OAM configured IP address. </w:t>
              </w:r>
            </w:ins>
          </w:p>
        </w:tc>
      </w:tr>
      <w:tr w:rsidR="009C46CC" w14:paraId="26DCE8FF" w14:textId="77777777">
        <w:tc>
          <w:tcPr>
            <w:tcW w:w="2335" w:type="dxa"/>
          </w:tcPr>
          <w:p w14:paraId="52C5F117" w14:textId="77777777" w:rsidR="009C46CC" w:rsidRDefault="00133C76">
            <w:pPr>
              <w:jc w:val="left"/>
              <w:rPr>
                <w:rFonts w:cs="Arial"/>
                <w:szCs w:val="28"/>
                <w:lang w:eastAsia="en-US"/>
              </w:rPr>
            </w:pPr>
            <w:r>
              <w:rPr>
                <w:rFonts w:cs="Arial"/>
                <w:b/>
                <w:bCs/>
                <w:szCs w:val="28"/>
              </w:rPr>
              <w:t>Ericsson</w:t>
            </w:r>
          </w:p>
        </w:tc>
        <w:tc>
          <w:tcPr>
            <w:tcW w:w="7294" w:type="dxa"/>
          </w:tcPr>
          <w:p w14:paraId="0EBEE184" w14:textId="77777777" w:rsidR="009C46CC" w:rsidRDefault="00133C76">
            <w:pPr>
              <w:jc w:val="left"/>
              <w:rPr>
                <w:rFonts w:cs="Arial"/>
                <w:szCs w:val="28"/>
                <w:lang w:eastAsia="en-US"/>
              </w:rPr>
            </w:pPr>
            <w:r>
              <w:rPr>
                <w:rFonts w:cs="Arial"/>
                <w:szCs w:val="28"/>
                <w:lang w:eastAsia="en-US"/>
              </w:rPr>
              <w:t>Yes.</w:t>
            </w:r>
          </w:p>
          <w:p w14:paraId="4BDE367B" w14:textId="77777777" w:rsidR="009C46CC" w:rsidRDefault="00133C76">
            <w:pPr>
              <w:jc w:val="left"/>
              <w:rPr>
                <w:rFonts w:cs="Arial"/>
                <w:szCs w:val="28"/>
                <w:lang w:eastAsia="en-US"/>
              </w:rPr>
            </w:pPr>
            <w:r>
              <w:rPr>
                <w:rFonts w:cs="Arial"/>
                <w:szCs w:val="28"/>
                <w:lang w:eastAsia="en-US"/>
              </w:rPr>
              <w:t>Wrt Samsung comment on the second bullet: the indication of IP addresses from the boundary node to CU1 via F1AP is used even for network-based IP address assignment (not only for OAM). For example, if IAB node receives a prefix, it needs to communicate to CU1 via F1AP the individual addresses within this prefix that it wants to use.</w:t>
            </w:r>
          </w:p>
        </w:tc>
      </w:tr>
      <w:tr w:rsidR="009C46CC" w14:paraId="61DEC2E8" w14:textId="77777777">
        <w:tc>
          <w:tcPr>
            <w:tcW w:w="2335" w:type="dxa"/>
          </w:tcPr>
          <w:p w14:paraId="03E35016" w14:textId="77777777" w:rsidR="009C46CC" w:rsidRDefault="00133C76">
            <w:pPr>
              <w:jc w:val="left"/>
              <w:rPr>
                <w:rFonts w:cs="Arial"/>
                <w:color w:val="4472C4" w:themeColor="accent1"/>
                <w:szCs w:val="28"/>
                <w:lang w:eastAsia="en-US"/>
              </w:rPr>
            </w:pPr>
            <w:r>
              <w:t xml:space="preserve">Huawei </w:t>
            </w:r>
          </w:p>
        </w:tc>
        <w:tc>
          <w:tcPr>
            <w:tcW w:w="7294" w:type="dxa"/>
          </w:tcPr>
          <w:p w14:paraId="4284207A" w14:textId="77777777" w:rsidR="009C46CC" w:rsidRDefault="00133C76">
            <w:pPr>
              <w:jc w:val="left"/>
              <w:rPr>
                <w:rFonts w:cs="Arial"/>
                <w:color w:val="4472C4" w:themeColor="accent1"/>
                <w:szCs w:val="28"/>
                <w:lang w:eastAsia="en-US"/>
              </w:rPr>
            </w:pPr>
            <w:r>
              <w:t>Yes</w:t>
            </w:r>
          </w:p>
        </w:tc>
      </w:tr>
      <w:tr w:rsidR="009C46CC" w14:paraId="1B37BADD" w14:textId="77777777">
        <w:tc>
          <w:tcPr>
            <w:tcW w:w="2335" w:type="dxa"/>
          </w:tcPr>
          <w:p w14:paraId="39E82F46" w14:textId="77777777" w:rsidR="009C46CC" w:rsidRDefault="00133C76">
            <w:pPr>
              <w:jc w:val="left"/>
              <w:rPr>
                <w:rFonts w:cs="Arial"/>
                <w:color w:val="4472C4" w:themeColor="accent1"/>
                <w:szCs w:val="28"/>
                <w:lang w:eastAsia="en-US"/>
              </w:rPr>
            </w:pPr>
            <w:r>
              <w:rPr>
                <w:rFonts w:cs="Arial"/>
                <w:color w:val="4472C4" w:themeColor="accent1"/>
                <w:szCs w:val="28"/>
                <w:lang w:eastAsia="en-US"/>
              </w:rPr>
              <w:t>Nokia</w:t>
            </w:r>
          </w:p>
        </w:tc>
        <w:tc>
          <w:tcPr>
            <w:tcW w:w="7294" w:type="dxa"/>
          </w:tcPr>
          <w:p w14:paraId="1B6A66F9" w14:textId="77777777" w:rsidR="009C46CC" w:rsidRDefault="00133C76">
            <w:pPr>
              <w:jc w:val="left"/>
              <w:rPr>
                <w:rFonts w:cs="Arial"/>
                <w:color w:val="4472C4" w:themeColor="accent1"/>
                <w:szCs w:val="28"/>
                <w:lang w:eastAsia="en-US"/>
              </w:rPr>
            </w:pPr>
            <w:r>
              <w:rPr>
                <w:rFonts w:cs="Arial"/>
                <w:color w:val="4472C4" w:themeColor="accent1"/>
                <w:szCs w:val="28"/>
                <w:lang w:eastAsia="en-US"/>
              </w:rPr>
              <w:t xml:space="preserve">Agree with Samsung.  </w:t>
            </w:r>
          </w:p>
          <w:p w14:paraId="5BFD306D" w14:textId="77777777" w:rsidR="009C46CC" w:rsidRDefault="00133C76">
            <w:pPr>
              <w:jc w:val="left"/>
              <w:rPr>
                <w:rFonts w:cs="Arial"/>
                <w:color w:val="4472C4" w:themeColor="accent1"/>
                <w:szCs w:val="28"/>
                <w:lang w:eastAsia="en-US"/>
              </w:rPr>
            </w:pPr>
            <w:r>
              <w:rPr>
                <w:rFonts w:cs="Arial"/>
                <w:color w:val="4472C4" w:themeColor="accent1"/>
                <w:szCs w:val="28"/>
                <w:lang w:eastAsia="en-US"/>
              </w:rPr>
              <w:t xml:space="preserve">In case IPv6 prefix is used, IAB may generate an IPv6 address. Current F1AP may be initiated to inform CU for the Transport layer Address Info, but that is only for F1-U. </w:t>
            </w:r>
          </w:p>
        </w:tc>
      </w:tr>
      <w:tr w:rsidR="009C46CC" w14:paraId="333D8300" w14:textId="77777777">
        <w:tc>
          <w:tcPr>
            <w:tcW w:w="2335" w:type="dxa"/>
          </w:tcPr>
          <w:p w14:paraId="44086E07" w14:textId="77777777" w:rsidR="009C46CC" w:rsidRDefault="00133C76">
            <w:pPr>
              <w:jc w:val="left"/>
              <w:rPr>
                <w:rFonts w:cs="Arial"/>
                <w:color w:val="4472C4" w:themeColor="accent1"/>
                <w:szCs w:val="28"/>
                <w:lang w:eastAsia="en-US"/>
              </w:rPr>
            </w:pPr>
            <w:r>
              <w:rPr>
                <w:rFonts w:cs="Arial" w:hint="eastAsia"/>
                <w:szCs w:val="28"/>
              </w:rPr>
              <w:t>CATT</w:t>
            </w:r>
          </w:p>
        </w:tc>
        <w:tc>
          <w:tcPr>
            <w:tcW w:w="7294" w:type="dxa"/>
          </w:tcPr>
          <w:p w14:paraId="1271CFCC" w14:textId="77777777" w:rsidR="009C46CC" w:rsidRDefault="00133C76">
            <w:pPr>
              <w:jc w:val="left"/>
              <w:rPr>
                <w:rFonts w:cs="Arial"/>
                <w:color w:val="4472C4" w:themeColor="accent1"/>
                <w:szCs w:val="28"/>
                <w:lang w:eastAsia="en-US"/>
              </w:rPr>
            </w:pPr>
            <w:r>
              <w:rPr>
                <w:rFonts w:cs="Arial"/>
                <w:szCs w:val="28"/>
              </w:rPr>
              <w:t>Y</w:t>
            </w:r>
            <w:r>
              <w:rPr>
                <w:rFonts w:cs="Arial" w:hint="eastAsia"/>
                <w:szCs w:val="28"/>
              </w:rPr>
              <w:t xml:space="preserve">es </w:t>
            </w:r>
          </w:p>
        </w:tc>
      </w:tr>
      <w:tr w:rsidR="009C46CC" w14:paraId="12A752B8" w14:textId="77777777">
        <w:tc>
          <w:tcPr>
            <w:tcW w:w="2335" w:type="dxa"/>
          </w:tcPr>
          <w:p w14:paraId="59D77230" w14:textId="77777777" w:rsidR="009C46CC" w:rsidRDefault="00133C76">
            <w:pPr>
              <w:jc w:val="left"/>
              <w:rPr>
                <w:rFonts w:cs="Arial"/>
                <w:szCs w:val="28"/>
              </w:rPr>
            </w:pPr>
            <w:r>
              <w:rPr>
                <w:rFonts w:cs="Arial" w:hint="eastAsia"/>
                <w:szCs w:val="28"/>
              </w:rPr>
              <w:t>L</w:t>
            </w:r>
            <w:r>
              <w:rPr>
                <w:rFonts w:cs="Arial"/>
                <w:szCs w:val="28"/>
              </w:rPr>
              <w:t>enovo</w:t>
            </w:r>
          </w:p>
        </w:tc>
        <w:tc>
          <w:tcPr>
            <w:tcW w:w="7294" w:type="dxa"/>
          </w:tcPr>
          <w:p w14:paraId="39447773" w14:textId="77777777" w:rsidR="009C46CC" w:rsidRDefault="00133C76">
            <w:pPr>
              <w:jc w:val="left"/>
              <w:rPr>
                <w:rFonts w:cs="Arial"/>
                <w:szCs w:val="28"/>
              </w:rPr>
            </w:pPr>
            <w:r>
              <w:rPr>
                <w:rFonts w:cs="Arial" w:hint="eastAsia"/>
                <w:szCs w:val="28"/>
              </w:rPr>
              <w:t>Y</w:t>
            </w:r>
            <w:r>
              <w:rPr>
                <w:rFonts w:cs="Arial"/>
                <w:szCs w:val="28"/>
              </w:rPr>
              <w:t>es</w:t>
            </w:r>
          </w:p>
        </w:tc>
      </w:tr>
      <w:tr w:rsidR="009C46CC" w14:paraId="2100045E" w14:textId="77777777">
        <w:tc>
          <w:tcPr>
            <w:tcW w:w="2335" w:type="dxa"/>
          </w:tcPr>
          <w:p w14:paraId="381D0B73" w14:textId="77777777" w:rsidR="009C46CC" w:rsidRDefault="00133C76">
            <w:pPr>
              <w:jc w:val="left"/>
              <w:rPr>
                <w:rFonts w:cs="Arial"/>
                <w:szCs w:val="28"/>
              </w:rPr>
            </w:pPr>
            <w:r>
              <w:rPr>
                <w:rFonts w:cs="Arial" w:hint="eastAsia"/>
                <w:color w:val="4472C4" w:themeColor="accent1"/>
                <w:szCs w:val="28"/>
              </w:rPr>
              <w:t>F</w:t>
            </w:r>
            <w:r>
              <w:rPr>
                <w:rFonts w:cs="Arial"/>
                <w:color w:val="4472C4" w:themeColor="accent1"/>
                <w:szCs w:val="28"/>
              </w:rPr>
              <w:t>ujitsu</w:t>
            </w:r>
          </w:p>
        </w:tc>
        <w:tc>
          <w:tcPr>
            <w:tcW w:w="7294" w:type="dxa"/>
          </w:tcPr>
          <w:p w14:paraId="4D4D13DE" w14:textId="77777777" w:rsidR="009C46CC" w:rsidRDefault="00133C76">
            <w:pPr>
              <w:jc w:val="left"/>
              <w:rPr>
                <w:rFonts w:cs="Arial"/>
                <w:szCs w:val="28"/>
              </w:rPr>
            </w:pPr>
            <w:r>
              <w:rPr>
                <w:rFonts w:cs="Arial" w:hint="eastAsia"/>
                <w:color w:val="4472C4" w:themeColor="accent1"/>
                <w:szCs w:val="28"/>
              </w:rPr>
              <w:t>Y</w:t>
            </w:r>
            <w:r>
              <w:rPr>
                <w:rFonts w:cs="Arial"/>
                <w:color w:val="4472C4" w:themeColor="accent1"/>
                <w:szCs w:val="28"/>
              </w:rPr>
              <w:t>es</w:t>
            </w:r>
          </w:p>
        </w:tc>
      </w:tr>
      <w:tr w:rsidR="009C46CC" w14:paraId="30054C00" w14:textId="77777777">
        <w:tc>
          <w:tcPr>
            <w:tcW w:w="2335" w:type="dxa"/>
          </w:tcPr>
          <w:p w14:paraId="18B44006" w14:textId="77777777" w:rsidR="009C46CC" w:rsidRDefault="00133C76">
            <w:pPr>
              <w:rPr>
                <w:rFonts w:cs="Arial"/>
                <w:szCs w:val="28"/>
              </w:rPr>
            </w:pPr>
            <w:r>
              <w:rPr>
                <w:rFonts w:cs="Arial" w:hint="eastAsia"/>
                <w:szCs w:val="28"/>
              </w:rPr>
              <w:t>ZTE</w:t>
            </w:r>
          </w:p>
        </w:tc>
        <w:tc>
          <w:tcPr>
            <w:tcW w:w="7294" w:type="dxa"/>
          </w:tcPr>
          <w:p w14:paraId="5608F0A8" w14:textId="77777777" w:rsidR="009C46CC" w:rsidRDefault="00133C76">
            <w:pPr>
              <w:spacing w:after="160" w:line="252" w:lineRule="auto"/>
              <w:contextualSpacing/>
              <w:rPr>
                <w:rFonts w:cs="Arial"/>
                <w:szCs w:val="28"/>
              </w:rPr>
            </w:pPr>
            <w:r>
              <w:rPr>
                <w:rFonts w:cs="Arial" w:hint="eastAsia"/>
                <w:szCs w:val="28"/>
              </w:rPr>
              <w:t xml:space="preserve">Yes </w:t>
            </w:r>
          </w:p>
        </w:tc>
      </w:tr>
      <w:tr w:rsidR="009C46CC" w14:paraId="2902DF23" w14:textId="77777777">
        <w:tc>
          <w:tcPr>
            <w:tcW w:w="2335" w:type="dxa"/>
          </w:tcPr>
          <w:p w14:paraId="56417636" w14:textId="77777777" w:rsidR="009C46CC" w:rsidRDefault="009C46CC">
            <w:pPr>
              <w:jc w:val="left"/>
              <w:rPr>
                <w:rFonts w:cs="Arial"/>
                <w:color w:val="4472C4" w:themeColor="accent1"/>
                <w:szCs w:val="28"/>
              </w:rPr>
            </w:pPr>
          </w:p>
        </w:tc>
        <w:tc>
          <w:tcPr>
            <w:tcW w:w="7294" w:type="dxa"/>
          </w:tcPr>
          <w:p w14:paraId="2860EA22" w14:textId="77777777" w:rsidR="009C46CC" w:rsidRDefault="009C46CC">
            <w:pPr>
              <w:jc w:val="left"/>
              <w:rPr>
                <w:rFonts w:cs="Arial"/>
                <w:color w:val="4472C4" w:themeColor="accent1"/>
                <w:szCs w:val="28"/>
              </w:rPr>
            </w:pPr>
          </w:p>
        </w:tc>
      </w:tr>
    </w:tbl>
    <w:p w14:paraId="6E3711D0" w14:textId="4267DED0" w:rsidR="009C46CC" w:rsidRDefault="009C46CC">
      <w:pPr>
        <w:jc w:val="left"/>
        <w:rPr>
          <w:rFonts w:cs="Arial"/>
          <w:color w:val="4472C4" w:themeColor="accent1"/>
          <w:szCs w:val="28"/>
          <w:lang w:eastAsia="en-US"/>
        </w:rPr>
      </w:pPr>
    </w:p>
    <w:p w14:paraId="76F08FE4" w14:textId="77777777" w:rsidR="00440969" w:rsidRDefault="00440969" w:rsidP="00440969">
      <w:pPr>
        <w:jc w:val="left"/>
        <w:rPr>
          <w:rFonts w:cs="Arial"/>
          <w:color w:val="0070C0"/>
          <w:szCs w:val="28"/>
          <w:lang w:eastAsia="en-US"/>
        </w:rPr>
      </w:pPr>
      <w:r>
        <w:rPr>
          <w:rFonts w:cs="Arial"/>
          <w:color w:val="0070C0"/>
          <w:szCs w:val="28"/>
          <w:lang w:eastAsia="en-US"/>
        </w:rPr>
        <w:t>Summary:</w:t>
      </w:r>
    </w:p>
    <w:p w14:paraId="05CD1857" w14:textId="0D23299E" w:rsidR="00440969" w:rsidRDefault="00440969" w:rsidP="00440969">
      <w:pPr>
        <w:jc w:val="left"/>
        <w:rPr>
          <w:rFonts w:cs="Arial"/>
          <w:color w:val="0070C0"/>
          <w:szCs w:val="28"/>
          <w:lang w:eastAsia="en-US"/>
        </w:rPr>
      </w:pPr>
      <w:r>
        <w:rPr>
          <w:rFonts w:cs="Arial"/>
          <w:color w:val="0070C0"/>
          <w:szCs w:val="28"/>
          <w:lang w:eastAsia="en-US"/>
        </w:rPr>
        <w:t>The Moderator hopes that with Ericsson’s clarification of the question all doubts have been removed.</w:t>
      </w:r>
    </w:p>
    <w:p w14:paraId="38F8C5E5" w14:textId="6732F3D8" w:rsidR="00440969" w:rsidRPr="00440969" w:rsidRDefault="00440969" w:rsidP="00440969">
      <w:pPr>
        <w:jc w:val="left"/>
        <w:rPr>
          <w:rFonts w:cs="Arial"/>
          <w:b/>
          <w:bCs/>
          <w:color w:val="0070C0"/>
        </w:rPr>
      </w:pPr>
      <w:r w:rsidRPr="00440969">
        <w:rPr>
          <w:rFonts w:cs="Arial"/>
          <w:b/>
          <w:bCs/>
          <w:color w:val="0070C0"/>
        </w:rPr>
        <w:t>Proposal 1b: For IP address addition: Rel-16 RRC signalling is used by CU2 to configure IP addresses on the boundary node, and Rel-16 F1AP signalling is used by the boundary node to report IP addresses it wants to use to CU1.</w:t>
      </w:r>
    </w:p>
    <w:p w14:paraId="25DBA0C3" w14:textId="75B33273" w:rsidR="00440969" w:rsidRDefault="00440969">
      <w:pPr>
        <w:jc w:val="left"/>
        <w:rPr>
          <w:rFonts w:cs="Arial"/>
          <w:color w:val="4472C4" w:themeColor="accent1"/>
          <w:szCs w:val="28"/>
          <w:lang w:eastAsia="en-US"/>
        </w:rPr>
      </w:pPr>
    </w:p>
    <w:p w14:paraId="76A36F45" w14:textId="77777777" w:rsidR="00440969" w:rsidRDefault="00440969">
      <w:pPr>
        <w:jc w:val="left"/>
        <w:rPr>
          <w:rFonts w:cs="Arial"/>
          <w:color w:val="4472C4" w:themeColor="accent1"/>
          <w:szCs w:val="28"/>
          <w:lang w:eastAsia="en-US"/>
        </w:rPr>
      </w:pPr>
    </w:p>
    <w:p w14:paraId="51B33912" w14:textId="77777777" w:rsidR="009C46CC" w:rsidRDefault="00133C76">
      <w:pPr>
        <w:pStyle w:val="Heading4"/>
        <w:numPr>
          <w:ilvl w:val="0"/>
          <w:numId w:val="0"/>
        </w:numPr>
        <w:rPr>
          <w:lang w:eastAsia="en-US"/>
        </w:rPr>
      </w:pPr>
      <w:r>
        <w:rPr>
          <w:lang w:eastAsia="en-US"/>
        </w:rPr>
        <w:t>Issue: IP address replacement/release</w:t>
      </w:r>
    </w:p>
    <w:p w14:paraId="63A13F94" w14:textId="77777777" w:rsidR="009C46CC" w:rsidRDefault="00133C76">
      <w:pPr>
        <w:jc w:val="left"/>
        <w:rPr>
          <w:sz w:val="18"/>
          <w:szCs w:val="24"/>
          <w:highlight w:val="yellow"/>
          <w:lang w:val="en-GB" w:eastAsia="en-US"/>
        </w:rPr>
      </w:pPr>
      <w:r>
        <w:rPr>
          <w:rFonts w:cs="Arial"/>
          <w:color w:val="000000"/>
        </w:rPr>
        <w:t>On IP address replacement and IP address release, contributions propose the following:</w:t>
      </w:r>
    </w:p>
    <w:p w14:paraId="3C10FB04" w14:textId="77777777" w:rsidR="009C46CC" w:rsidRDefault="00BB646D">
      <w:pPr>
        <w:jc w:val="left"/>
        <w:rPr>
          <w:b/>
        </w:rPr>
      </w:pPr>
      <w:hyperlink r:id="rId20" w:history="1">
        <w:r w:rsidR="00133C76">
          <w:rPr>
            <w:sz w:val="18"/>
            <w:szCs w:val="24"/>
            <w:highlight w:val="yellow"/>
            <w:lang w:eastAsia="en-US"/>
          </w:rPr>
          <w:t>R3-214873</w:t>
        </w:r>
      </w:hyperlink>
      <w:r w:rsidR="00133C76">
        <w:rPr>
          <w:sz w:val="18"/>
          <w:szCs w:val="24"/>
          <w:lang w:eastAsia="en-US"/>
        </w:rPr>
        <w:t xml:space="preserve"> Samsung</w:t>
      </w:r>
      <w:r w:rsidR="00133C76">
        <w:rPr>
          <w:rFonts w:cs="Arial"/>
          <w:szCs w:val="28"/>
          <w:lang w:eastAsia="en-US"/>
        </w:rPr>
        <w:t xml:space="preserve"> claims that IP address replacement/release by CU2 requires that old/new IP addresses are sent to CU1. The contributions further claims that both CUs can trigger IP address release.</w:t>
      </w:r>
    </w:p>
    <w:p w14:paraId="727A91A8" w14:textId="77777777" w:rsidR="009C46CC" w:rsidRDefault="00BB646D">
      <w:pPr>
        <w:jc w:val="left"/>
        <w:rPr>
          <w:rFonts w:cs="Arial"/>
          <w:szCs w:val="28"/>
          <w:lang w:eastAsia="en-US"/>
        </w:rPr>
      </w:pPr>
      <w:hyperlink r:id="rId21" w:history="1">
        <w:r w:rsidR="00133C76">
          <w:rPr>
            <w:sz w:val="18"/>
            <w:szCs w:val="24"/>
            <w:highlight w:val="yellow"/>
            <w:lang w:eastAsia="en-US"/>
          </w:rPr>
          <w:t>R3-214924</w:t>
        </w:r>
      </w:hyperlink>
      <w:r w:rsidR="00133C76">
        <w:rPr>
          <w:sz w:val="18"/>
          <w:szCs w:val="24"/>
          <w:lang w:eastAsia="en-US"/>
        </w:rPr>
        <w:t xml:space="preserve"> ZTE </w:t>
      </w:r>
      <w:r w:rsidR="00133C76">
        <w:rPr>
          <w:rFonts w:cs="Arial"/>
          <w:szCs w:val="28"/>
          <w:lang w:eastAsia="en-US"/>
        </w:rPr>
        <w:t>believes that IP address replacement and release can be done by CU2 via RRC using Rel-16 signaling.</w:t>
      </w:r>
    </w:p>
    <w:p w14:paraId="6332C5A0" w14:textId="77777777" w:rsidR="009C46CC" w:rsidRDefault="009C46CC">
      <w:pPr>
        <w:jc w:val="left"/>
        <w:rPr>
          <w:rFonts w:cs="Arial"/>
          <w:b/>
          <w:bCs/>
          <w:color w:val="000000"/>
        </w:rPr>
      </w:pPr>
    </w:p>
    <w:p w14:paraId="2DD48509" w14:textId="77777777" w:rsidR="009C46CC" w:rsidRDefault="00133C76">
      <w:pPr>
        <w:jc w:val="left"/>
        <w:rPr>
          <w:rFonts w:cs="Arial"/>
          <w:szCs w:val="28"/>
          <w:lang w:eastAsia="en-US"/>
        </w:rPr>
      </w:pPr>
      <w:r>
        <w:rPr>
          <w:rFonts w:cs="Arial"/>
          <w:b/>
          <w:bCs/>
          <w:color w:val="000000"/>
        </w:rPr>
        <w:t>Q1c: Should IP address replacement/release reuse Rel-16 procedure</w:t>
      </w:r>
      <w:ins w:id="110" w:author="Ericsson User" w:date="2021-11-03T19:21:00Z">
        <w:r>
          <w:rPr>
            <w:rFonts w:cs="Arial"/>
            <w:b/>
            <w:bCs/>
            <w:color w:val="000000"/>
          </w:rPr>
          <w:t>(s)</w:t>
        </w:r>
      </w:ins>
      <w:r>
        <w:rPr>
          <w:rFonts w:cs="Arial"/>
          <w:b/>
          <w:bCs/>
          <w:color w:val="000000"/>
        </w:rPr>
        <w:t xml:space="preserve"> (ZTE) or is a new signaling needed (Samsung)?</w:t>
      </w:r>
      <w:r>
        <w:rPr>
          <w:rFonts w:cs="Arial"/>
          <w:szCs w:val="28"/>
          <w:lang w:eastAsia="en-US"/>
        </w:rPr>
        <w:t xml:space="preserve"> </w:t>
      </w:r>
    </w:p>
    <w:tbl>
      <w:tblPr>
        <w:tblStyle w:val="TableGrid"/>
        <w:tblW w:w="0" w:type="auto"/>
        <w:tblLook w:val="04A0" w:firstRow="1" w:lastRow="0" w:firstColumn="1" w:lastColumn="0" w:noHBand="0" w:noVBand="1"/>
      </w:tblPr>
      <w:tblGrid>
        <w:gridCol w:w="2335"/>
        <w:gridCol w:w="7294"/>
      </w:tblGrid>
      <w:tr w:rsidR="009C46CC" w14:paraId="795F4335" w14:textId="77777777">
        <w:tc>
          <w:tcPr>
            <w:tcW w:w="2335" w:type="dxa"/>
          </w:tcPr>
          <w:p w14:paraId="4D00720D" w14:textId="77777777" w:rsidR="009C46CC" w:rsidRDefault="00133C76">
            <w:pPr>
              <w:jc w:val="left"/>
              <w:rPr>
                <w:rFonts w:cs="Arial"/>
                <w:szCs w:val="28"/>
                <w:lang w:eastAsia="en-US"/>
              </w:rPr>
            </w:pPr>
            <w:r>
              <w:rPr>
                <w:rFonts w:cs="Arial"/>
                <w:szCs w:val="28"/>
                <w:lang w:eastAsia="en-US"/>
              </w:rPr>
              <w:t xml:space="preserve">Company </w:t>
            </w:r>
          </w:p>
        </w:tc>
        <w:tc>
          <w:tcPr>
            <w:tcW w:w="7294" w:type="dxa"/>
          </w:tcPr>
          <w:p w14:paraId="25243703" w14:textId="77777777" w:rsidR="009C46CC" w:rsidRDefault="00133C76">
            <w:pPr>
              <w:jc w:val="left"/>
              <w:rPr>
                <w:rFonts w:cs="Arial"/>
                <w:szCs w:val="28"/>
                <w:lang w:eastAsia="en-US"/>
              </w:rPr>
            </w:pPr>
            <w:r>
              <w:rPr>
                <w:rFonts w:cs="Arial"/>
                <w:szCs w:val="28"/>
                <w:lang w:eastAsia="en-US"/>
              </w:rPr>
              <w:t>Comment</w:t>
            </w:r>
          </w:p>
        </w:tc>
      </w:tr>
      <w:tr w:rsidR="009C46CC" w14:paraId="46A0B658" w14:textId="77777777">
        <w:tc>
          <w:tcPr>
            <w:tcW w:w="2335" w:type="dxa"/>
          </w:tcPr>
          <w:p w14:paraId="56A22F47" w14:textId="77777777" w:rsidR="009C46CC" w:rsidRDefault="00133C76">
            <w:pPr>
              <w:jc w:val="left"/>
              <w:rPr>
                <w:rFonts w:cs="Arial"/>
                <w:color w:val="4472C4" w:themeColor="accent1"/>
                <w:szCs w:val="28"/>
                <w:lang w:eastAsia="en-US"/>
              </w:rPr>
            </w:pPr>
            <w:ins w:id="111" w:author="QCOM" w:date="2021-10-30T19:38:00Z">
              <w:r>
                <w:rPr>
                  <w:rFonts w:cs="Arial"/>
                  <w:color w:val="4472C4" w:themeColor="accent1"/>
                  <w:szCs w:val="28"/>
                  <w:lang w:eastAsia="en-US"/>
                </w:rPr>
                <w:t>QCOM</w:t>
              </w:r>
            </w:ins>
          </w:p>
        </w:tc>
        <w:tc>
          <w:tcPr>
            <w:tcW w:w="7294" w:type="dxa"/>
          </w:tcPr>
          <w:p w14:paraId="26FCADB5" w14:textId="77777777" w:rsidR="009C46CC" w:rsidRDefault="00133C76">
            <w:pPr>
              <w:jc w:val="left"/>
              <w:rPr>
                <w:rFonts w:cs="Arial"/>
                <w:color w:val="4472C4" w:themeColor="accent1"/>
                <w:szCs w:val="28"/>
                <w:lang w:eastAsia="en-US"/>
              </w:rPr>
            </w:pPr>
            <w:ins w:id="112" w:author="QCOM" w:date="2021-10-30T19:40:00Z">
              <w:r>
                <w:rPr>
                  <w:rFonts w:cs="Arial"/>
                  <w:color w:val="4472C4" w:themeColor="accent1"/>
                  <w:szCs w:val="28"/>
                  <w:lang w:eastAsia="en-US"/>
                </w:rPr>
                <w:t>Rel-16 procedure</w:t>
              </w:r>
            </w:ins>
            <w:ins w:id="113" w:author="QCOM" w:date="2021-10-30T19:42:00Z">
              <w:r>
                <w:rPr>
                  <w:rFonts w:cs="Arial"/>
                  <w:color w:val="4472C4" w:themeColor="accent1"/>
                  <w:szCs w:val="28"/>
                  <w:lang w:eastAsia="en-US"/>
                </w:rPr>
                <w:t xml:space="preserve"> should be used</w:t>
              </w:r>
            </w:ins>
            <w:ins w:id="114" w:author="QCOM" w:date="2021-10-30T19:39:00Z">
              <w:r>
                <w:rPr>
                  <w:rFonts w:cs="Arial"/>
                  <w:color w:val="4472C4" w:themeColor="accent1"/>
                  <w:szCs w:val="28"/>
                  <w:lang w:eastAsia="en-US"/>
                </w:rPr>
                <w:t xml:space="preserve"> </w:t>
              </w:r>
            </w:ins>
          </w:p>
        </w:tc>
      </w:tr>
      <w:tr w:rsidR="009C46CC" w14:paraId="1A7E3AAF" w14:textId="77777777">
        <w:tc>
          <w:tcPr>
            <w:tcW w:w="2335" w:type="dxa"/>
          </w:tcPr>
          <w:p w14:paraId="1E8033A6" w14:textId="77777777" w:rsidR="009C46CC" w:rsidRDefault="00133C76">
            <w:pPr>
              <w:jc w:val="left"/>
              <w:rPr>
                <w:rFonts w:cs="Arial"/>
                <w:color w:val="4472C4" w:themeColor="accent1"/>
                <w:szCs w:val="28"/>
              </w:rPr>
            </w:pPr>
            <w:ins w:id="115" w:author="Samsung" w:date="2021-11-02T16:01:00Z">
              <w:r>
                <w:rPr>
                  <w:rFonts w:cs="Arial" w:hint="eastAsia"/>
                  <w:color w:val="4472C4" w:themeColor="accent1"/>
                  <w:szCs w:val="28"/>
                </w:rPr>
                <w:t>S</w:t>
              </w:r>
              <w:r>
                <w:rPr>
                  <w:rFonts w:cs="Arial"/>
                  <w:color w:val="4472C4" w:themeColor="accent1"/>
                  <w:szCs w:val="28"/>
                </w:rPr>
                <w:t xml:space="preserve">amsung </w:t>
              </w:r>
            </w:ins>
          </w:p>
        </w:tc>
        <w:tc>
          <w:tcPr>
            <w:tcW w:w="7294" w:type="dxa"/>
          </w:tcPr>
          <w:p w14:paraId="374A2D70" w14:textId="77777777" w:rsidR="009C46CC" w:rsidRDefault="00133C76">
            <w:pPr>
              <w:jc w:val="left"/>
              <w:rPr>
                <w:ins w:id="116" w:author="Samsung" w:date="2021-11-02T17:21:00Z"/>
                <w:rFonts w:cs="Arial"/>
                <w:color w:val="4472C4" w:themeColor="accent1"/>
                <w:szCs w:val="28"/>
              </w:rPr>
            </w:pPr>
            <w:ins w:id="117" w:author="Samsung" w:date="2021-11-02T17:19:00Z">
              <w:r>
                <w:rPr>
                  <w:rFonts w:cs="Arial" w:hint="eastAsia"/>
                  <w:color w:val="4472C4" w:themeColor="accent1"/>
                  <w:szCs w:val="28"/>
                </w:rPr>
                <w:t>W</w:t>
              </w:r>
              <w:r>
                <w:rPr>
                  <w:rFonts w:cs="Arial"/>
                  <w:color w:val="4472C4" w:themeColor="accent1"/>
                  <w:szCs w:val="28"/>
                </w:rPr>
                <w:t xml:space="preserve">e understand this Rel-16 procedure is referring to the </w:t>
              </w:r>
            </w:ins>
            <w:ins w:id="118" w:author="Samsung" w:date="2021-11-02T20:08:00Z">
              <w:r>
                <w:rPr>
                  <w:rFonts w:cs="Arial"/>
                  <w:color w:val="4472C4" w:themeColor="accent1"/>
                  <w:szCs w:val="28"/>
                </w:rPr>
                <w:t xml:space="preserve">RRCReconfiguration </w:t>
              </w:r>
            </w:ins>
            <w:ins w:id="119" w:author="Samsung" w:date="2021-11-02T17:19:00Z">
              <w:r>
                <w:rPr>
                  <w:rFonts w:cs="Arial"/>
                  <w:color w:val="4472C4" w:themeColor="accent1"/>
                  <w:szCs w:val="28"/>
                </w:rPr>
                <w:t>procedure between CU and IAB node. If this is the intention, we agree</w:t>
              </w:r>
            </w:ins>
            <w:ins w:id="120" w:author="Samsung" w:date="2021-11-02T20:08:00Z">
              <w:r>
                <w:rPr>
                  <w:rFonts w:cs="Arial"/>
                  <w:color w:val="4472C4" w:themeColor="accent1"/>
                  <w:szCs w:val="28"/>
                </w:rPr>
                <w:t xml:space="preserve"> to reuse Rel-16 procedure</w:t>
              </w:r>
            </w:ins>
            <w:ins w:id="121" w:author="Samsung" w:date="2021-11-02T17:19:00Z">
              <w:r>
                <w:rPr>
                  <w:rFonts w:cs="Arial"/>
                  <w:color w:val="4472C4" w:themeColor="accent1"/>
                  <w:szCs w:val="28"/>
                </w:rPr>
                <w:t xml:space="preserve">. </w:t>
              </w:r>
            </w:ins>
          </w:p>
          <w:p w14:paraId="33BDFC21" w14:textId="77777777" w:rsidR="009C46CC" w:rsidRDefault="00133C76">
            <w:pPr>
              <w:jc w:val="left"/>
              <w:rPr>
                <w:rFonts w:cs="Arial"/>
                <w:color w:val="4472C4" w:themeColor="accent1"/>
                <w:szCs w:val="28"/>
              </w:rPr>
            </w:pPr>
            <w:ins w:id="122" w:author="Samsung" w:date="2021-11-02T17:21:00Z">
              <w:r>
                <w:rPr>
                  <w:rFonts w:cs="Arial"/>
                  <w:color w:val="4472C4" w:themeColor="accent1"/>
                  <w:szCs w:val="28"/>
                </w:rPr>
                <w:t>Note, in our proposal, we are referring to the enhancement over XnAP signaling.</w:t>
              </w:r>
            </w:ins>
            <w:ins w:id="123" w:author="Samsung" w:date="2021-11-02T17:22:00Z">
              <w:r>
                <w:rPr>
                  <w:rFonts w:cs="Arial"/>
                  <w:color w:val="4472C4" w:themeColor="accent1"/>
                  <w:szCs w:val="28"/>
                </w:rPr>
                <w:t xml:space="preserve"> If the replacement is triggered by th</w:t>
              </w:r>
            </w:ins>
            <w:ins w:id="124" w:author="Samsung" w:date="2021-11-02T17:23:00Z">
              <w:r>
                <w:rPr>
                  <w:rFonts w:cs="Arial"/>
                  <w:color w:val="4472C4" w:themeColor="accent1"/>
                  <w:szCs w:val="28"/>
                </w:rPr>
                <w:t xml:space="preserve">e CU2, this may need enhancement since Rel-16 does not define this. </w:t>
              </w:r>
            </w:ins>
            <w:ins w:id="125" w:author="Samsung" w:date="2021-11-02T17:21:00Z">
              <w:r>
                <w:rPr>
                  <w:rFonts w:cs="Arial"/>
                  <w:color w:val="4472C4" w:themeColor="accent1"/>
                  <w:szCs w:val="28"/>
                </w:rPr>
                <w:t xml:space="preserve"> </w:t>
              </w:r>
            </w:ins>
          </w:p>
        </w:tc>
      </w:tr>
      <w:tr w:rsidR="009C46CC" w14:paraId="6008B3DD" w14:textId="77777777">
        <w:tc>
          <w:tcPr>
            <w:tcW w:w="2335" w:type="dxa"/>
          </w:tcPr>
          <w:p w14:paraId="779E03FE" w14:textId="77777777" w:rsidR="009C46CC" w:rsidRDefault="00133C76">
            <w:pPr>
              <w:jc w:val="left"/>
              <w:rPr>
                <w:rFonts w:cs="Arial"/>
                <w:szCs w:val="28"/>
                <w:lang w:eastAsia="en-US"/>
              </w:rPr>
            </w:pPr>
            <w:r>
              <w:rPr>
                <w:rFonts w:cs="Arial"/>
                <w:b/>
                <w:bCs/>
                <w:szCs w:val="28"/>
              </w:rPr>
              <w:t>Ericsson</w:t>
            </w:r>
          </w:p>
        </w:tc>
        <w:tc>
          <w:tcPr>
            <w:tcW w:w="7294" w:type="dxa"/>
          </w:tcPr>
          <w:p w14:paraId="040C1EDD" w14:textId="77777777" w:rsidR="009C46CC" w:rsidRDefault="00133C76">
            <w:pPr>
              <w:jc w:val="left"/>
              <w:rPr>
                <w:rFonts w:cs="Arial"/>
                <w:szCs w:val="28"/>
                <w:lang w:eastAsia="en-US"/>
              </w:rPr>
            </w:pPr>
            <w:r>
              <w:rPr>
                <w:rFonts w:cs="Arial"/>
                <w:szCs w:val="28"/>
                <w:lang w:eastAsia="en-US"/>
              </w:rPr>
              <w:t>We should reuse Rel-16 procedure. We do not understand why should CU1 be involved. After migration boundary node’s IP addresses are managed by CU2 (or OAM).</w:t>
            </w:r>
          </w:p>
        </w:tc>
      </w:tr>
      <w:tr w:rsidR="009C46CC" w14:paraId="7421DFDD" w14:textId="77777777">
        <w:tc>
          <w:tcPr>
            <w:tcW w:w="2335" w:type="dxa"/>
          </w:tcPr>
          <w:p w14:paraId="48E90C3D" w14:textId="77777777" w:rsidR="009C46CC" w:rsidRDefault="00133C76">
            <w:pPr>
              <w:jc w:val="left"/>
              <w:rPr>
                <w:rFonts w:cs="Arial"/>
                <w:color w:val="4472C4" w:themeColor="accent1"/>
                <w:szCs w:val="28"/>
                <w:lang w:eastAsia="en-US"/>
              </w:rPr>
            </w:pPr>
            <w:r>
              <w:t xml:space="preserve">Huawei </w:t>
            </w:r>
          </w:p>
        </w:tc>
        <w:tc>
          <w:tcPr>
            <w:tcW w:w="7294" w:type="dxa"/>
          </w:tcPr>
          <w:p w14:paraId="2F8749AB" w14:textId="77777777" w:rsidR="009C46CC" w:rsidRDefault="00133C76">
            <w:pPr>
              <w:jc w:val="left"/>
              <w:rPr>
                <w:rFonts w:cs="Arial"/>
                <w:color w:val="4472C4" w:themeColor="accent1"/>
                <w:szCs w:val="28"/>
                <w:lang w:eastAsia="en-US"/>
              </w:rPr>
            </w:pPr>
            <w:r>
              <w:t>Yes</w:t>
            </w:r>
          </w:p>
        </w:tc>
      </w:tr>
      <w:tr w:rsidR="009C46CC" w14:paraId="3ECB80DA" w14:textId="77777777">
        <w:tc>
          <w:tcPr>
            <w:tcW w:w="2335" w:type="dxa"/>
          </w:tcPr>
          <w:p w14:paraId="52960AB5" w14:textId="77777777" w:rsidR="009C46CC" w:rsidRDefault="00133C76">
            <w:pPr>
              <w:jc w:val="left"/>
              <w:rPr>
                <w:rFonts w:cs="Arial"/>
                <w:color w:val="4472C4" w:themeColor="accent1"/>
                <w:szCs w:val="28"/>
                <w:lang w:eastAsia="en-US"/>
              </w:rPr>
            </w:pPr>
            <w:r>
              <w:rPr>
                <w:rFonts w:cs="Arial"/>
                <w:color w:val="4472C4" w:themeColor="accent1"/>
                <w:szCs w:val="28"/>
                <w:lang w:eastAsia="en-US"/>
              </w:rPr>
              <w:t>Nokia</w:t>
            </w:r>
          </w:p>
        </w:tc>
        <w:tc>
          <w:tcPr>
            <w:tcW w:w="7294" w:type="dxa"/>
          </w:tcPr>
          <w:p w14:paraId="6125B178" w14:textId="77777777" w:rsidR="009C46CC" w:rsidRDefault="00133C76">
            <w:pPr>
              <w:jc w:val="left"/>
              <w:rPr>
                <w:rFonts w:cs="Arial"/>
                <w:color w:val="4472C4" w:themeColor="accent1"/>
                <w:szCs w:val="28"/>
                <w:lang w:eastAsia="en-US"/>
              </w:rPr>
            </w:pPr>
            <w:r>
              <w:rPr>
                <w:rFonts w:cs="Arial"/>
                <w:color w:val="4472C4" w:themeColor="accent1"/>
                <w:szCs w:val="28"/>
                <w:lang w:eastAsia="en-US"/>
              </w:rPr>
              <w:t>Need clarification for the replacement. Does it mean the migrating IAB further migrate to another Donor-DU of CU2?</w:t>
            </w:r>
          </w:p>
          <w:p w14:paraId="7E164220" w14:textId="77777777" w:rsidR="009C46CC" w:rsidRDefault="00133C76">
            <w:pPr>
              <w:jc w:val="left"/>
              <w:rPr>
                <w:rFonts w:cs="Arial"/>
                <w:color w:val="4472C4" w:themeColor="accent1"/>
                <w:szCs w:val="28"/>
                <w:lang w:eastAsia="en-US"/>
              </w:rPr>
            </w:pPr>
            <w:r>
              <w:rPr>
                <w:rFonts w:cs="Arial"/>
                <w:color w:val="4472C4" w:themeColor="accent1"/>
                <w:szCs w:val="28"/>
                <w:lang w:eastAsia="en-US"/>
              </w:rPr>
              <w:t>Are we sure there is no enhancement to Xn? Rel-16 is only for intra-Donor. It may be better to change the proposal to:</w:t>
            </w:r>
          </w:p>
          <w:p w14:paraId="36F3B74B" w14:textId="77777777" w:rsidR="009C46CC" w:rsidRDefault="00133C76">
            <w:pPr>
              <w:jc w:val="left"/>
              <w:rPr>
                <w:rFonts w:cs="Arial"/>
                <w:color w:val="4472C4" w:themeColor="accent1"/>
                <w:szCs w:val="28"/>
                <w:lang w:eastAsia="en-US"/>
              </w:rPr>
            </w:pPr>
            <w:r>
              <w:rPr>
                <w:rFonts w:cs="Arial"/>
                <w:b/>
                <w:bCs/>
                <w:color w:val="000000"/>
              </w:rPr>
              <w:t xml:space="preserve">IP address replacement/release </w:t>
            </w:r>
            <w:r>
              <w:rPr>
                <w:rFonts w:cs="Arial"/>
                <w:b/>
                <w:bCs/>
                <w:color w:val="0070C0"/>
              </w:rPr>
              <w:t xml:space="preserve">is based on </w:t>
            </w:r>
            <w:r>
              <w:rPr>
                <w:rFonts w:cs="Arial"/>
                <w:b/>
                <w:bCs/>
                <w:color w:val="000000"/>
              </w:rPr>
              <w:t>Rel-16 procedure</w:t>
            </w:r>
            <w:ins w:id="126" w:author="Ericsson User" w:date="2021-11-03T19:21:00Z">
              <w:r>
                <w:rPr>
                  <w:rFonts w:cs="Arial"/>
                  <w:b/>
                  <w:bCs/>
                  <w:color w:val="000000"/>
                </w:rPr>
                <w:t>(s)</w:t>
              </w:r>
            </w:ins>
          </w:p>
        </w:tc>
      </w:tr>
      <w:tr w:rsidR="009C46CC" w14:paraId="358BEDCA" w14:textId="77777777">
        <w:tc>
          <w:tcPr>
            <w:tcW w:w="2335" w:type="dxa"/>
          </w:tcPr>
          <w:p w14:paraId="201B0569" w14:textId="77777777" w:rsidR="009C46CC" w:rsidRDefault="00133C76">
            <w:pPr>
              <w:jc w:val="left"/>
              <w:rPr>
                <w:rFonts w:cs="Arial"/>
                <w:color w:val="4472C4" w:themeColor="accent1"/>
                <w:szCs w:val="28"/>
                <w:lang w:eastAsia="en-US"/>
              </w:rPr>
            </w:pPr>
            <w:r>
              <w:rPr>
                <w:rFonts w:cs="Arial" w:hint="eastAsia"/>
                <w:szCs w:val="28"/>
              </w:rPr>
              <w:t>CATT</w:t>
            </w:r>
          </w:p>
        </w:tc>
        <w:tc>
          <w:tcPr>
            <w:tcW w:w="7294" w:type="dxa"/>
          </w:tcPr>
          <w:p w14:paraId="47AB5B4B" w14:textId="77777777" w:rsidR="009C46CC" w:rsidRDefault="00133C76">
            <w:pPr>
              <w:jc w:val="left"/>
              <w:rPr>
                <w:rFonts w:cs="Arial"/>
                <w:szCs w:val="28"/>
              </w:rPr>
            </w:pPr>
            <w:r>
              <w:rPr>
                <w:rFonts w:cs="Arial"/>
                <w:szCs w:val="28"/>
              </w:rPr>
              <w:t>R</w:t>
            </w:r>
            <w:r>
              <w:rPr>
                <w:rFonts w:cs="Arial" w:hint="eastAsia"/>
                <w:szCs w:val="28"/>
              </w:rPr>
              <w:t>euse R16</w:t>
            </w:r>
            <w:r>
              <w:t xml:space="preserve"> </w:t>
            </w:r>
            <w:r>
              <w:rPr>
                <w:rFonts w:cs="Arial"/>
                <w:szCs w:val="28"/>
              </w:rPr>
              <w:t>iab-IP-AddressToAddModList-r16</w:t>
            </w:r>
            <w:r>
              <w:rPr>
                <w:rFonts w:cs="Arial" w:hint="eastAsia"/>
                <w:szCs w:val="28"/>
              </w:rPr>
              <w:t xml:space="preserve"> and </w:t>
            </w:r>
            <w:r>
              <w:rPr>
                <w:rFonts w:cs="Arial"/>
                <w:szCs w:val="28"/>
              </w:rPr>
              <w:t>iab-IP-AddressToReleaseList-r16</w:t>
            </w:r>
            <w:r>
              <w:rPr>
                <w:rFonts w:cs="Arial" w:hint="eastAsia"/>
                <w:szCs w:val="28"/>
              </w:rPr>
              <w:t xml:space="preserve"> for boundary node. </w:t>
            </w:r>
          </w:p>
          <w:p w14:paraId="13DA3766" w14:textId="77777777" w:rsidR="009C46CC" w:rsidRDefault="00133C76">
            <w:pPr>
              <w:jc w:val="left"/>
              <w:rPr>
                <w:rFonts w:cs="Arial"/>
                <w:color w:val="4472C4" w:themeColor="accent1"/>
                <w:szCs w:val="28"/>
                <w:lang w:eastAsia="en-US"/>
              </w:rPr>
            </w:pPr>
            <w:r>
              <w:rPr>
                <w:rFonts w:cs="Arial" w:hint="eastAsia"/>
                <w:szCs w:val="28"/>
              </w:rPr>
              <w:t xml:space="preserve">RRC </w:t>
            </w:r>
            <w:r>
              <w:rPr>
                <w:rFonts w:cs="Arial"/>
                <w:szCs w:val="28"/>
              </w:rPr>
              <w:t>reconfiguration</w:t>
            </w:r>
            <w:r>
              <w:rPr>
                <w:rFonts w:cs="Arial" w:hint="eastAsia"/>
                <w:szCs w:val="28"/>
              </w:rPr>
              <w:t xml:space="preserve"> can be send to boundary node but how to handle the case of </w:t>
            </w:r>
            <w:r>
              <w:rPr>
                <w:rFonts w:cs="Arial"/>
                <w:szCs w:val="28"/>
              </w:rPr>
              <w:t>IP address replacement/release</w:t>
            </w:r>
            <w:r>
              <w:rPr>
                <w:rFonts w:cs="Arial" w:hint="eastAsia"/>
                <w:szCs w:val="28"/>
              </w:rPr>
              <w:t xml:space="preserve"> for descendant node e.g., Xn and F1 message is needed as IP address allocation.</w:t>
            </w:r>
          </w:p>
        </w:tc>
      </w:tr>
      <w:tr w:rsidR="009C46CC" w14:paraId="73A296E5" w14:textId="77777777">
        <w:tc>
          <w:tcPr>
            <w:tcW w:w="2335" w:type="dxa"/>
          </w:tcPr>
          <w:p w14:paraId="542E3EE4" w14:textId="77777777" w:rsidR="009C46CC" w:rsidRDefault="00133C76">
            <w:pPr>
              <w:jc w:val="left"/>
              <w:rPr>
                <w:rFonts w:cs="Arial"/>
                <w:szCs w:val="28"/>
              </w:rPr>
            </w:pPr>
            <w:r>
              <w:rPr>
                <w:rFonts w:cs="Arial" w:hint="eastAsia"/>
                <w:szCs w:val="28"/>
              </w:rPr>
              <w:t>L</w:t>
            </w:r>
            <w:r>
              <w:rPr>
                <w:rFonts w:cs="Arial"/>
                <w:szCs w:val="28"/>
              </w:rPr>
              <w:t>enovo</w:t>
            </w:r>
          </w:p>
        </w:tc>
        <w:tc>
          <w:tcPr>
            <w:tcW w:w="7294" w:type="dxa"/>
          </w:tcPr>
          <w:p w14:paraId="0D2F88DF" w14:textId="77777777" w:rsidR="009C46CC" w:rsidRDefault="00133C76">
            <w:pPr>
              <w:jc w:val="left"/>
              <w:rPr>
                <w:rFonts w:cs="Arial"/>
                <w:szCs w:val="28"/>
              </w:rPr>
            </w:pPr>
            <w:r>
              <w:rPr>
                <w:rFonts w:cs="Arial" w:hint="eastAsia"/>
                <w:szCs w:val="28"/>
              </w:rPr>
              <w:t>R</w:t>
            </w:r>
            <w:r>
              <w:rPr>
                <w:rFonts w:cs="Arial"/>
                <w:szCs w:val="28"/>
              </w:rPr>
              <w:t>el-16 procedures can be reused after migration.</w:t>
            </w:r>
          </w:p>
        </w:tc>
      </w:tr>
      <w:tr w:rsidR="009C46CC" w14:paraId="18BE0052" w14:textId="77777777">
        <w:tc>
          <w:tcPr>
            <w:tcW w:w="2335" w:type="dxa"/>
          </w:tcPr>
          <w:p w14:paraId="3F83BEC3" w14:textId="77777777" w:rsidR="009C46CC" w:rsidRDefault="00133C76">
            <w:pPr>
              <w:jc w:val="left"/>
              <w:rPr>
                <w:rFonts w:cs="Arial"/>
                <w:szCs w:val="28"/>
              </w:rPr>
            </w:pPr>
            <w:r>
              <w:rPr>
                <w:rFonts w:cs="Arial" w:hint="eastAsia"/>
                <w:color w:val="4472C4" w:themeColor="accent1"/>
                <w:szCs w:val="28"/>
              </w:rPr>
              <w:t>F</w:t>
            </w:r>
            <w:r>
              <w:rPr>
                <w:rFonts w:cs="Arial"/>
                <w:color w:val="4472C4" w:themeColor="accent1"/>
                <w:szCs w:val="28"/>
              </w:rPr>
              <w:t>ujitsu</w:t>
            </w:r>
          </w:p>
        </w:tc>
        <w:tc>
          <w:tcPr>
            <w:tcW w:w="7294" w:type="dxa"/>
          </w:tcPr>
          <w:p w14:paraId="3C3A0426" w14:textId="77777777" w:rsidR="009C46CC" w:rsidRDefault="00133C76">
            <w:pPr>
              <w:jc w:val="left"/>
              <w:rPr>
                <w:rFonts w:cs="Arial"/>
                <w:szCs w:val="28"/>
              </w:rPr>
            </w:pPr>
            <w:r>
              <w:rPr>
                <w:rFonts w:cs="Arial"/>
                <w:color w:val="4472C4" w:themeColor="accent1"/>
                <w:szCs w:val="28"/>
                <w:lang w:eastAsia="en-US"/>
              </w:rPr>
              <w:t>Rel-16 procedure should be used.</w:t>
            </w:r>
          </w:p>
        </w:tc>
      </w:tr>
      <w:tr w:rsidR="009C46CC" w14:paraId="4014F9BA" w14:textId="77777777">
        <w:tc>
          <w:tcPr>
            <w:tcW w:w="2335" w:type="dxa"/>
          </w:tcPr>
          <w:p w14:paraId="4C1F0D73" w14:textId="77777777" w:rsidR="009C46CC" w:rsidRDefault="00133C76">
            <w:pPr>
              <w:rPr>
                <w:rFonts w:cs="Arial"/>
              </w:rPr>
            </w:pPr>
            <w:r>
              <w:rPr>
                <w:rFonts w:cs="Arial"/>
              </w:rPr>
              <w:t>ZTE</w:t>
            </w:r>
          </w:p>
        </w:tc>
        <w:tc>
          <w:tcPr>
            <w:tcW w:w="7294" w:type="dxa"/>
          </w:tcPr>
          <w:p w14:paraId="5E53CF70" w14:textId="77777777" w:rsidR="009C46CC" w:rsidRDefault="00133C76">
            <w:pPr>
              <w:spacing w:before="120"/>
              <w:rPr>
                <w:rFonts w:cs="Arial"/>
              </w:rPr>
            </w:pPr>
            <w:r>
              <w:rPr>
                <w:rFonts w:cs="Arial"/>
              </w:rPr>
              <w:t xml:space="preserve">Rel-16 RRC procedure should be used for IP address replacement/release. </w:t>
            </w:r>
          </w:p>
          <w:p w14:paraId="5049F3A6" w14:textId="77777777" w:rsidR="009C46CC" w:rsidRDefault="00133C76">
            <w:pPr>
              <w:spacing w:before="120"/>
              <w:rPr>
                <w:rFonts w:cs="Arial"/>
                <w:lang w:eastAsia="en-US"/>
              </w:rPr>
            </w:pPr>
            <w:r>
              <w:rPr>
                <w:rFonts w:cs="Arial"/>
              </w:rPr>
              <w:t xml:space="preserve">Regarding proposals raised in R3-214873, it was agreed in RAN3#113e meeting that no dedicated signalling is needed to enable coupling of IP addresses in CU1 and CU2 networks. So no signaling enhancement is needed to send old/new IP addresses from CU2 to CU1. </w:t>
            </w:r>
          </w:p>
        </w:tc>
      </w:tr>
    </w:tbl>
    <w:p w14:paraId="7FBD26EA" w14:textId="3C66493C" w:rsidR="009C46CC" w:rsidRDefault="009C46CC">
      <w:pPr>
        <w:jc w:val="left"/>
        <w:rPr>
          <w:rFonts w:cs="Arial"/>
          <w:color w:val="4472C4" w:themeColor="accent1"/>
          <w:szCs w:val="28"/>
          <w:lang w:eastAsia="en-US"/>
        </w:rPr>
      </w:pPr>
    </w:p>
    <w:p w14:paraId="1470838C" w14:textId="77777777" w:rsidR="00647938" w:rsidRDefault="00647938" w:rsidP="00647938">
      <w:pPr>
        <w:jc w:val="left"/>
        <w:rPr>
          <w:rFonts w:cs="Arial"/>
          <w:color w:val="0070C0"/>
          <w:szCs w:val="28"/>
          <w:lang w:eastAsia="en-US"/>
        </w:rPr>
      </w:pPr>
      <w:r>
        <w:rPr>
          <w:rFonts w:cs="Arial"/>
          <w:color w:val="0070C0"/>
          <w:szCs w:val="28"/>
          <w:lang w:eastAsia="en-US"/>
        </w:rPr>
        <w:t>Summary:</w:t>
      </w:r>
    </w:p>
    <w:p w14:paraId="4EE2265D" w14:textId="5AFFCE01" w:rsidR="00647938" w:rsidRDefault="00452A99" w:rsidP="00647938">
      <w:pPr>
        <w:jc w:val="left"/>
        <w:rPr>
          <w:rFonts w:cs="Arial"/>
          <w:color w:val="0070C0"/>
          <w:szCs w:val="28"/>
          <w:lang w:eastAsia="en-US"/>
        </w:rPr>
      </w:pPr>
      <w:r>
        <w:rPr>
          <w:rFonts w:cs="Arial"/>
          <w:color w:val="0070C0"/>
          <w:szCs w:val="28"/>
          <w:lang w:eastAsia="en-US"/>
        </w:rPr>
        <w:t>There is agreement that IP address replacement and IP release by CU2 uses Rel-16 RRC procedures.</w:t>
      </w:r>
      <w:r w:rsidR="003F1174">
        <w:rPr>
          <w:rFonts w:cs="Arial"/>
          <w:color w:val="0070C0"/>
          <w:szCs w:val="28"/>
          <w:lang w:eastAsia="en-US"/>
        </w:rPr>
        <w:t xml:space="preserve"> Let’s include a little more detail to make sure everybody is on the same page.</w:t>
      </w:r>
    </w:p>
    <w:p w14:paraId="571A21F9" w14:textId="7B8E5401" w:rsidR="00647938" w:rsidRPr="003F1174" w:rsidRDefault="003F1174" w:rsidP="00647938">
      <w:pPr>
        <w:jc w:val="left"/>
        <w:rPr>
          <w:rFonts w:cs="Arial"/>
          <w:color w:val="0070C0"/>
          <w:szCs w:val="28"/>
          <w:lang w:eastAsia="en-US"/>
        </w:rPr>
      </w:pPr>
      <w:r>
        <w:rPr>
          <w:rFonts w:cs="Arial"/>
          <w:b/>
          <w:bCs/>
          <w:color w:val="0070C0"/>
        </w:rPr>
        <w:t>Proposal 1c</w:t>
      </w:r>
      <w:r w:rsidR="00647938" w:rsidRPr="003F1174">
        <w:rPr>
          <w:rFonts w:cs="Arial"/>
          <w:b/>
          <w:bCs/>
          <w:color w:val="0070C0"/>
        </w:rPr>
        <w:t xml:space="preserve">: </w:t>
      </w:r>
      <w:r w:rsidRPr="003F1174">
        <w:rPr>
          <w:rFonts w:cs="Arial"/>
          <w:b/>
          <w:bCs/>
          <w:color w:val="0070C0"/>
        </w:rPr>
        <w:t>Rel-16 RRC procedures are used for re</w:t>
      </w:r>
      <w:r w:rsidR="00647938" w:rsidRPr="003F1174">
        <w:rPr>
          <w:rFonts w:cs="Arial"/>
          <w:b/>
          <w:bCs/>
          <w:color w:val="0070C0"/>
        </w:rPr>
        <w:t>placement</w:t>
      </w:r>
      <w:r w:rsidRPr="003F1174">
        <w:rPr>
          <w:rFonts w:cs="Arial"/>
          <w:b/>
          <w:bCs/>
          <w:color w:val="0070C0"/>
        </w:rPr>
        <w:t xml:space="preserve"> and </w:t>
      </w:r>
      <w:r w:rsidR="00647938" w:rsidRPr="003F1174">
        <w:rPr>
          <w:rFonts w:cs="Arial"/>
          <w:b/>
          <w:bCs/>
          <w:color w:val="0070C0"/>
        </w:rPr>
        <w:t>release</w:t>
      </w:r>
      <w:r w:rsidR="00452A99" w:rsidRPr="003F1174">
        <w:rPr>
          <w:rFonts w:cs="Arial"/>
          <w:b/>
          <w:bCs/>
          <w:color w:val="0070C0"/>
        </w:rPr>
        <w:t xml:space="preserve"> </w:t>
      </w:r>
      <w:r w:rsidRPr="003F1174">
        <w:rPr>
          <w:rFonts w:cs="Arial"/>
          <w:b/>
          <w:bCs/>
          <w:color w:val="0070C0"/>
        </w:rPr>
        <w:t xml:space="preserve">of IP addresses </w:t>
      </w:r>
      <w:r w:rsidR="00452A99" w:rsidRPr="003F1174">
        <w:rPr>
          <w:rFonts w:cs="Arial"/>
          <w:b/>
          <w:bCs/>
          <w:color w:val="0070C0"/>
        </w:rPr>
        <w:t>at boundary node</w:t>
      </w:r>
      <w:r w:rsidR="00647938" w:rsidRPr="003F1174">
        <w:rPr>
          <w:rFonts w:cs="Arial"/>
          <w:b/>
          <w:bCs/>
          <w:color w:val="0070C0"/>
        </w:rPr>
        <w:t xml:space="preserve"> </w:t>
      </w:r>
      <w:r w:rsidR="00452A99" w:rsidRPr="003F1174">
        <w:rPr>
          <w:rFonts w:cs="Arial"/>
          <w:b/>
          <w:bCs/>
          <w:color w:val="0070C0"/>
        </w:rPr>
        <w:t>by the non-F1-terminating CU.</w:t>
      </w:r>
      <w:r w:rsidR="00647938" w:rsidRPr="003F1174">
        <w:rPr>
          <w:rFonts w:cs="Arial"/>
          <w:color w:val="0070C0"/>
          <w:szCs w:val="28"/>
          <w:lang w:eastAsia="en-US"/>
        </w:rPr>
        <w:t xml:space="preserve"> </w:t>
      </w:r>
    </w:p>
    <w:p w14:paraId="3B145C56" w14:textId="17272B68" w:rsidR="00647938" w:rsidRDefault="00647938">
      <w:pPr>
        <w:jc w:val="left"/>
        <w:rPr>
          <w:rFonts w:cs="Arial"/>
          <w:color w:val="4472C4" w:themeColor="accent1"/>
          <w:szCs w:val="28"/>
          <w:lang w:eastAsia="en-US"/>
        </w:rPr>
      </w:pPr>
    </w:p>
    <w:p w14:paraId="54B8F84A" w14:textId="77777777" w:rsidR="00647938" w:rsidRDefault="00647938">
      <w:pPr>
        <w:jc w:val="left"/>
        <w:rPr>
          <w:rFonts w:cs="Arial"/>
          <w:color w:val="4472C4" w:themeColor="accent1"/>
          <w:szCs w:val="28"/>
          <w:lang w:eastAsia="en-US"/>
        </w:rPr>
      </w:pPr>
    </w:p>
    <w:p w14:paraId="168AD0C0" w14:textId="77777777" w:rsidR="009C46CC" w:rsidRDefault="00133C76">
      <w:pPr>
        <w:pStyle w:val="Heading3"/>
      </w:pPr>
      <w:r>
        <w:lastRenderedPageBreak/>
        <w:t>Mapping configurations</w:t>
      </w:r>
    </w:p>
    <w:p w14:paraId="66772566" w14:textId="77777777" w:rsidR="009C46CC" w:rsidRDefault="00133C76">
      <w:pPr>
        <w:pStyle w:val="Heading4"/>
        <w:numPr>
          <w:ilvl w:val="0"/>
          <w:numId w:val="0"/>
        </w:numPr>
        <w:rPr>
          <w:lang w:eastAsia="en-US"/>
        </w:rPr>
      </w:pPr>
      <w:r>
        <w:rPr>
          <w:lang w:eastAsia="en-US"/>
        </w:rPr>
        <w:t>Issue: UL Mapping configuration on boundary node</w:t>
      </w:r>
    </w:p>
    <w:p w14:paraId="03E2971F" w14:textId="77777777" w:rsidR="009C46CC" w:rsidRDefault="00BB646D">
      <w:pPr>
        <w:jc w:val="left"/>
        <w:rPr>
          <w:b/>
        </w:rPr>
      </w:pPr>
      <w:hyperlink r:id="rId22" w:history="1">
        <w:r w:rsidR="00133C76">
          <w:rPr>
            <w:sz w:val="18"/>
            <w:szCs w:val="24"/>
            <w:highlight w:val="yellow"/>
            <w:lang w:eastAsia="en-US"/>
          </w:rPr>
          <w:t>R3-214953</w:t>
        </w:r>
      </w:hyperlink>
      <w:r w:rsidR="00133C76">
        <w:rPr>
          <w:sz w:val="18"/>
          <w:szCs w:val="24"/>
          <w:lang w:eastAsia="en-US"/>
        </w:rPr>
        <w:t xml:space="preserve"> Qualcomm</w:t>
      </w:r>
      <w:r w:rsidR="00133C76">
        <w:t xml:space="preserve"> proposes that since UL mappings for both topologies are configured via CU1’s F1AP on the boundary node, each UL mapping information needs to incudes a topology identifier. </w:t>
      </w:r>
    </w:p>
    <w:p w14:paraId="26CC244E" w14:textId="77777777" w:rsidR="009C46CC" w:rsidRDefault="00133C76">
      <w:pPr>
        <w:spacing w:after="60"/>
        <w:jc w:val="left"/>
        <w:rPr>
          <w:b/>
          <w:bCs/>
        </w:rPr>
      </w:pPr>
      <w:r>
        <w:rPr>
          <w:b/>
          <w:bCs/>
        </w:rPr>
        <w:t xml:space="preserve">Q2.1: Do you agree that the UL mapping configuration on the boundary node needs to include a topology identifier? If not, how does the boundary node differentiate UL mapping on topology 1 vs. topology 2? </w:t>
      </w:r>
    </w:p>
    <w:tbl>
      <w:tblPr>
        <w:tblStyle w:val="TableGrid"/>
        <w:tblW w:w="0" w:type="auto"/>
        <w:tblLook w:val="04A0" w:firstRow="1" w:lastRow="0" w:firstColumn="1" w:lastColumn="0" w:noHBand="0" w:noVBand="1"/>
      </w:tblPr>
      <w:tblGrid>
        <w:gridCol w:w="2335"/>
        <w:gridCol w:w="7294"/>
      </w:tblGrid>
      <w:tr w:rsidR="009C46CC" w14:paraId="79F45C85" w14:textId="77777777">
        <w:tc>
          <w:tcPr>
            <w:tcW w:w="2335" w:type="dxa"/>
          </w:tcPr>
          <w:p w14:paraId="009985FA" w14:textId="77777777" w:rsidR="009C46CC" w:rsidRDefault="00133C76">
            <w:pPr>
              <w:jc w:val="left"/>
              <w:rPr>
                <w:rFonts w:cs="Arial"/>
                <w:szCs w:val="28"/>
                <w:lang w:eastAsia="en-US"/>
              </w:rPr>
            </w:pPr>
            <w:r>
              <w:rPr>
                <w:rFonts w:cs="Arial"/>
                <w:szCs w:val="28"/>
                <w:lang w:eastAsia="en-US"/>
              </w:rPr>
              <w:t xml:space="preserve">Company </w:t>
            </w:r>
          </w:p>
        </w:tc>
        <w:tc>
          <w:tcPr>
            <w:tcW w:w="7294" w:type="dxa"/>
          </w:tcPr>
          <w:p w14:paraId="1CB57FCB" w14:textId="77777777" w:rsidR="009C46CC" w:rsidRDefault="00133C76">
            <w:pPr>
              <w:jc w:val="left"/>
              <w:rPr>
                <w:rFonts w:cs="Arial"/>
                <w:szCs w:val="28"/>
                <w:lang w:eastAsia="en-US"/>
              </w:rPr>
            </w:pPr>
            <w:r>
              <w:rPr>
                <w:rFonts w:cs="Arial"/>
                <w:szCs w:val="28"/>
                <w:lang w:eastAsia="en-US"/>
              </w:rPr>
              <w:t>Comment</w:t>
            </w:r>
          </w:p>
        </w:tc>
      </w:tr>
      <w:tr w:rsidR="009C46CC" w14:paraId="7188D3E8" w14:textId="77777777">
        <w:tc>
          <w:tcPr>
            <w:tcW w:w="2335" w:type="dxa"/>
          </w:tcPr>
          <w:p w14:paraId="2E8E547D" w14:textId="77777777" w:rsidR="009C46CC" w:rsidRDefault="00133C76">
            <w:pPr>
              <w:jc w:val="left"/>
              <w:rPr>
                <w:rFonts w:cs="Arial"/>
                <w:color w:val="4472C4" w:themeColor="accent1"/>
                <w:szCs w:val="28"/>
                <w:lang w:eastAsia="en-US"/>
              </w:rPr>
            </w:pPr>
            <w:ins w:id="127" w:author="QCOM" w:date="2021-10-30T19:38:00Z">
              <w:r>
                <w:rPr>
                  <w:rFonts w:cs="Arial"/>
                  <w:color w:val="4472C4" w:themeColor="accent1"/>
                  <w:szCs w:val="28"/>
                  <w:lang w:eastAsia="en-US"/>
                </w:rPr>
                <w:t>QCOM</w:t>
              </w:r>
            </w:ins>
          </w:p>
        </w:tc>
        <w:tc>
          <w:tcPr>
            <w:tcW w:w="7294" w:type="dxa"/>
          </w:tcPr>
          <w:p w14:paraId="254C0C83" w14:textId="77777777" w:rsidR="009C46CC" w:rsidRDefault="00133C76">
            <w:pPr>
              <w:jc w:val="left"/>
              <w:rPr>
                <w:rFonts w:cs="Arial"/>
                <w:color w:val="4472C4" w:themeColor="accent1"/>
                <w:szCs w:val="28"/>
                <w:lang w:eastAsia="en-US"/>
              </w:rPr>
            </w:pPr>
            <w:ins w:id="128" w:author="QCOM" w:date="2021-10-30T19:47:00Z">
              <w:r>
                <w:rPr>
                  <w:rFonts w:cs="Arial"/>
                  <w:color w:val="4472C4" w:themeColor="accent1"/>
                  <w:szCs w:val="28"/>
                  <w:lang w:eastAsia="en-US"/>
                </w:rPr>
                <w:t>Yes</w:t>
              </w:r>
            </w:ins>
          </w:p>
        </w:tc>
      </w:tr>
      <w:tr w:rsidR="009C46CC" w14:paraId="12D18718" w14:textId="77777777">
        <w:tc>
          <w:tcPr>
            <w:tcW w:w="2335" w:type="dxa"/>
          </w:tcPr>
          <w:p w14:paraId="29364EB6" w14:textId="77777777" w:rsidR="009C46CC" w:rsidRDefault="00133C76">
            <w:pPr>
              <w:jc w:val="left"/>
              <w:rPr>
                <w:rFonts w:cs="Arial"/>
                <w:color w:val="4472C4" w:themeColor="accent1"/>
                <w:szCs w:val="28"/>
              </w:rPr>
            </w:pPr>
            <w:ins w:id="129" w:author="Samsung" w:date="2021-11-02T16:12:00Z">
              <w:r>
                <w:rPr>
                  <w:rFonts w:cs="Arial" w:hint="eastAsia"/>
                  <w:color w:val="4472C4" w:themeColor="accent1"/>
                  <w:szCs w:val="28"/>
                </w:rPr>
                <w:t>S</w:t>
              </w:r>
              <w:r>
                <w:rPr>
                  <w:rFonts w:cs="Arial"/>
                  <w:color w:val="4472C4" w:themeColor="accent1"/>
                  <w:szCs w:val="28"/>
                </w:rPr>
                <w:t xml:space="preserve">amsung </w:t>
              </w:r>
            </w:ins>
          </w:p>
        </w:tc>
        <w:tc>
          <w:tcPr>
            <w:tcW w:w="7294" w:type="dxa"/>
          </w:tcPr>
          <w:p w14:paraId="23767775" w14:textId="77777777" w:rsidR="009C46CC" w:rsidRDefault="00133C76">
            <w:pPr>
              <w:jc w:val="left"/>
              <w:rPr>
                <w:rFonts w:cs="Arial"/>
                <w:color w:val="4472C4" w:themeColor="accent1"/>
                <w:szCs w:val="28"/>
              </w:rPr>
            </w:pPr>
            <w:ins w:id="130" w:author="Samsung" w:date="2021-11-02T16:12:00Z">
              <w:r>
                <w:rPr>
                  <w:rFonts w:cs="Arial" w:hint="eastAsia"/>
                  <w:color w:val="4472C4" w:themeColor="accent1"/>
                  <w:szCs w:val="28"/>
                </w:rPr>
                <w:t>Y</w:t>
              </w:r>
              <w:r>
                <w:rPr>
                  <w:rFonts w:cs="Arial"/>
                  <w:color w:val="4472C4" w:themeColor="accent1"/>
                  <w:szCs w:val="28"/>
                </w:rPr>
                <w:t>es. Detailed topology identifier design needs further discussion.</w:t>
              </w:r>
            </w:ins>
          </w:p>
        </w:tc>
      </w:tr>
      <w:tr w:rsidR="009C46CC" w14:paraId="0423A06A" w14:textId="77777777">
        <w:tc>
          <w:tcPr>
            <w:tcW w:w="2335" w:type="dxa"/>
          </w:tcPr>
          <w:p w14:paraId="0B38510E" w14:textId="77777777" w:rsidR="009C46CC" w:rsidRDefault="00133C76">
            <w:pPr>
              <w:jc w:val="left"/>
              <w:rPr>
                <w:rFonts w:cs="Arial"/>
                <w:szCs w:val="28"/>
                <w:lang w:eastAsia="en-US"/>
              </w:rPr>
            </w:pPr>
            <w:r>
              <w:rPr>
                <w:rFonts w:cs="Arial"/>
                <w:b/>
                <w:bCs/>
                <w:szCs w:val="28"/>
              </w:rPr>
              <w:t>Ericsson</w:t>
            </w:r>
          </w:p>
        </w:tc>
        <w:tc>
          <w:tcPr>
            <w:tcW w:w="7294" w:type="dxa"/>
          </w:tcPr>
          <w:p w14:paraId="0A8A3572" w14:textId="77777777" w:rsidR="009C46CC" w:rsidRDefault="00133C76">
            <w:pPr>
              <w:jc w:val="left"/>
              <w:rPr>
                <w:rFonts w:cs="Arial"/>
                <w:szCs w:val="28"/>
                <w:lang w:eastAsia="en-US"/>
              </w:rPr>
            </w:pPr>
            <w:r>
              <w:rPr>
                <w:rFonts w:cs="Arial"/>
                <w:b/>
                <w:bCs/>
                <w:szCs w:val="28"/>
                <w:lang w:eastAsia="en-US"/>
              </w:rPr>
              <w:t>No.</w:t>
            </w:r>
            <w:r>
              <w:rPr>
                <w:rFonts w:cs="Arial"/>
                <w:szCs w:val="28"/>
                <w:lang w:eastAsia="en-US"/>
              </w:rPr>
              <w:t xml:space="preserve"> The proposal refers to the topology redundancy case? Why is it discussed in this CB?</w:t>
            </w:r>
          </w:p>
          <w:p w14:paraId="73310218" w14:textId="77777777" w:rsidR="009C46CC" w:rsidRDefault="00133C76">
            <w:pPr>
              <w:jc w:val="left"/>
              <w:rPr>
                <w:rFonts w:cs="Arial"/>
                <w:szCs w:val="28"/>
                <w:lang w:eastAsia="en-US"/>
              </w:rPr>
            </w:pPr>
            <w:r>
              <w:rPr>
                <w:rFonts w:cs="Arial"/>
                <w:szCs w:val="28"/>
                <w:lang w:eastAsia="en-US"/>
              </w:rPr>
              <w:t xml:space="preserve">“UL mapping” here refers to mapping of access traffic to backhaul link? If so, we don’t think this is necessary. In </w:t>
            </w:r>
            <w:r>
              <w:rPr>
                <w:rFonts w:cs="Arial"/>
                <w:i/>
                <w:iCs/>
                <w:szCs w:val="28"/>
                <w:lang w:eastAsia="en-US"/>
              </w:rPr>
              <w:t>BH Information</w:t>
            </w:r>
            <w:r>
              <w:rPr>
                <w:rFonts w:cs="Arial"/>
                <w:szCs w:val="28"/>
                <w:lang w:eastAsia="en-US"/>
              </w:rPr>
              <w:t xml:space="preserve"> IE for one BAP routing ID, there can be up to two Next hop BAP Address + egress BH RLC CH ID configurations. The first item of the list can refer to Top1 and the second one to Top2. Moreover, from </w:t>
            </w:r>
            <w:r>
              <w:rPr>
                <w:rFonts w:cs="Arial"/>
                <w:i/>
                <w:iCs/>
                <w:szCs w:val="28"/>
                <w:lang w:eastAsia="en-US"/>
              </w:rPr>
              <w:t>Next hop BAP Address</w:t>
            </w:r>
            <w:r>
              <w:rPr>
                <w:rFonts w:cs="Arial"/>
                <w:szCs w:val="28"/>
                <w:lang w:eastAsia="en-US"/>
              </w:rPr>
              <w:t xml:space="preserve"> IE entry in the list item it may also be clear for which topology is the entry, since the two parents in different topologies will likely have different BAP addresses. So, </w:t>
            </w:r>
            <w:r>
              <w:rPr>
                <w:rFonts w:cs="Arial"/>
                <w:b/>
                <w:bCs/>
                <w:szCs w:val="28"/>
                <w:lang w:eastAsia="en-US"/>
              </w:rPr>
              <w:t>implicit indication does the job.</w:t>
            </w:r>
          </w:p>
          <w:p w14:paraId="3A2A4EF3" w14:textId="77777777" w:rsidR="009C46CC" w:rsidRDefault="00133C76">
            <w:pPr>
              <w:jc w:val="left"/>
              <w:rPr>
                <w:rFonts w:cs="Arial"/>
                <w:szCs w:val="28"/>
                <w:lang w:eastAsia="en-US"/>
              </w:rPr>
            </w:pPr>
            <w:r>
              <w:rPr>
                <w:rFonts w:cs="Arial"/>
                <w:szCs w:val="28"/>
                <w:lang w:eastAsia="en-US"/>
              </w:rPr>
              <w:t xml:space="preserve">If this is about header rewriting, RAN2 has not still clarified Stage-3 details. </w:t>
            </w:r>
          </w:p>
        </w:tc>
      </w:tr>
      <w:tr w:rsidR="009C46CC" w14:paraId="3F0AFF38" w14:textId="77777777">
        <w:tc>
          <w:tcPr>
            <w:tcW w:w="2335" w:type="dxa"/>
          </w:tcPr>
          <w:p w14:paraId="65CDB7B4" w14:textId="77777777" w:rsidR="009C46CC" w:rsidRDefault="00133C76">
            <w:pPr>
              <w:jc w:val="left"/>
              <w:rPr>
                <w:rFonts w:cs="Arial"/>
                <w:color w:val="4472C4" w:themeColor="accent1"/>
                <w:szCs w:val="28"/>
                <w:lang w:eastAsia="en-US"/>
              </w:rPr>
            </w:pPr>
            <w:r>
              <w:t>Huawei</w:t>
            </w:r>
          </w:p>
        </w:tc>
        <w:tc>
          <w:tcPr>
            <w:tcW w:w="7294" w:type="dxa"/>
          </w:tcPr>
          <w:p w14:paraId="200D733F" w14:textId="77777777" w:rsidR="009C46CC" w:rsidRDefault="00133C76">
            <w:pPr>
              <w:jc w:val="left"/>
              <w:rPr>
                <w:rFonts w:cs="Arial"/>
                <w:color w:val="4472C4" w:themeColor="accent1"/>
                <w:szCs w:val="28"/>
                <w:lang w:eastAsia="en-US"/>
              </w:rPr>
            </w:pPr>
            <w:r>
              <w:t>Yes</w:t>
            </w:r>
          </w:p>
        </w:tc>
      </w:tr>
      <w:tr w:rsidR="009C46CC" w14:paraId="5CEA8226" w14:textId="77777777">
        <w:tc>
          <w:tcPr>
            <w:tcW w:w="2335" w:type="dxa"/>
          </w:tcPr>
          <w:p w14:paraId="23EDDE30" w14:textId="77777777" w:rsidR="009C46CC" w:rsidRDefault="00133C76">
            <w:pPr>
              <w:jc w:val="left"/>
              <w:rPr>
                <w:rFonts w:cs="Arial"/>
                <w:color w:val="4472C4" w:themeColor="accent1"/>
                <w:szCs w:val="28"/>
                <w:lang w:eastAsia="en-US"/>
              </w:rPr>
            </w:pPr>
            <w:r>
              <w:rPr>
                <w:rFonts w:cs="Arial"/>
                <w:color w:val="4472C4" w:themeColor="accent1"/>
                <w:szCs w:val="28"/>
                <w:lang w:eastAsia="en-US"/>
              </w:rPr>
              <w:t>Nokia</w:t>
            </w:r>
          </w:p>
        </w:tc>
        <w:tc>
          <w:tcPr>
            <w:tcW w:w="7294" w:type="dxa"/>
          </w:tcPr>
          <w:p w14:paraId="77719EEB" w14:textId="77777777" w:rsidR="009C46CC" w:rsidRDefault="00133C76">
            <w:pPr>
              <w:jc w:val="left"/>
              <w:rPr>
                <w:rFonts w:cs="Arial"/>
                <w:color w:val="4472C4" w:themeColor="accent1"/>
                <w:szCs w:val="28"/>
                <w:lang w:eastAsia="en-US"/>
              </w:rPr>
            </w:pPr>
            <w:r>
              <w:rPr>
                <w:rFonts w:cs="Arial"/>
                <w:color w:val="4472C4" w:themeColor="accent1"/>
                <w:szCs w:val="28"/>
                <w:lang w:eastAsia="en-US"/>
              </w:rPr>
              <w:t>No. need to wait for RAN2 progress on the handling of the header re-writing.</w:t>
            </w:r>
          </w:p>
        </w:tc>
      </w:tr>
      <w:tr w:rsidR="009C46CC" w14:paraId="6D31E726" w14:textId="77777777">
        <w:tc>
          <w:tcPr>
            <w:tcW w:w="2335" w:type="dxa"/>
          </w:tcPr>
          <w:p w14:paraId="2B8FD17C" w14:textId="77777777" w:rsidR="009C46CC" w:rsidRDefault="00133C76">
            <w:pPr>
              <w:jc w:val="left"/>
              <w:rPr>
                <w:rFonts w:cs="Arial"/>
                <w:color w:val="4472C4" w:themeColor="accent1"/>
                <w:szCs w:val="28"/>
                <w:lang w:eastAsia="en-US"/>
              </w:rPr>
            </w:pPr>
            <w:r>
              <w:rPr>
                <w:rFonts w:cs="Arial" w:hint="eastAsia"/>
                <w:szCs w:val="28"/>
              </w:rPr>
              <w:t>CATT</w:t>
            </w:r>
          </w:p>
        </w:tc>
        <w:tc>
          <w:tcPr>
            <w:tcW w:w="7294" w:type="dxa"/>
          </w:tcPr>
          <w:p w14:paraId="4764482E" w14:textId="77777777" w:rsidR="009C46CC" w:rsidRDefault="00133C76">
            <w:pPr>
              <w:jc w:val="left"/>
              <w:rPr>
                <w:rFonts w:cs="Arial"/>
                <w:color w:val="4472C4" w:themeColor="accent1"/>
                <w:szCs w:val="28"/>
                <w:lang w:eastAsia="en-US"/>
              </w:rPr>
            </w:pPr>
            <w:r>
              <w:rPr>
                <w:rFonts w:cs="Arial"/>
                <w:szCs w:val="28"/>
              </w:rPr>
              <w:t>M</w:t>
            </w:r>
            <w:r>
              <w:rPr>
                <w:rFonts w:cs="Arial" w:hint="eastAsia"/>
                <w:szCs w:val="28"/>
              </w:rPr>
              <w:t xml:space="preserve">aybe no. </w:t>
            </w:r>
            <w:r>
              <w:rPr>
                <w:rFonts w:cs="Arial"/>
                <w:szCs w:val="28"/>
                <w:lang w:eastAsia="en-US"/>
              </w:rPr>
              <w:t>UL mapping means BAP routing ID, ingress BH RLC channel, prior hop</w:t>
            </w:r>
            <w:r>
              <w:rPr>
                <w:rFonts w:cs="Arial"/>
                <w:szCs w:val="28"/>
              </w:rPr>
              <w:sym w:font="Wingdings" w:char="F0E0"/>
            </w:r>
            <w:r>
              <w:rPr>
                <w:rFonts w:cs="Arial"/>
                <w:szCs w:val="28"/>
                <w:lang w:eastAsia="en-US"/>
              </w:rPr>
              <w:t xml:space="preserve"> egress BH RLC. The UL mapping table for topology 2 does not have the descendant node i.e., </w:t>
            </w:r>
            <w:r>
              <w:rPr>
                <w:rFonts w:cs="Arial" w:hint="eastAsia"/>
                <w:szCs w:val="28"/>
              </w:rPr>
              <w:t xml:space="preserve">there is no prior hop for boundary node for UL. </w:t>
            </w:r>
            <w:r>
              <w:rPr>
                <w:rFonts w:cs="Arial"/>
                <w:szCs w:val="28"/>
              </w:rPr>
              <w:t>H</w:t>
            </w:r>
            <w:r>
              <w:rPr>
                <w:rFonts w:cs="Arial" w:hint="eastAsia"/>
                <w:szCs w:val="28"/>
              </w:rPr>
              <w:t xml:space="preserve">owever, boundary node has descendant node in top1. </w:t>
            </w:r>
            <w:r>
              <w:rPr>
                <w:rFonts w:cs="Arial"/>
                <w:szCs w:val="28"/>
              </w:rPr>
              <w:t>B</w:t>
            </w:r>
            <w:r>
              <w:rPr>
                <w:rFonts w:cs="Arial" w:hint="eastAsia"/>
                <w:szCs w:val="28"/>
              </w:rPr>
              <w:t>oundary node can implicit tell different UL mapping for different topology by read the UL mapping table.</w:t>
            </w:r>
          </w:p>
        </w:tc>
      </w:tr>
      <w:tr w:rsidR="009C46CC" w14:paraId="30E425B8" w14:textId="77777777">
        <w:tc>
          <w:tcPr>
            <w:tcW w:w="2335" w:type="dxa"/>
          </w:tcPr>
          <w:p w14:paraId="2E7D7FDC" w14:textId="77777777" w:rsidR="009C46CC" w:rsidRDefault="00133C76">
            <w:pPr>
              <w:jc w:val="left"/>
              <w:rPr>
                <w:rFonts w:cs="Arial"/>
                <w:szCs w:val="28"/>
              </w:rPr>
            </w:pPr>
            <w:r>
              <w:rPr>
                <w:rFonts w:cs="Arial" w:hint="eastAsia"/>
                <w:szCs w:val="28"/>
              </w:rPr>
              <w:t>L</w:t>
            </w:r>
            <w:r>
              <w:rPr>
                <w:rFonts w:cs="Arial"/>
                <w:szCs w:val="28"/>
              </w:rPr>
              <w:t>enovo</w:t>
            </w:r>
          </w:p>
        </w:tc>
        <w:tc>
          <w:tcPr>
            <w:tcW w:w="7294" w:type="dxa"/>
          </w:tcPr>
          <w:p w14:paraId="1F9EF9DC" w14:textId="77777777" w:rsidR="009C46CC" w:rsidRDefault="00133C76">
            <w:pPr>
              <w:jc w:val="left"/>
              <w:rPr>
                <w:rFonts w:cs="Arial"/>
                <w:szCs w:val="28"/>
              </w:rPr>
            </w:pPr>
            <w:r>
              <w:rPr>
                <w:rFonts w:cs="Arial" w:hint="eastAsia"/>
                <w:szCs w:val="28"/>
              </w:rPr>
              <w:t>F</w:t>
            </w:r>
            <w:r>
              <w:rPr>
                <w:rFonts w:cs="Arial"/>
                <w:szCs w:val="28"/>
              </w:rPr>
              <w:t xml:space="preserve">or partial migration scenario, the boundary IAB-MT has migrated to target parent node, there is no need to include a topology identifier in UL mapping configuration. </w:t>
            </w:r>
          </w:p>
        </w:tc>
      </w:tr>
      <w:tr w:rsidR="009C46CC" w14:paraId="6A2DCBFD" w14:textId="77777777">
        <w:tc>
          <w:tcPr>
            <w:tcW w:w="2335" w:type="dxa"/>
          </w:tcPr>
          <w:p w14:paraId="3B87D18C" w14:textId="77777777" w:rsidR="009C46CC" w:rsidRDefault="00133C76">
            <w:pPr>
              <w:jc w:val="left"/>
              <w:rPr>
                <w:rFonts w:cs="Arial"/>
                <w:szCs w:val="28"/>
              </w:rPr>
            </w:pPr>
            <w:r>
              <w:rPr>
                <w:rFonts w:cs="Arial" w:hint="eastAsia"/>
                <w:color w:val="4472C4" w:themeColor="accent1"/>
                <w:szCs w:val="28"/>
              </w:rPr>
              <w:t>F</w:t>
            </w:r>
            <w:r>
              <w:rPr>
                <w:rFonts w:cs="Arial"/>
                <w:color w:val="4472C4" w:themeColor="accent1"/>
                <w:szCs w:val="28"/>
              </w:rPr>
              <w:t>ujitsu</w:t>
            </w:r>
          </w:p>
        </w:tc>
        <w:tc>
          <w:tcPr>
            <w:tcW w:w="7294" w:type="dxa"/>
          </w:tcPr>
          <w:p w14:paraId="647EA932" w14:textId="77777777" w:rsidR="009C46CC" w:rsidRDefault="00133C76">
            <w:pPr>
              <w:jc w:val="left"/>
              <w:rPr>
                <w:rFonts w:cs="Arial"/>
                <w:szCs w:val="28"/>
              </w:rPr>
            </w:pPr>
            <w:r>
              <w:rPr>
                <w:rFonts w:cs="Arial"/>
                <w:color w:val="4472C4" w:themeColor="accent1"/>
                <w:szCs w:val="28"/>
              </w:rPr>
              <w:t>Yes, we think the UL mapping configuration before and after migration need to be differentiated.</w:t>
            </w:r>
          </w:p>
        </w:tc>
      </w:tr>
      <w:tr w:rsidR="009C46CC" w14:paraId="0C2C5D40" w14:textId="77777777">
        <w:tc>
          <w:tcPr>
            <w:tcW w:w="2335" w:type="dxa"/>
          </w:tcPr>
          <w:p w14:paraId="79F7872B" w14:textId="77777777" w:rsidR="009C46CC" w:rsidRDefault="00133C76">
            <w:pPr>
              <w:jc w:val="left"/>
              <w:rPr>
                <w:rFonts w:cs="Arial"/>
                <w:szCs w:val="28"/>
              </w:rPr>
            </w:pPr>
            <w:r>
              <w:rPr>
                <w:rFonts w:cs="Arial" w:hint="eastAsia"/>
                <w:szCs w:val="28"/>
              </w:rPr>
              <w:t>ZTE</w:t>
            </w:r>
          </w:p>
        </w:tc>
        <w:tc>
          <w:tcPr>
            <w:tcW w:w="7294" w:type="dxa"/>
          </w:tcPr>
          <w:p w14:paraId="280969CB" w14:textId="77777777" w:rsidR="009C46CC" w:rsidRDefault="00133C76">
            <w:pPr>
              <w:jc w:val="left"/>
              <w:rPr>
                <w:rFonts w:cs="Arial"/>
                <w:szCs w:val="28"/>
              </w:rPr>
            </w:pPr>
            <w:r>
              <w:rPr>
                <w:rFonts w:cs="Arial" w:hint="eastAsia"/>
                <w:szCs w:val="28"/>
              </w:rPr>
              <w:t xml:space="preserve">For inter-donor migration scenario, the </w:t>
            </w:r>
            <w:r>
              <w:rPr>
                <w:rFonts w:cs="Arial"/>
                <w:szCs w:val="28"/>
              </w:rPr>
              <w:t>“</w:t>
            </w:r>
            <w:r>
              <w:t>topology identifier</w:t>
            </w:r>
            <w:r>
              <w:rPr>
                <w:rFonts w:cs="Arial"/>
                <w:szCs w:val="28"/>
              </w:rPr>
              <w:t>”</w:t>
            </w:r>
            <w:r>
              <w:rPr>
                <w:rFonts w:cs="Arial" w:hint="eastAsia"/>
                <w:szCs w:val="28"/>
              </w:rPr>
              <w:t xml:space="preserve"> is no need since there is only one egress link in the uplink at the boundary node.</w:t>
            </w:r>
          </w:p>
        </w:tc>
      </w:tr>
    </w:tbl>
    <w:p w14:paraId="1D022530" w14:textId="4D05C98D" w:rsidR="009C46CC" w:rsidRDefault="009C46CC">
      <w:pPr>
        <w:jc w:val="left"/>
      </w:pPr>
    </w:p>
    <w:p w14:paraId="5DE662CE" w14:textId="77777777" w:rsidR="00045253" w:rsidRPr="00045253" w:rsidRDefault="00045253" w:rsidP="00045253">
      <w:pPr>
        <w:jc w:val="left"/>
        <w:rPr>
          <w:rFonts w:cs="Arial"/>
          <w:b/>
          <w:bCs/>
          <w:color w:val="0070C0"/>
          <w:szCs w:val="28"/>
          <w:lang w:eastAsia="en-US"/>
        </w:rPr>
      </w:pPr>
      <w:r w:rsidRPr="00045253">
        <w:rPr>
          <w:rFonts w:cs="Arial"/>
          <w:b/>
          <w:bCs/>
          <w:color w:val="0070C0"/>
          <w:szCs w:val="28"/>
          <w:lang w:eastAsia="en-US"/>
        </w:rPr>
        <w:t>Summary:</w:t>
      </w:r>
    </w:p>
    <w:p w14:paraId="3876DCD6" w14:textId="77777777" w:rsidR="00045253" w:rsidRDefault="00045253" w:rsidP="00045253">
      <w:pPr>
        <w:jc w:val="left"/>
        <w:rPr>
          <w:rFonts w:cs="Arial"/>
          <w:color w:val="0070C0"/>
          <w:szCs w:val="28"/>
          <w:lang w:eastAsia="en-US"/>
        </w:rPr>
      </w:pPr>
      <w:r>
        <w:rPr>
          <w:rFonts w:cs="Arial"/>
          <w:color w:val="0070C0"/>
          <w:szCs w:val="28"/>
          <w:lang w:eastAsia="en-US"/>
        </w:rPr>
        <w:t xml:space="preserve">There is no conclusive result. </w:t>
      </w:r>
    </w:p>
    <w:p w14:paraId="7A2903E1" w14:textId="77777777" w:rsidR="00045253" w:rsidRDefault="00045253" w:rsidP="00045253">
      <w:pPr>
        <w:jc w:val="left"/>
        <w:rPr>
          <w:rFonts w:cs="Arial"/>
          <w:color w:val="0070C0"/>
          <w:szCs w:val="28"/>
          <w:lang w:eastAsia="en-US"/>
        </w:rPr>
      </w:pPr>
      <w:r>
        <w:rPr>
          <w:rFonts w:cs="Arial"/>
          <w:color w:val="0070C0"/>
          <w:szCs w:val="28"/>
          <w:lang w:eastAsia="en-US"/>
        </w:rPr>
        <w:t>4 companies agree.</w:t>
      </w:r>
    </w:p>
    <w:p w14:paraId="14562717" w14:textId="46DF9A97" w:rsidR="00045253" w:rsidRDefault="00045253" w:rsidP="00045253">
      <w:pPr>
        <w:jc w:val="left"/>
        <w:rPr>
          <w:rFonts w:cs="Arial"/>
          <w:color w:val="0070C0"/>
          <w:szCs w:val="28"/>
          <w:lang w:eastAsia="en-US"/>
        </w:rPr>
      </w:pPr>
      <w:r>
        <w:rPr>
          <w:rFonts w:cs="Arial"/>
          <w:color w:val="0070C0"/>
          <w:szCs w:val="28"/>
          <w:lang w:eastAsia="en-US"/>
        </w:rPr>
        <w:t>1 company wants to wait for RAN2 decision on header rewriting. The moderator disagrees since boundary-node traffic does not require header rewriting.</w:t>
      </w:r>
    </w:p>
    <w:p w14:paraId="18A8ED8A" w14:textId="77777777" w:rsidR="00045253" w:rsidRDefault="00045253" w:rsidP="00045253">
      <w:pPr>
        <w:jc w:val="left"/>
        <w:rPr>
          <w:rFonts w:cs="Arial"/>
          <w:color w:val="0070C0"/>
          <w:szCs w:val="28"/>
          <w:lang w:eastAsia="en-US"/>
        </w:rPr>
      </w:pPr>
      <w:r>
        <w:rPr>
          <w:rFonts w:cs="Arial"/>
          <w:color w:val="0070C0"/>
          <w:szCs w:val="28"/>
          <w:lang w:eastAsia="en-US"/>
        </w:rPr>
        <w:t>1 company believes that implicit indication could be used.</w:t>
      </w:r>
    </w:p>
    <w:p w14:paraId="61A04D20" w14:textId="77777777" w:rsidR="00045253" w:rsidRDefault="00045253" w:rsidP="00045253">
      <w:pPr>
        <w:jc w:val="left"/>
        <w:rPr>
          <w:rFonts w:cs="Arial"/>
          <w:color w:val="0070C0"/>
          <w:szCs w:val="28"/>
          <w:lang w:eastAsia="en-US"/>
        </w:rPr>
      </w:pPr>
      <w:r>
        <w:rPr>
          <w:rFonts w:cs="Arial"/>
          <w:color w:val="0070C0"/>
          <w:szCs w:val="28"/>
          <w:lang w:eastAsia="en-US"/>
        </w:rPr>
        <w:t>2 companies believe that no indication is used at all.</w:t>
      </w:r>
    </w:p>
    <w:p w14:paraId="686E7BE4" w14:textId="77777777" w:rsidR="00045253" w:rsidRDefault="00045253" w:rsidP="00045253">
      <w:pPr>
        <w:jc w:val="left"/>
        <w:rPr>
          <w:rFonts w:cs="Arial"/>
          <w:color w:val="0070C0"/>
          <w:szCs w:val="28"/>
          <w:lang w:eastAsia="en-US"/>
        </w:rPr>
      </w:pPr>
      <w:r>
        <w:rPr>
          <w:rFonts w:cs="Arial"/>
          <w:color w:val="0070C0"/>
          <w:szCs w:val="28"/>
          <w:lang w:eastAsia="en-US"/>
        </w:rPr>
        <w:lastRenderedPageBreak/>
        <w:t>The moderator believes that ultimately, the boundary node needs to know for every BH RLC CH and every BAP routing ID to which topology they belong. This might be communicated implicitly or explicitly. If this info is not available, things will not work.</w:t>
      </w:r>
    </w:p>
    <w:p w14:paraId="7212029B" w14:textId="5B07DF70" w:rsidR="00045253" w:rsidRDefault="00045253" w:rsidP="00045253">
      <w:pPr>
        <w:jc w:val="left"/>
        <w:rPr>
          <w:rFonts w:cs="Arial"/>
          <w:color w:val="0070C0"/>
          <w:szCs w:val="28"/>
          <w:lang w:eastAsia="en-US"/>
        </w:rPr>
      </w:pPr>
      <w:r>
        <w:rPr>
          <w:rFonts w:cs="Arial"/>
          <w:color w:val="0070C0"/>
          <w:szCs w:val="28"/>
          <w:lang w:eastAsia="en-US"/>
        </w:rPr>
        <w:t xml:space="preserve">No conclusion at this point. </w:t>
      </w:r>
    </w:p>
    <w:p w14:paraId="25870CA8" w14:textId="77777777" w:rsidR="00045253" w:rsidRDefault="00045253" w:rsidP="00045253">
      <w:pPr>
        <w:jc w:val="left"/>
      </w:pPr>
    </w:p>
    <w:p w14:paraId="314C79B8" w14:textId="77777777" w:rsidR="00045253" w:rsidRDefault="00045253">
      <w:pPr>
        <w:jc w:val="left"/>
      </w:pPr>
    </w:p>
    <w:p w14:paraId="76595A1B" w14:textId="77777777" w:rsidR="009C46CC" w:rsidRDefault="00133C76">
      <w:pPr>
        <w:pStyle w:val="Heading4"/>
        <w:numPr>
          <w:ilvl w:val="0"/>
          <w:numId w:val="0"/>
        </w:numPr>
        <w:rPr>
          <w:lang w:eastAsia="en-US"/>
        </w:rPr>
      </w:pPr>
      <w:r>
        <w:rPr>
          <w:lang w:eastAsia="en-US"/>
        </w:rPr>
        <w:t>Issue: DL Mapping configuration at target donor DU2</w:t>
      </w:r>
    </w:p>
    <w:p w14:paraId="5CE2BC70" w14:textId="77777777" w:rsidR="009C46CC" w:rsidRDefault="00BB646D">
      <w:pPr>
        <w:jc w:val="left"/>
        <w:rPr>
          <w:b/>
        </w:rPr>
      </w:pPr>
      <w:hyperlink r:id="rId23" w:history="1">
        <w:r w:rsidR="00133C76">
          <w:rPr>
            <w:sz w:val="18"/>
            <w:szCs w:val="24"/>
            <w:highlight w:val="yellow"/>
            <w:lang w:eastAsia="en-US"/>
          </w:rPr>
          <w:t>R3-214953</w:t>
        </w:r>
      </w:hyperlink>
      <w:r w:rsidR="00133C76">
        <w:rPr>
          <w:sz w:val="18"/>
          <w:szCs w:val="24"/>
          <w:lang w:eastAsia="en-US"/>
        </w:rPr>
        <w:t xml:space="preserve"> Qualcomm</w:t>
      </w:r>
      <w:r w:rsidR="00133C76">
        <w:t xml:space="preserve"> proposes that for IP address addition, CU1 to report to CU2 the IP addresses selected by the boundary IAB-node for the various traffic types so that CU2 can configure the DL mapping. </w:t>
      </w:r>
    </w:p>
    <w:p w14:paraId="0163EDA2" w14:textId="77777777" w:rsidR="009C46CC" w:rsidRDefault="00133C76">
      <w:pPr>
        <w:spacing w:after="60"/>
        <w:jc w:val="left"/>
        <w:rPr>
          <w:b/>
          <w:bCs/>
        </w:rPr>
      </w:pPr>
      <w:r>
        <w:rPr>
          <w:b/>
          <w:bCs/>
        </w:rPr>
        <w:t>Q2.2: Do you agree that for IP address addition, CU1 to report to CU2 the IP addresses selected by the boundary IAB-node for the various traffic types so that CU2 can configure the DL mapping?</w:t>
      </w:r>
    </w:p>
    <w:p w14:paraId="71A00444" w14:textId="77777777" w:rsidR="009C46CC" w:rsidRDefault="00133C76">
      <w:pPr>
        <w:spacing w:after="60"/>
        <w:jc w:val="left"/>
        <w:rPr>
          <w:b/>
          <w:bCs/>
        </w:rPr>
      </w:pPr>
      <w:r>
        <w:rPr>
          <w:b/>
          <w:bCs/>
        </w:rPr>
        <w:t xml:space="preserve"> </w:t>
      </w:r>
    </w:p>
    <w:tbl>
      <w:tblPr>
        <w:tblStyle w:val="TableGrid"/>
        <w:tblW w:w="0" w:type="auto"/>
        <w:tblLook w:val="04A0" w:firstRow="1" w:lastRow="0" w:firstColumn="1" w:lastColumn="0" w:noHBand="0" w:noVBand="1"/>
      </w:tblPr>
      <w:tblGrid>
        <w:gridCol w:w="2335"/>
        <w:gridCol w:w="7294"/>
      </w:tblGrid>
      <w:tr w:rsidR="009C46CC" w14:paraId="6675CF70" w14:textId="77777777">
        <w:tc>
          <w:tcPr>
            <w:tcW w:w="2335" w:type="dxa"/>
          </w:tcPr>
          <w:p w14:paraId="22D0892F" w14:textId="77777777" w:rsidR="009C46CC" w:rsidRDefault="00133C76">
            <w:pPr>
              <w:jc w:val="left"/>
              <w:rPr>
                <w:rFonts w:cs="Arial"/>
                <w:szCs w:val="28"/>
                <w:lang w:eastAsia="en-US"/>
              </w:rPr>
            </w:pPr>
            <w:r>
              <w:rPr>
                <w:rFonts w:cs="Arial"/>
                <w:szCs w:val="28"/>
                <w:lang w:eastAsia="en-US"/>
              </w:rPr>
              <w:t xml:space="preserve">Company </w:t>
            </w:r>
          </w:p>
        </w:tc>
        <w:tc>
          <w:tcPr>
            <w:tcW w:w="7294" w:type="dxa"/>
          </w:tcPr>
          <w:p w14:paraId="352BA56B" w14:textId="77777777" w:rsidR="009C46CC" w:rsidRDefault="00133C76">
            <w:pPr>
              <w:jc w:val="left"/>
              <w:rPr>
                <w:rFonts w:cs="Arial"/>
                <w:szCs w:val="28"/>
                <w:lang w:eastAsia="en-US"/>
              </w:rPr>
            </w:pPr>
            <w:r>
              <w:rPr>
                <w:rFonts w:cs="Arial"/>
                <w:szCs w:val="28"/>
                <w:lang w:eastAsia="en-US"/>
              </w:rPr>
              <w:t>Comment</w:t>
            </w:r>
          </w:p>
        </w:tc>
      </w:tr>
      <w:tr w:rsidR="009C46CC" w14:paraId="2EE4B299" w14:textId="77777777">
        <w:tc>
          <w:tcPr>
            <w:tcW w:w="2335" w:type="dxa"/>
          </w:tcPr>
          <w:p w14:paraId="50A3E629" w14:textId="77777777" w:rsidR="009C46CC" w:rsidRDefault="00133C76">
            <w:pPr>
              <w:jc w:val="left"/>
              <w:rPr>
                <w:rFonts w:cs="Arial"/>
                <w:color w:val="4472C4" w:themeColor="accent1"/>
                <w:szCs w:val="28"/>
                <w:lang w:eastAsia="en-US"/>
              </w:rPr>
            </w:pPr>
            <w:ins w:id="131" w:author="QCOM" w:date="2021-10-30T19:38:00Z">
              <w:r>
                <w:rPr>
                  <w:rFonts w:cs="Arial"/>
                  <w:color w:val="4472C4" w:themeColor="accent1"/>
                  <w:szCs w:val="28"/>
                  <w:lang w:eastAsia="en-US"/>
                </w:rPr>
                <w:t>QCOM</w:t>
              </w:r>
            </w:ins>
          </w:p>
        </w:tc>
        <w:tc>
          <w:tcPr>
            <w:tcW w:w="7294" w:type="dxa"/>
          </w:tcPr>
          <w:p w14:paraId="3AC19101" w14:textId="77777777" w:rsidR="009C46CC" w:rsidRDefault="00133C76">
            <w:pPr>
              <w:jc w:val="left"/>
              <w:rPr>
                <w:rFonts w:cs="Arial"/>
                <w:color w:val="4472C4" w:themeColor="accent1"/>
                <w:szCs w:val="28"/>
                <w:lang w:eastAsia="en-US"/>
              </w:rPr>
            </w:pPr>
            <w:ins w:id="132" w:author="QCOM" w:date="2021-10-30T19:47:00Z">
              <w:r>
                <w:rPr>
                  <w:rFonts w:cs="Arial"/>
                  <w:color w:val="4472C4" w:themeColor="accent1"/>
                  <w:szCs w:val="28"/>
                  <w:lang w:eastAsia="en-US"/>
                </w:rPr>
                <w:t>Yes</w:t>
              </w:r>
            </w:ins>
          </w:p>
        </w:tc>
      </w:tr>
      <w:tr w:rsidR="009C46CC" w14:paraId="687234B7" w14:textId="77777777">
        <w:tc>
          <w:tcPr>
            <w:tcW w:w="2335" w:type="dxa"/>
          </w:tcPr>
          <w:p w14:paraId="16A46C41" w14:textId="77777777" w:rsidR="009C46CC" w:rsidRDefault="00133C76">
            <w:pPr>
              <w:jc w:val="left"/>
              <w:rPr>
                <w:rFonts w:cs="Arial"/>
                <w:color w:val="4472C4" w:themeColor="accent1"/>
                <w:szCs w:val="28"/>
              </w:rPr>
            </w:pPr>
            <w:ins w:id="133" w:author="Samsung" w:date="2021-11-02T16:13:00Z">
              <w:r>
                <w:rPr>
                  <w:rFonts w:cs="Arial" w:hint="eastAsia"/>
                  <w:color w:val="4472C4" w:themeColor="accent1"/>
                  <w:szCs w:val="28"/>
                </w:rPr>
                <w:t>S</w:t>
              </w:r>
              <w:r>
                <w:rPr>
                  <w:rFonts w:cs="Arial"/>
                  <w:color w:val="4472C4" w:themeColor="accent1"/>
                  <w:szCs w:val="28"/>
                </w:rPr>
                <w:t xml:space="preserve">amsung </w:t>
              </w:r>
            </w:ins>
          </w:p>
        </w:tc>
        <w:tc>
          <w:tcPr>
            <w:tcW w:w="7294" w:type="dxa"/>
          </w:tcPr>
          <w:p w14:paraId="3CD9B6D5" w14:textId="77777777" w:rsidR="009C46CC" w:rsidRDefault="00133C76">
            <w:pPr>
              <w:jc w:val="left"/>
              <w:rPr>
                <w:ins w:id="134" w:author="Samsung" w:date="2021-11-02T16:25:00Z"/>
                <w:rFonts w:cs="Arial"/>
                <w:color w:val="4472C4" w:themeColor="accent1"/>
                <w:szCs w:val="28"/>
              </w:rPr>
            </w:pPr>
            <w:ins w:id="135" w:author="Samsung" w:date="2021-11-02T16:25:00Z">
              <w:r>
                <w:rPr>
                  <w:rFonts w:cs="Arial" w:hint="eastAsia"/>
                  <w:color w:val="4472C4" w:themeColor="accent1"/>
                  <w:szCs w:val="28"/>
                </w:rPr>
                <w:t>Pa</w:t>
              </w:r>
              <w:r>
                <w:rPr>
                  <w:rFonts w:cs="Arial"/>
                  <w:color w:val="4472C4" w:themeColor="accent1"/>
                  <w:szCs w:val="28"/>
                </w:rPr>
                <w:t>rtially yes.</w:t>
              </w:r>
            </w:ins>
          </w:p>
          <w:p w14:paraId="0747CC38" w14:textId="77777777" w:rsidR="009C46CC" w:rsidRDefault="00133C76">
            <w:pPr>
              <w:jc w:val="left"/>
              <w:rPr>
                <w:rFonts w:cs="Arial"/>
                <w:color w:val="4472C4" w:themeColor="accent1"/>
                <w:szCs w:val="28"/>
              </w:rPr>
            </w:pPr>
            <w:ins w:id="136" w:author="Samsung" w:date="2021-11-02T16:15:00Z">
              <w:r>
                <w:rPr>
                  <w:rFonts w:cs="Arial"/>
                  <w:color w:val="4472C4" w:themeColor="accent1"/>
                  <w:szCs w:val="28"/>
                </w:rPr>
                <w:t>There is no need to mention “for IP address addition”.</w:t>
              </w:r>
            </w:ins>
            <w:ins w:id="137" w:author="Samsung" w:date="2021-11-02T16:25:00Z">
              <w:r>
                <w:rPr>
                  <w:rFonts w:cs="Arial"/>
                  <w:color w:val="4472C4" w:themeColor="accent1"/>
                  <w:szCs w:val="28"/>
                </w:rPr>
                <w:t xml:space="preserve"> IP addresses selected by boundary node should be sent to the CU2 during the procedure of QoS information transfer</w:t>
              </w:r>
            </w:ins>
            <w:ins w:id="138" w:author="Samsung" w:date="2021-11-02T16:26:00Z">
              <w:r>
                <w:rPr>
                  <w:rFonts w:cs="Arial"/>
                  <w:color w:val="4472C4" w:themeColor="accent1"/>
                  <w:szCs w:val="28"/>
                </w:rPr>
                <w:t xml:space="preserve">. </w:t>
              </w:r>
            </w:ins>
          </w:p>
        </w:tc>
      </w:tr>
      <w:tr w:rsidR="009C46CC" w14:paraId="4E8E1123" w14:textId="77777777">
        <w:tc>
          <w:tcPr>
            <w:tcW w:w="2335" w:type="dxa"/>
          </w:tcPr>
          <w:p w14:paraId="005D4F6A" w14:textId="77777777" w:rsidR="009C46CC" w:rsidRDefault="00133C76">
            <w:pPr>
              <w:jc w:val="left"/>
              <w:rPr>
                <w:rFonts w:cs="Arial"/>
                <w:szCs w:val="28"/>
                <w:lang w:eastAsia="en-US"/>
              </w:rPr>
            </w:pPr>
            <w:r>
              <w:rPr>
                <w:rFonts w:cs="Arial"/>
                <w:b/>
                <w:bCs/>
                <w:szCs w:val="28"/>
              </w:rPr>
              <w:t>Ericsson</w:t>
            </w:r>
          </w:p>
        </w:tc>
        <w:tc>
          <w:tcPr>
            <w:tcW w:w="7294" w:type="dxa"/>
          </w:tcPr>
          <w:p w14:paraId="16BC3D73" w14:textId="77777777" w:rsidR="009C46CC" w:rsidRDefault="00133C76">
            <w:pPr>
              <w:jc w:val="left"/>
              <w:rPr>
                <w:rFonts w:cs="Arial"/>
                <w:szCs w:val="28"/>
                <w:lang w:eastAsia="en-US"/>
              </w:rPr>
            </w:pPr>
            <w:r>
              <w:rPr>
                <w:rFonts w:cs="Arial"/>
                <w:szCs w:val="28"/>
                <w:lang w:eastAsia="en-US"/>
              </w:rPr>
              <w:t>Samsung rewording is OK, this should be done also when boundary node receives its first addresses from CU2.</w:t>
            </w:r>
          </w:p>
        </w:tc>
      </w:tr>
      <w:tr w:rsidR="009C46CC" w14:paraId="4B66421C" w14:textId="77777777">
        <w:tc>
          <w:tcPr>
            <w:tcW w:w="2335" w:type="dxa"/>
          </w:tcPr>
          <w:p w14:paraId="3B3441F0" w14:textId="77777777" w:rsidR="009C46CC" w:rsidRDefault="00133C76">
            <w:pPr>
              <w:jc w:val="left"/>
              <w:rPr>
                <w:rFonts w:cs="Arial"/>
                <w:color w:val="4472C4" w:themeColor="accent1"/>
                <w:szCs w:val="28"/>
                <w:lang w:eastAsia="en-US"/>
              </w:rPr>
            </w:pPr>
            <w:r>
              <w:t>Huawei</w:t>
            </w:r>
          </w:p>
        </w:tc>
        <w:tc>
          <w:tcPr>
            <w:tcW w:w="7294" w:type="dxa"/>
          </w:tcPr>
          <w:p w14:paraId="5ED27884" w14:textId="77777777" w:rsidR="009C46CC" w:rsidRDefault="00133C76">
            <w:pPr>
              <w:jc w:val="left"/>
              <w:rPr>
                <w:rFonts w:cs="Arial"/>
                <w:color w:val="4472C4" w:themeColor="accent1"/>
                <w:szCs w:val="28"/>
                <w:lang w:eastAsia="en-US"/>
              </w:rPr>
            </w:pPr>
            <w:r>
              <w:t>Yes</w:t>
            </w:r>
          </w:p>
        </w:tc>
      </w:tr>
      <w:tr w:rsidR="009C46CC" w14:paraId="56A78C63" w14:textId="77777777">
        <w:tc>
          <w:tcPr>
            <w:tcW w:w="2335" w:type="dxa"/>
          </w:tcPr>
          <w:p w14:paraId="2D030410" w14:textId="77777777" w:rsidR="009C46CC" w:rsidRDefault="00133C76">
            <w:pPr>
              <w:jc w:val="left"/>
              <w:rPr>
                <w:rFonts w:cs="Arial"/>
                <w:color w:val="4472C4" w:themeColor="accent1"/>
                <w:szCs w:val="28"/>
                <w:lang w:eastAsia="en-US"/>
              </w:rPr>
            </w:pPr>
            <w:r>
              <w:rPr>
                <w:rFonts w:cs="Arial"/>
                <w:color w:val="4472C4" w:themeColor="accent1"/>
                <w:szCs w:val="28"/>
                <w:lang w:eastAsia="en-US"/>
              </w:rPr>
              <w:t>Nokia</w:t>
            </w:r>
          </w:p>
        </w:tc>
        <w:tc>
          <w:tcPr>
            <w:tcW w:w="7294" w:type="dxa"/>
          </w:tcPr>
          <w:p w14:paraId="67BFB61F" w14:textId="77777777" w:rsidR="009C46CC" w:rsidRDefault="00133C76">
            <w:pPr>
              <w:jc w:val="left"/>
              <w:rPr>
                <w:rFonts w:cs="Arial"/>
                <w:color w:val="4472C4" w:themeColor="accent1"/>
                <w:szCs w:val="28"/>
                <w:lang w:eastAsia="en-US"/>
              </w:rPr>
            </w:pPr>
            <w:r>
              <w:rPr>
                <w:rFonts w:cs="Arial"/>
                <w:color w:val="4472C4" w:themeColor="accent1"/>
                <w:szCs w:val="28"/>
                <w:lang w:eastAsia="en-US"/>
              </w:rPr>
              <w:t xml:space="preserve">Agree with Samsung/Ericsson. </w:t>
            </w:r>
          </w:p>
          <w:p w14:paraId="40BABB13" w14:textId="77777777" w:rsidR="009C46CC" w:rsidRDefault="00133C76">
            <w:pPr>
              <w:jc w:val="left"/>
              <w:rPr>
                <w:rFonts w:cs="Arial"/>
                <w:color w:val="4472C4" w:themeColor="accent1"/>
                <w:szCs w:val="28"/>
                <w:lang w:eastAsia="en-US"/>
              </w:rPr>
            </w:pPr>
            <w:r>
              <w:rPr>
                <w:rFonts w:cs="Arial"/>
                <w:color w:val="4472C4" w:themeColor="accent1"/>
                <w:szCs w:val="28"/>
                <w:lang w:eastAsia="en-US"/>
              </w:rPr>
              <w:t xml:space="preserve">CU1 provide the selected IP address and other information (e.g. QoS) to CU2, so CU2 can configure DL mapping in its Donor-DU. </w:t>
            </w:r>
          </w:p>
        </w:tc>
      </w:tr>
      <w:tr w:rsidR="009C46CC" w14:paraId="09748A87" w14:textId="77777777">
        <w:tc>
          <w:tcPr>
            <w:tcW w:w="2335" w:type="dxa"/>
          </w:tcPr>
          <w:p w14:paraId="74C18C8D" w14:textId="77777777" w:rsidR="009C46CC" w:rsidRDefault="00133C76">
            <w:pPr>
              <w:jc w:val="center"/>
              <w:rPr>
                <w:rFonts w:cs="Arial"/>
                <w:color w:val="4472C4" w:themeColor="accent1"/>
                <w:szCs w:val="28"/>
                <w:lang w:eastAsia="en-US"/>
              </w:rPr>
            </w:pPr>
            <w:r>
              <w:rPr>
                <w:rFonts w:cs="Arial" w:hint="eastAsia"/>
                <w:szCs w:val="28"/>
              </w:rPr>
              <w:t>CATT</w:t>
            </w:r>
          </w:p>
        </w:tc>
        <w:tc>
          <w:tcPr>
            <w:tcW w:w="7294" w:type="dxa"/>
          </w:tcPr>
          <w:p w14:paraId="4039EE37" w14:textId="77777777" w:rsidR="009C46CC" w:rsidRDefault="00133C76">
            <w:pPr>
              <w:jc w:val="left"/>
              <w:rPr>
                <w:rFonts w:cs="Arial"/>
                <w:color w:val="4472C4" w:themeColor="accent1"/>
                <w:szCs w:val="28"/>
                <w:lang w:eastAsia="en-US"/>
              </w:rPr>
            </w:pPr>
            <w:r>
              <w:rPr>
                <w:rFonts w:cs="Arial"/>
                <w:szCs w:val="28"/>
              </w:rPr>
              <w:t>Y</w:t>
            </w:r>
            <w:r>
              <w:rPr>
                <w:rFonts w:cs="Arial" w:hint="eastAsia"/>
                <w:szCs w:val="28"/>
              </w:rPr>
              <w:t xml:space="preserve">es. </w:t>
            </w:r>
            <w:r>
              <w:rPr>
                <w:rFonts w:cs="Arial"/>
                <w:szCs w:val="28"/>
              </w:rPr>
              <w:t>H</w:t>
            </w:r>
            <w:r>
              <w:rPr>
                <w:rFonts w:cs="Arial" w:hint="eastAsia"/>
                <w:szCs w:val="28"/>
              </w:rPr>
              <w:t xml:space="preserve">owever, </w:t>
            </w:r>
            <w:r>
              <w:rPr>
                <w:rFonts w:cs="Arial"/>
                <w:szCs w:val="28"/>
              </w:rPr>
              <w:t>I</w:t>
            </w:r>
            <w:r>
              <w:rPr>
                <w:rFonts w:cs="Arial" w:hint="eastAsia"/>
                <w:szCs w:val="28"/>
              </w:rPr>
              <w:t xml:space="preserve"> am wondering how to convey IP</w:t>
            </w:r>
            <w:r>
              <w:t xml:space="preserve"> </w:t>
            </w:r>
            <w:r>
              <w:rPr>
                <w:rFonts w:cs="Arial"/>
                <w:szCs w:val="28"/>
              </w:rPr>
              <w:t>addresses selected by boundary node</w:t>
            </w:r>
            <w:r>
              <w:rPr>
                <w:rFonts w:cs="Arial" w:hint="eastAsia"/>
                <w:szCs w:val="28"/>
              </w:rPr>
              <w:t xml:space="preserve"> in Xn handover request message? Because the new IP address is allocated by CU2 in Xn handover request ACK and QoS transfer may before this e.g., in Xn handover request. </w:t>
            </w:r>
          </w:p>
        </w:tc>
      </w:tr>
      <w:tr w:rsidR="009C46CC" w14:paraId="3F3847C8" w14:textId="77777777">
        <w:tc>
          <w:tcPr>
            <w:tcW w:w="2335" w:type="dxa"/>
          </w:tcPr>
          <w:p w14:paraId="56F308A6" w14:textId="77777777" w:rsidR="009C46CC" w:rsidRDefault="00133C76">
            <w:pPr>
              <w:jc w:val="left"/>
              <w:rPr>
                <w:rFonts w:cs="Arial"/>
                <w:szCs w:val="28"/>
              </w:rPr>
            </w:pPr>
            <w:r>
              <w:rPr>
                <w:rFonts w:cs="Arial" w:hint="eastAsia"/>
                <w:szCs w:val="28"/>
              </w:rPr>
              <w:t>L</w:t>
            </w:r>
            <w:r>
              <w:rPr>
                <w:rFonts w:cs="Arial"/>
                <w:szCs w:val="28"/>
              </w:rPr>
              <w:t>enovo</w:t>
            </w:r>
          </w:p>
        </w:tc>
        <w:tc>
          <w:tcPr>
            <w:tcW w:w="7294" w:type="dxa"/>
          </w:tcPr>
          <w:p w14:paraId="449FBD91" w14:textId="77777777" w:rsidR="009C46CC" w:rsidRDefault="00133C76">
            <w:pPr>
              <w:jc w:val="left"/>
              <w:rPr>
                <w:rFonts w:cs="Arial"/>
                <w:szCs w:val="28"/>
              </w:rPr>
            </w:pPr>
            <w:r>
              <w:rPr>
                <w:rFonts w:cs="Arial" w:hint="eastAsia"/>
                <w:szCs w:val="28"/>
              </w:rPr>
              <w:t>A</w:t>
            </w:r>
            <w:r>
              <w:rPr>
                <w:rFonts w:cs="Arial"/>
                <w:szCs w:val="28"/>
              </w:rPr>
              <w:t>gree with Samsung.</w:t>
            </w:r>
          </w:p>
        </w:tc>
      </w:tr>
      <w:tr w:rsidR="009C46CC" w14:paraId="29F87B1C" w14:textId="77777777">
        <w:tc>
          <w:tcPr>
            <w:tcW w:w="2335" w:type="dxa"/>
          </w:tcPr>
          <w:p w14:paraId="6D2690E8" w14:textId="77777777" w:rsidR="009C46CC" w:rsidRDefault="00133C76">
            <w:pPr>
              <w:jc w:val="left"/>
              <w:rPr>
                <w:rFonts w:cs="Arial"/>
                <w:szCs w:val="28"/>
              </w:rPr>
            </w:pPr>
            <w:r>
              <w:rPr>
                <w:rFonts w:cs="Arial" w:hint="eastAsia"/>
                <w:color w:val="4472C4" w:themeColor="accent1"/>
                <w:szCs w:val="28"/>
              </w:rPr>
              <w:t>F</w:t>
            </w:r>
            <w:r>
              <w:rPr>
                <w:rFonts w:cs="Arial"/>
                <w:color w:val="4472C4" w:themeColor="accent1"/>
                <w:szCs w:val="28"/>
              </w:rPr>
              <w:t>ujitsu</w:t>
            </w:r>
          </w:p>
        </w:tc>
        <w:tc>
          <w:tcPr>
            <w:tcW w:w="7294" w:type="dxa"/>
          </w:tcPr>
          <w:p w14:paraId="7B91F888" w14:textId="77777777" w:rsidR="009C46CC" w:rsidRDefault="00133C76">
            <w:pPr>
              <w:jc w:val="left"/>
              <w:rPr>
                <w:rFonts w:cs="Arial"/>
                <w:szCs w:val="28"/>
              </w:rPr>
            </w:pPr>
            <w:r>
              <w:rPr>
                <w:rFonts w:cs="Arial" w:hint="eastAsia"/>
                <w:color w:val="4472C4" w:themeColor="accent1"/>
                <w:szCs w:val="28"/>
              </w:rPr>
              <w:t>Y</w:t>
            </w:r>
            <w:r>
              <w:rPr>
                <w:rFonts w:cs="Arial"/>
                <w:color w:val="4472C4" w:themeColor="accent1"/>
                <w:szCs w:val="28"/>
              </w:rPr>
              <w:t>es. And after CU2 obtains the IP address used for DL mapping, CU2 should respond CU1 on the UL GTP addresses for the CU2 anchored bearers.</w:t>
            </w:r>
          </w:p>
        </w:tc>
      </w:tr>
      <w:tr w:rsidR="009C46CC" w14:paraId="02DA2999" w14:textId="77777777">
        <w:tc>
          <w:tcPr>
            <w:tcW w:w="2335" w:type="dxa"/>
          </w:tcPr>
          <w:p w14:paraId="3C97A4D5" w14:textId="77777777" w:rsidR="009C46CC" w:rsidRDefault="00133C76">
            <w:pPr>
              <w:rPr>
                <w:rFonts w:cs="Arial"/>
                <w:szCs w:val="28"/>
              </w:rPr>
            </w:pPr>
            <w:r>
              <w:rPr>
                <w:rFonts w:cs="Arial" w:hint="eastAsia"/>
                <w:szCs w:val="28"/>
              </w:rPr>
              <w:t>ZTE</w:t>
            </w:r>
          </w:p>
        </w:tc>
        <w:tc>
          <w:tcPr>
            <w:tcW w:w="7294" w:type="dxa"/>
          </w:tcPr>
          <w:p w14:paraId="209B5A0B" w14:textId="77777777" w:rsidR="009C46CC" w:rsidRDefault="00133C76">
            <w:pPr>
              <w:rPr>
                <w:rFonts w:cs="Arial"/>
                <w:szCs w:val="28"/>
              </w:rPr>
            </w:pPr>
            <w:r>
              <w:rPr>
                <w:rFonts w:cs="Arial" w:hint="eastAsia"/>
              </w:rPr>
              <w:t xml:space="preserve">We agree that CU1 needs to send DL IP address and corresponding Qos info to CU2. But we think it is applicable not only to IP address addition but also IP address replacement. And the wording </w:t>
            </w:r>
            <w:r>
              <w:rPr>
                <w:rFonts w:cs="Arial"/>
              </w:rPr>
              <w:t>”</w:t>
            </w:r>
            <w:r>
              <w:rPr>
                <w:rFonts w:cs="Arial" w:hint="eastAsia"/>
              </w:rPr>
              <w:t>selected by the boundary node</w:t>
            </w:r>
            <w:r>
              <w:rPr>
                <w:rFonts w:cs="Arial"/>
              </w:rPr>
              <w:t>”</w:t>
            </w:r>
            <w:r>
              <w:rPr>
                <w:rFonts w:cs="Arial" w:hint="eastAsia"/>
              </w:rPr>
              <w:t xml:space="preserve"> is a bit confusing. In our view, for IP address addition, it is true that IP addresses used for various traffic are selected by the boundary node. However, for IP address replacement, IP addresses used for various traffic are selected by CU2. </w:t>
            </w:r>
          </w:p>
        </w:tc>
      </w:tr>
    </w:tbl>
    <w:p w14:paraId="067A7EA5" w14:textId="0812F67E" w:rsidR="009C46CC" w:rsidRDefault="009C46CC">
      <w:pPr>
        <w:spacing w:after="60"/>
        <w:jc w:val="left"/>
        <w:rPr>
          <w:b/>
          <w:bCs/>
        </w:rPr>
      </w:pPr>
    </w:p>
    <w:p w14:paraId="42BCA774" w14:textId="77777777" w:rsidR="00144CB9" w:rsidRPr="00144CB9" w:rsidRDefault="00144CB9" w:rsidP="00144CB9">
      <w:pPr>
        <w:jc w:val="left"/>
        <w:rPr>
          <w:rFonts w:cs="Arial"/>
          <w:b/>
          <w:bCs/>
          <w:color w:val="0070C0"/>
          <w:szCs w:val="28"/>
          <w:lang w:eastAsia="en-US"/>
        </w:rPr>
      </w:pPr>
      <w:r w:rsidRPr="00144CB9">
        <w:rPr>
          <w:rFonts w:cs="Arial"/>
          <w:b/>
          <w:bCs/>
          <w:color w:val="0070C0"/>
          <w:szCs w:val="28"/>
          <w:lang w:eastAsia="en-US"/>
        </w:rPr>
        <w:t>Summary:</w:t>
      </w:r>
    </w:p>
    <w:p w14:paraId="5A70E21C" w14:textId="2E616247" w:rsidR="00144CB9" w:rsidRPr="00144CB9" w:rsidRDefault="00144CB9" w:rsidP="00144CB9">
      <w:pPr>
        <w:jc w:val="left"/>
        <w:rPr>
          <w:rFonts w:cs="Arial"/>
          <w:color w:val="0070C0"/>
          <w:szCs w:val="28"/>
          <w:lang w:eastAsia="en-US"/>
        </w:rPr>
      </w:pPr>
      <w:r w:rsidRPr="00144CB9">
        <w:rPr>
          <w:rFonts w:cs="Arial"/>
          <w:color w:val="0070C0"/>
          <w:szCs w:val="28"/>
          <w:lang w:eastAsia="en-US"/>
        </w:rPr>
        <w:t xml:space="preserve">Samsung provided some rewording that seems to be acceptable to most. ZTE has concerns about the term “selected by the boundary node”, since for IP address replacement, it is CU2 that selects the addresses. The Moderator understands the concern even if one might dispute if it is CU2 or donor-DU2 that actually selects the addresses.  </w:t>
      </w:r>
    </w:p>
    <w:p w14:paraId="5A86EA7B" w14:textId="04DE5F0F" w:rsidR="00144CB9" w:rsidRPr="00144CB9" w:rsidRDefault="00144CB9">
      <w:pPr>
        <w:spacing w:after="60"/>
        <w:jc w:val="left"/>
        <w:rPr>
          <w:b/>
          <w:bCs/>
          <w:color w:val="0070C0"/>
        </w:rPr>
      </w:pPr>
    </w:p>
    <w:p w14:paraId="33255DE1" w14:textId="7C00B775" w:rsidR="00144CB9" w:rsidRPr="00144CB9" w:rsidRDefault="00144CB9">
      <w:pPr>
        <w:spacing w:after="60"/>
        <w:jc w:val="left"/>
        <w:rPr>
          <w:rFonts w:cs="Arial"/>
          <w:color w:val="0070C0"/>
          <w:szCs w:val="28"/>
        </w:rPr>
      </w:pPr>
      <w:r w:rsidRPr="00144CB9">
        <w:rPr>
          <w:rFonts w:cs="Arial"/>
          <w:color w:val="0070C0"/>
          <w:szCs w:val="28"/>
        </w:rPr>
        <w:t>The Moderator proposes the following rewording to make everybody happy:</w:t>
      </w:r>
    </w:p>
    <w:p w14:paraId="428AF9BE" w14:textId="295AEDA7" w:rsidR="00144CB9" w:rsidRPr="00144CB9" w:rsidRDefault="00144CB9">
      <w:pPr>
        <w:spacing w:after="60"/>
        <w:jc w:val="left"/>
        <w:rPr>
          <w:rFonts w:cs="Arial"/>
          <w:color w:val="0070C0"/>
          <w:szCs w:val="28"/>
        </w:rPr>
      </w:pPr>
      <w:r w:rsidRPr="00144CB9">
        <w:rPr>
          <w:b/>
          <w:bCs/>
          <w:color w:val="0070C0"/>
        </w:rPr>
        <w:lastRenderedPageBreak/>
        <w:t xml:space="preserve">Proposal 2.2: </w:t>
      </w:r>
      <w:r w:rsidRPr="00144CB9">
        <w:rPr>
          <w:rFonts w:cs="Arial"/>
          <w:color w:val="0070C0"/>
          <w:szCs w:val="28"/>
          <w:lang w:eastAsia="en-US"/>
        </w:rPr>
        <w:t xml:space="preserve">The F1-terminating CU sends the IP addresses the IAB-node </w:t>
      </w:r>
      <w:r w:rsidR="00F85ABA">
        <w:rPr>
          <w:rFonts w:cs="Arial"/>
          <w:color w:val="0070C0"/>
          <w:szCs w:val="28"/>
          <w:lang w:eastAsia="en-US"/>
        </w:rPr>
        <w:t xml:space="preserve">has reported to use </w:t>
      </w:r>
      <w:r w:rsidRPr="00144CB9">
        <w:rPr>
          <w:rFonts w:cs="Arial"/>
          <w:color w:val="0070C0"/>
          <w:szCs w:val="28"/>
          <w:lang w:eastAsia="en-US"/>
        </w:rPr>
        <w:t>together with other information, such as QoS info, to the non-F1-terminating CU so that the non-F1-terminating CU can configure the DL mapping in its Donor-DU.</w:t>
      </w:r>
    </w:p>
    <w:p w14:paraId="54DD37C6" w14:textId="77777777" w:rsidR="00144CB9" w:rsidRPr="00144CB9" w:rsidRDefault="00144CB9">
      <w:pPr>
        <w:spacing w:after="60"/>
        <w:jc w:val="left"/>
        <w:rPr>
          <w:b/>
          <w:bCs/>
          <w:color w:val="0070C0"/>
        </w:rPr>
      </w:pPr>
    </w:p>
    <w:p w14:paraId="24592BEE" w14:textId="77777777" w:rsidR="009C46CC" w:rsidRDefault="00133C76">
      <w:pPr>
        <w:pStyle w:val="Heading4"/>
        <w:numPr>
          <w:ilvl w:val="0"/>
          <w:numId w:val="0"/>
        </w:numPr>
        <w:rPr>
          <w:lang w:eastAsia="en-US"/>
        </w:rPr>
      </w:pPr>
      <w:r>
        <w:rPr>
          <w:lang w:eastAsia="en-US"/>
        </w:rPr>
        <w:t>Issue: Configuration of BAP header rewriting</w:t>
      </w:r>
    </w:p>
    <w:p w14:paraId="0BF70579" w14:textId="77777777" w:rsidR="009C46CC" w:rsidRDefault="00BB646D">
      <w:pPr>
        <w:jc w:val="left"/>
        <w:rPr>
          <w:b/>
        </w:rPr>
      </w:pPr>
      <w:hyperlink r:id="rId24" w:history="1">
        <w:r w:rsidR="00133C76">
          <w:rPr>
            <w:sz w:val="18"/>
            <w:szCs w:val="24"/>
            <w:highlight w:val="yellow"/>
            <w:lang w:eastAsia="en-US"/>
          </w:rPr>
          <w:t>R3-214873</w:t>
        </w:r>
      </w:hyperlink>
      <w:r w:rsidR="00133C76">
        <w:rPr>
          <w:sz w:val="18"/>
          <w:szCs w:val="24"/>
          <w:lang w:eastAsia="en-US"/>
        </w:rPr>
        <w:t xml:space="preserve"> Samsung</w:t>
      </w:r>
      <w:r w:rsidR="00133C76">
        <w:t xml:space="preserve"> proposes that the header rewriting configuration is provided to the boundary node together with routing and bearer mapping configurations via F1AP.</w:t>
      </w:r>
    </w:p>
    <w:p w14:paraId="1E99AA25" w14:textId="77777777" w:rsidR="009C46CC" w:rsidRDefault="00133C76">
      <w:pPr>
        <w:jc w:val="left"/>
        <w:rPr>
          <w:b/>
          <w:bCs/>
        </w:rPr>
      </w:pPr>
      <w:r>
        <w:rPr>
          <w:b/>
          <w:bCs/>
        </w:rPr>
        <w:t>Q2.3: Do you agree header-rewriting configuration is configured together with routing and bearer mapping configurations via F1AP?</w:t>
      </w:r>
    </w:p>
    <w:tbl>
      <w:tblPr>
        <w:tblStyle w:val="TableGrid"/>
        <w:tblW w:w="0" w:type="auto"/>
        <w:tblLook w:val="04A0" w:firstRow="1" w:lastRow="0" w:firstColumn="1" w:lastColumn="0" w:noHBand="0" w:noVBand="1"/>
      </w:tblPr>
      <w:tblGrid>
        <w:gridCol w:w="2335"/>
        <w:gridCol w:w="7294"/>
      </w:tblGrid>
      <w:tr w:rsidR="009C46CC" w14:paraId="3DF2B5CE" w14:textId="77777777">
        <w:tc>
          <w:tcPr>
            <w:tcW w:w="2335" w:type="dxa"/>
          </w:tcPr>
          <w:p w14:paraId="08210B99" w14:textId="77777777" w:rsidR="009C46CC" w:rsidRDefault="00133C76">
            <w:pPr>
              <w:jc w:val="left"/>
              <w:rPr>
                <w:rFonts w:cs="Arial"/>
                <w:szCs w:val="28"/>
                <w:lang w:eastAsia="en-US"/>
              </w:rPr>
            </w:pPr>
            <w:r>
              <w:rPr>
                <w:rFonts w:cs="Arial"/>
                <w:szCs w:val="28"/>
                <w:lang w:eastAsia="en-US"/>
              </w:rPr>
              <w:t xml:space="preserve">Company </w:t>
            </w:r>
          </w:p>
        </w:tc>
        <w:tc>
          <w:tcPr>
            <w:tcW w:w="7294" w:type="dxa"/>
          </w:tcPr>
          <w:p w14:paraId="76C6A69C" w14:textId="77777777" w:rsidR="009C46CC" w:rsidRDefault="00133C76">
            <w:pPr>
              <w:jc w:val="left"/>
              <w:rPr>
                <w:rFonts w:cs="Arial"/>
                <w:szCs w:val="28"/>
                <w:lang w:eastAsia="en-US"/>
              </w:rPr>
            </w:pPr>
            <w:r>
              <w:rPr>
                <w:rFonts w:cs="Arial"/>
                <w:szCs w:val="28"/>
                <w:lang w:eastAsia="en-US"/>
              </w:rPr>
              <w:t>Comment</w:t>
            </w:r>
          </w:p>
        </w:tc>
      </w:tr>
      <w:tr w:rsidR="009C46CC" w14:paraId="6F5FD5AC" w14:textId="77777777">
        <w:tc>
          <w:tcPr>
            <w:tcW w:w="2335" w:type="dxa"/>
          </w:tcPr>
          <w:p w14:paraId="23357D20" w14:textId="77777777" w:rsidR="009C46CC" w:rsidRDefault="00133C76">
            <w:pPr>
              <w:jc w:val="left"/>
              <w:rPr>
                <w:rFonts w:cs="Arial"/>
                <w:color w:val="4472C4" w:themeColor="accent1"/>
                <w:szCs w:val="28"/>
                <w:lang w:eastAsia="en-US"/>
              </w:rPr>
            </w:pPr>
            <w:ins w:id="139" w:author="QCOM" w:date="2021-10-30T19:38:00Z">
              <w:r>
                <w:rPr>
                  <w:rFonts w:cs="Arial"/>
                  <w:color w:val="4472C4" w:themeColor="accent1"/>
                  <w:szCs w:val="28"/>
                  <w:lang w:eastAsia="en-US"/>
                </w:rPr>
                <w:t>QCOM</w:t>
              </w:r>
            </w:ins>
          </w:p>
        </w:tc>
        <w:tc>
          <w:tcPr>
            <w:tcW w:w="7294" w:type="dxa"/>
          </w:tcPr>
          <w:p w14:paraId="560DED92" w14:textId="77777777" w:rsidR="009C46CC" w:rsidRDefault="00133C76">
            <w:pPr>
              <w:jc w:val="left"/>
              <w:rPr>
                <w:rFonts w:cs="Arial"/>
                <w:color w:val="4472C4" w:themeColor="accent1"/>
                <w:szCs w:val="28"/>
                <w:lang w:eastAsia="en-US"/>
              </w:rPr>
            </w:pPr>
            <w:ins w:id="140" w:author="QCOM" w:date="2021-10-30T19:47:00Z">
              <w:r>
                <w:rPr>
                  <w:rFonts w:cs="Arial"/>
                  <w:color w:val="4472C4" w:themeColor="accent1"/>
                  <w:szCs w:val="28"/>
                  <w:lang w:eastAsia="en-US"/>
                </w:rPr>
                <w:t>Yes</w:t>
              </w:r>
            </w:ins>
          </w:p>
        </w:tc>
      </w:tr>
      <w:tr w:rsidR="009C46CC" w14:paraId="5E346B9A" w14:textId="77777777">
        <w:tc>
          <w:tcPr>
            <w:tcW w:w="2335" w:type="dxa"/>
          </w:tcPr>
          <w:p w14:paraId="4A952D4E" w14:textId="77777777" w:rsidR="009C46CC" w:rsidRDefault="00133C76">
            <w:pPr>
              <w:jc w:val="left"/>
              <w:rPr>
                <w:rFonts w:cs="Arial"/>
                <w:color w:val="4472C4" w:themeColor="accent1"/>
                <w:szCs w:val="28"/>
              </w:rPr>
            </w:pPr>
            <w:ins w:id="141" w:author="Samsung" w:date="2021-11-02T16:28:00Z">
              <w:r>
                <w:rPr>
                  <w:rFonts w:cs="Arial" w:hint="eastAsia"/>
                  <w:color w:val="4472C4" w:themeColor="accent1"/>
                  <w:szCs w:val="28"/>
                </w:rPr>
                <w:t>S</w:t>
              </w:r>
              <w:r>
                <w:rPr>
                  <w:rFonts w:cs="Arial"/>
                  <w:color w:val="4472C4" w:themeColor="accent1"/>
                  <w:szCs w:val="28"/>
                </w:rPr>
                <w:t>amsung</w:t>
              </w:r>
            </w:ins>
          </w:p>
        </w:tc>
        <w:tc>
          <w:tcPr>
            <w:tcW w:w="7294" w:type="dxa"/>
          </w:tcPr>
          <w:p w14:paraId="57F7F30F" w14:textId="77777777" w:rsidR="009C46CC" w:rsidRDefault="00133C76">
            <w:pPr>
              <w:jc w:val="left"/>
              <w:rPr>
                <w:rFonts w:cs="Arial"/>
                <w:color w:val="4472C4" w:themeColor="accent1"/>
                <w:szCs w:val="28"/>
              </w:rPr>
            </w:pPr>
            <w:ins w:id="142" w:author="Samsung" w:date="2021-11-02T16:28:00Z">
              <w:r>
                <w:rPr>
                  <w:rFonts w:cs="Arial" w:hint="eastAsia"/>
                  <w:color w:val="4472C4" w:themeColor="accent1"/>
                  <w:szCs w:val="28"/>
                </w:rPr>
                <w:t>Y</w:t>
              </w:r>
              <w:r>
                <w:rPr>
                  <w:rFonts w:cs="Arial"/>
                  <w:color w:val="4472C4" w:themeColor="accent1"/>
                  <w:szCs w:val="28"/>
                </w:rPr>
                <w:t>es</w:t>
              </w:r>
            </w:ins>
          </w:p>
        </w:tc>
      </w:tr>
      <w:tr w:rsidR="009C46CC" w14:paraId="5F6E3BA9" w14:textId="77777777">
        <w:tc>
          <w:tcPr>
            <w:tcW w:w="2335" w:type="dxa"/>
          </w:tcPr>
          <w:p w14:paraId="1C10D507" w14:textId="77777777" w:rsidR="009C46CC" w:rsidRDefault="00133C76">
            <w:pPr>
              <w:jc w:val="left"/>
              <w:rPr>
                <w:rFonts w:cs="Arial"/>
                <w:szCs w:val="28"/>
                <w:lang w:eastAsia="en-US"/>
              </w:rPr>
            </w:pPr>
            <w:r>
              <w:rPr>
                <w:rFonts w:cs="Arial"/>
                <w:b/>
                <w:bCs/>
                <w:szCs w:val="28"/>
              </w:rPr>
              <w:t>Ericsson</w:t>
            </w:r>
          </w:p>
        </w:tc>
        <w:tc>
          <w:tcPr>
            <w:tcW w:w="7294" w:type="dxa"/>
          </w:tcPr>
          <w:p w14:paraId="4CC93E77" w14:textId="77777777" w:rsidR="009C46CC" w:rsidRDefault="00133C76">
            <w:pPr>
              <w:jc w:val="left"/>
              <w:rPr>
                <w:rFonts w:cs="Arial"/>
                <w:szCs w:val="28"/>
                <w:lang w:eastAsia="en-US"/>
              </w:rPr>
            </w:pPr>
            <w:r>
              <w:rPr>
                <w:rFonts w:cs="Arial"/>
                <w:szCs w:val="28"/>
                <w:lang w:eastAsia="en-US"/>
              </w:rPr>
              <w:t>We prefer to discuss this once RAN2 determines the stage-3 details. They are already working on this.</w:t>
            </w:r>
          </w:p>
        </w:tc>
      </w:tr>
      <w:tr w:rsidR="009C46CC" w14:paraId="0331E8DE" w14:textId="77777777">
        <w:tc>
          <w:tcPr>
            <w:tcW w:w="2335" w:type="dxa"/>
          </w:tcPr>
          <w:p w14:paraId="22F3B9D5" w14:textId="77777777" w:rsidR="009C46CC" w:rsidRDefault="00133C76">
            <w:pPr>
              <w:jc w:val="left"/>
              <w:rPr>
                <w:rFonts w:cs="Arial"/>
                <w:color w:val="4472C4" w:themeColor="accent1"/>
                <w:szCs w:val="28"/>
                <w:lang w:eastAsia="en-US"/>
              </w:rPr>
            </w:pPr>
            <w:r>
              <w:t>Huawei</w:t>
            </w:r>
          </w:p>
        </w:tc>
        <w:tc>
          <w:tcPr>
            <w:tcW w:w="7294" w:type="dxa"/>
          </w:tcPr>
          <w:p w14:paraId="7B2CE862" w14:textId="77777777" w:rsidR="009C46CC" w:rsidRDefault="00133C76">
            <w:pPr>
              <w:jc w:val="left"/>
            </w:pPr>
            <w:r>
              <w:t>Partially Yes</w:t>
            </w:r>
          </w:p>
          <w:p w14:paraId="04DBE6CD" w14:textId="77777777" w:rsidR="009C46CC" w:rsidRDefault="00133C76">
            <w:pPr>
              <w:jc w:val="left"/>
              <w:rPr>
                <w:rFonts w:cs="Arial"/>
                <w:color w:val="4472C4" w:themeColor="accent1"/>
                <w:szCs w:val="28"/>
                <w:lang w:val="zh-CN" w:eastAsia="en-US"/>
              </w:rPr>
            </w:pPr>
            <w:r>
              <w:rPr>
                <w:rFonts w:cs="Arial" w:hint="eastAsia"/>
                <w:szCs w:val="28"/>
                <w:lang w:eastAsia="en-US"/>
              </w:rPr>
              <w:t>“</w:t>
            </w:r>
            <w:r>
              <w:rPr>
                <w:rFonts w:cs="Arial"/>
                <w:szCs w:val="28"/>
                <w:lang w:eastAsia="en-US"/>
              </w:rPr>
              <w:t>Together” should be clarified. If this is to discuss the stage3 signaling, it can be discussed later after RAN2 decision.</w:t>
            </w:r>
          </w:p>
        </w:tc>
      </w:tr>
      <w:tr w:rsidR="009C46CC" w14:paraId="68BE9E1E" w14:textId="77777777">
        <w:tc>
          <w:tcPr>
            <w:tcW w:w="2335" w:type="dxa"/>
          </w:tcPr>
          <w:p w14:paraId="2CBF4E70" w14:textId="77777777" w:rsidR="009C46CC" w:rsidRDefault="00133C76">
            <w:pPr>
              <w:jc w:val="left"/>
              <w:rPr>
                <w:rFonts w:cs="Arial"/>
                <w:color w:val="4472C4" w:themeColor="accent1"/>
                <w:szCs w:val="28"/>
                <w:lang w:eastAsia="en-US"/>
              </w:rPr>
            </w:pPr>
            <w:r>
              <w:rPr>
                <w:rFonts w:cs="Arial"/>
                <w:color w:val="4472C4" w:themeColor="accent1"/>
                <w:szCs w:val="28"/>
                <w:lang w:eastAsia="en-US"/>
              </w:rPr>
              <w:t>Nokia</w:t>
            </w:r>
          </w:p>
        </w:tc>
        <w:tc>
          <w:tcPr>
            <w:tcW w:w="7294" w:type="dxa"/>
          </w:tcPr>
          <w:p w14:paraId="4230E499" w14:textId="77777777" w:rsidR="009C46CC" w:rsidRDefault="00133C76">
            <w:pPr>
              <w:jc w:val="left"/>
              <w:rPr>
                <w:rFonts w:cs="Arial"/>
                <w:color w:val="4472C4" w:themeColor="accent1"/>
                <w:szCs w:val="28"/>
                <w:lang w:eastAsia="en-US"/>
              </w:rPr>
            </w:pPr>
            <w:r>
              <w:rPr>
                <w:rFonts w:cs="Arial"/>
                <w:color w:val="4472C4" w:themeColor="accent1"/>
                <w:szCs w:val="28"/>
                <w:lang w:eastAsia="en-US"/>
              </w:rPr>
              <w:t>Maybe yes, but need to wait for RAN2</w:t>
            </w:r>
          </w:p>
        </w:tc>
      </w:tr>
      <w:tr w:rsidR="009C46CC" w14:paraId="069ACF07" w14:textId="77777777">
        <w:tc>
          <w:tcPr>
            <w:tcW w:w="2335" w:type="dxa"/>
          </w:tcPr>
          <w:p w14:paraId="73C4CB3F" w14:textId="77777777" w:rsidR="009C46CC" w:rsidRDefault="00133C76">
            <w:pPr>
              <w:jc w:val="left"/>
              <w:rPr>
                <w:rFonts w:cs="Arial"/>
                <w:color w:val="4472C4" w:themeColor="accent1"/>
                <w:szCs w:val="28"/>
                <w:lang w:eastAsia="en-US"/>
              </w:rPr>
            </w:pPr>
            <w:r>
              <w:rPr>
                <w:rFonts w:cs="Arial" w:hint="eastAsia"/>
                <w:szCs w:val="28"/>
              </w:rPr>
              <w:t>CATT</w:t>
            </w:r>
          </w:p>
        </w:tc>
        <w:tc>
          <w:tcPr>
            <w:tcW w:w="7294" w:type="dxa"/>
          </w:tcPr>
          <w:p w14:paraId="5FB634BC" w14:textId="77777777" w:rsidR="009C46CC" w:rsidRDefault="00133C76">
            <w:pPr>
              <w:jc w:val="left"/>
              <w:rPr>
                <w:rFonts w:cs="Arial"/>
                <w:szCs w:val="28"/>
              </w:rPr>
            </w:pPr>
            <w:r>
              <w:rPr>
                <w:rFonts w:cs="Arial" w:hint="eastAsia"/>
                <w:szCs w:val="28"/>
              </w:rPr>
              <w:t xml:space="preserve">BAP </w:t>
            </w:r>
            <w:r>
              <w:rPr>
                <w:rFonts w:cs="Arial"/>
                <w:szCs w:val="28"/>
              </w:rPr>
              <w:t>header-rewriting configuration</w:t>
            </w:r>
            <w:r>
              <w:rPr>
                <w:rFonts w:cs="Arial" w:hint="eastAsia"/>
                <w:szCs w:val="28"/>
              </w:rPr>
              <w:t xml:space="preserve"> is configured by F1AP. </w:t>
            </w:r>
          </w:p>
          <w:p w14:paraId="6C11EC15" w14:textId="77777777" w:rsidR="009C46CC" w:rsidRDefault="00133C76">
            <w:pPr>
              <w:jc w:val="left"/>
              <w:rPr>
                <w:rFonts w:cs="Arial"/>
                <w:color w:val="4472C4" w:themeColor="accent1"/>
                <w:szCs w:val="28"/>
                <w:lang w:eastAsia="en-US"/>
              </w:rPr>
            </w:pPr>
            <w:r>
              <w:rPr>
                <w:rFonts w:cs="Arial"/>
                <w:szCs w:val="28"/>
              </w:rPr>
              <w:t>M</w:t>
            </w:r>
            <w:r>
              <w:rPr>
                <w:rFonts w:cs="Arial" w:hint="eastAsia"/>
                <w:szCs w:val="28"/>
              </w:rPr>
              <w:t xml:space="preserve">aybe it can be </w:t>
            </w:r>
            <w:r>
              <w:rPr>
                <w:rFonts w:cs="Arial"/>
                <w:szCs w:val="28"/>
              </w:rPr>
              <w:t>performed</w:t>
            </w:r>
            <w:r>
              <w:rPr>
                <w:rFonts w:cs="Arial" w:hint="eastAsia"/>
                <w:szCs w:val="28"/>
              </w:rPr>
              <w:t xml:space="preserve"> during partial migration e.g., after negotiation between two donors.</w:t>
            </w:r>
          </w:p>
        </w:tc>
      </w:tr>
      <w:tr w:rsidR="009C46CC" w14:paraId="5A5E6A04" w14:textId="77777777">
        <w:tc>
          <w:tcPr>
            <w:tcW w:w="2335" w:type="dxa"/>
          </w:tcPr>
          <w:p w14:paraId="7C04FA82" w14:textId="77777777" w:rsidR="009C46CC" w:rsidRDefault="00133C76">
            <w:pPr>
              <w:jc w:val="left"/>
              <w:rPr>
                <w:rFonts w:cs="Arial"/>
                <w:szCs w:val="28"/>
              </w:rPr>
            </w:pPr>
            <w:r>
              <w:rPr>
                <w:rFonts w:cs="Arial" w:hint="eastAsia"/>
                <w:szCs w:val="28"/>
              </w:rPr>
              <w:t>L</w:t>
            </w:r>
            <w:r>
              <w:rPr>
                <w:rFonts w:cs="Arial"/>
                <w:szCs w:val="28"/>
              </w:rPr>
              <w:t>enovo</w:t>
            </w:r>
          </w:p>
        </w:tc>
        <w:tc>
          <w:tcPr>
            <w:tcW w:w="7294" w:type="dxa"/>
          </w:tcPr>
          <w:p w14:paraId="660B4B8E" w14:textId="77777777" w:rsidR="009C46CC" w:rsidRDefault="00133C76">
            <w:pPr>
              <w:jc w:val="left"/>
              <w:rPr>
                <w:rFonts w:cs="Arial"/>
                <w:szCs w:val="28"/>
              </w:rPr>
            </w:pPr>
            <w:r>
              <w:rPr>
                <w:rFonts w:cs="Arial" w:hint="eastAsia"/>
                <w:szCs w:val="28"/>
              </w:rPr>
              <w:t>“</w:t>
            </w:r>
            <w:r>
              <w:rPr>
                <w:rFonts w:cs="Arial"/>
                <w:szCs w:val="28"/>
              </w:rPr>
              <w:t>Together” should be clarified. And we agree with that header-rewriting configuration is configured via F1AP.</w:t>
            </w:r>
          </w:p>
        </w:tc>
      </w:tr>
      <w:tr w:rsidR="009C46CC" w14:paraId="11595FC3" w14:textId="77777777">
        <w:tc>
          <w:tcPr>
            <w:tcW w:w="2335" w:type="dxa"/>
          </w:tcPr>
          <w:p w14:paraId="7315F6B7" w14:textId="77777777" w:rsidR="009C46CC" w:rsidRDefault="00133C76">
            <w:pPr>
              <w:jc w:val="left"/>
              <w:rPr>
                <w:rFonts w:cs="Arial"/>
                <w:szCs w:val="28"/>
              </w:rPr>
            </w:pPr>
            <w:r>
              <w:rPr>
                <w:rFonts w:cs="Arial" w:hint="eastAsia"/>
                <w:color w:val="4472C4" w:themeColor="accent1"/>
                <w:szCs w:val="28"/>
              </w:rPr>
              <w:t>F</w:t>
            </w:r>
            <w:r>
              <w:rPr>
                <w:rFonts w:cs="Arial"/>
                <w:color w:val="4472C4" w:themeColor="accent1"/>
                <w:szCs w:val="28"/>
              </w:rPr>
              <w:t>ujitsu</w:t>
            </w:r>
          </w:p>
        </w:tc>
        <w:tc>
          <w:tcPr>
            <w:tcW w:w="7294" w:type="dxa"/>
          </w:tcPr>
          <w:p w14:paraId="2CA6AD76" w14:textId="77777777" w:rsidR="009C46CC" w:rsidRDefault="00133C76">
            <w:pPr>
              <w:jc w:val="left"/>
              <w:rPr>
                <w:rFonts w:cs="Arial"/>
                <w:szCs w:val="28"/>
              </w:rPr>
            </w:pPr>
            <w:r>
              <w:rPr>
                <w:rFonts w:cs="Arial" w:hint="eastAsia"/>
                <w:color w:val="4472C4" w:themeColor="accent1"/>
                <w:szCs w:val="28"/>
              </w:rPr>
              <w:t>Y</w:t>
            </w:r>
            <w:r>
              <w:rPr>
                <w:rFonts w:cs="Arial"/>
                <w:color w:val="4472C4" w:themeColor="accent1"/>
                <w:szCs w:val="28"/>
              </w:rPr>
              <w:t>es, we can enhance BAP Mapping Configuration procedure to include header-rewriting configuration.</w:t>
            </w:r>
          </w:p>
        </w:tc>
      </w:tr>
      <w:tr w:rsidR="009C46CC" w14:paraId="2FB066DD" w14:textId="77777777">
        <w:tc>
          <w:tcPr>
            <w:tcW w:w="2335" w:type="dxa"/>
          </w:tcPr>
          <w:p w14:paraId="2CBB71CA" w14:textId="77777777" w:rsidR="009C46CC" w:rsidRDefault="00133C76">
            <w:pPr>
              <w:jc w:val="left"/>
              <w:rPr>
                <w:rFonts w:cs="Arial"/>
                <w:szCs w:val="28"/>
              </w:rPr>
            </w:pPr>
            <w:r>
              <w:rPr>
                <w:rFonts w:cs="Arial" w:hint="eastAsia"/>
                <w:szCs w:val="28"/>
              </w:rPr>
              <w:t>ZTE</w:t>
            </w:r>
          </w:p>
        </w:tc>
        <w:tc>
          <w:tcPr>
            <w:tcW w:w="7294" w:type="dxa"/>
          </w:tcPr>
          <w:p w14:paraId="2E0923D5" w14:textId="77777777" w:rsidR="009C46CC" w:rsidRDefault="00133C76">
            <w:pPr>
              <w:jc w:val="left"/>
              <w:rPr>
                <w:rFonts w:cs="Arial"/>
                <w:szCs w:val="28"/>
              </w:rPr>
            </w:pPr>
            <w:r>
              <w:rPr>
                <w:rFonts w:cs="Arial" w:hint="eastAsia"/>
                <w:szCs w:val="28"/>
              </w:rPr>
              <w:t xml:space="preserve">We agree that BAP </w:t>
            </w:r>
            <w:r>
              <w:rPr>
                <w:rFonts w:cs="Arial"/>
                <w:szCs w:val="28"/>
              </w:rPr>
              <w:t>header-rewriting configuration</w:t>
            </w:r>
            <w:r>
              <w:rPr>
                <w:rFonts w:cs="Arial" w:hint="eastAsia"/>
                <w:szCs w:val="28"/>
              </w:rPr>
              <w:t xml:space="preserve"> is configured via F1AP. The detailed signaling needs to be discussed after RAN2 decision. </w:t>
            </w:r>
          </w:p>
        </w:tc>
      </w:tr>
    </w:tbl>
    <w:p w14:paraId="1D6706E0" w14:textId="77777777" w:rsidR="009C46CC" w:rsidRDefault="009C46CC">
      <w:pPr>
        <w:jc w:val="left"/>
      </w:pPr>
    </w:p>
    <w:p w14:paraId="014E59B7" w14:textId="77777777" w:rsidR="00CF55F4" w:rsidRPr="00144CB9" w:rsidRDefault="00CF55F4" w:rsidP="00CF55F4">
      <w:pPr>
        <w:jc w:val="left"/>
        <w:rPr>
          <w:rFonts w:cs="Arial"/>
          <w:b/>
          <w:bCs/>
          <w:color w:val="0070C0"/>
          <w:szCs w:val="28"/>
          <w:lang w:eastAsia="en-US"/>
        </w:rPr>
      </w:pPr>
      <w:r w:rsidRPr="00144CB9">
        <w:rPr>
          <w:rFonts w:cs="Arial"/>
          <w:b/>
          <w:bCs/>
          <w:color w:val="0070C0"/>
          <w:szCs w:val="28"/>
          <w:lang w:eastAsia="en-US"/>
        </w:rPr>
        <w:t>Summary:</w:t>
      </w:r>
    </w:p>
    <w:p w14:paraId="35D46A05" w14:textId="6F8B1FAA" w:rsidR="00CF55F4" w:rsidRPr="00144CB9" w:rsidRDefault="00CF55F4" w:rsidP="00CF55F4">
      <w:pPr>
        <w:jc w:val="left"/>
        <w:rPr>
          <w:rFonts w:cs="Arial"/>
          <w:color w:val="0070C0"/>
          <w:szCs w:val="28"/>
          <w:lang w:eastAsia="en-US"/>
        </w:rPr>
      </w:pPr>
      <w:r>
        <w:rPr>
          <w:rFonts w:cs="Arial"/>
          <w:color w:val="0070C0"/>
          <w:szCs w:val="28"/>
          <w:lang w:eastAsia="en-US"/>
        </w:rPr>
        <w:t>All companies except Ericsson are in favor of using F1AP for BAP Mapping configuration. Ericsson believes that this is dependent on RAN2’s progress on St3 details. The Moderator disagrees since this is a St2 issue, which should precede st3, and it is in RAN3 scope. At present stage, RAN3 can assume that F1AP is used, and this will stay valid unless RAN2 explicitly decides that RRC needs to be used.</w:t>
      </w:r>
    </w:p>
    <w:p w14:paraId="3A653D7E" w14:textId="43AE63A4" w:rsidR="00CF55F4" w:rsidRPr="00CF55F4" w:rsidRDefault="00CF55F4" w:rsidP="00CF55F4">
      <w:pPr>
        <w:jc w:val="left"/>
        <w:rPr>
          <w:b/>
          <w:bCs/>
          <w:color w:val="0070C0"/>
        </w:rPr>
      </w:pPr>
      <w:r w:rsidRPr="00CF55F4">
        <w:rPr>
          <w:b/>
          <w:bCs/>
          <w:color w:val="0070C0"/>
        </w:rPr>
        <w:t xml:space="preserve">Proposal 2.3: </w:t>
      </w:r>
      <w:r>
        <w:rPr>
          <w:b/>
          <w:bCs/>
          <w:color w:val="0070C0"/>
        </w:rPr>
        <w:t xml:space="preserve">RAN3 assumes that </w:t>
      </w:r>
      <w:r w:rsidRPr="00CF55F4">
        <w:rPr>
          <w:b/>
          <w:bCs/>
          <w:color w:val="0070C0"/>
        </w:rPr>
        <w:t>F1AP is used for header-rewriting configuration on the boundary node</w:t>
      </w:r>
      <w:r>
        <w:rPr>
          <w:b/>
          <w:bCs/>
          <w:color w:val="0070C0"/>
        </w:rPr>
        <w:t>.</w:t>
      </w:r>
    </w:p>
    <w:p w14:paraId="147F8A02" w14:textId="77777777" w:rsidR="009C46CC" w:rsidRDefault="009C46CC">
      <w:pPr>
        <w:jc w:val="left"/>
      </w:pPr>
    </w:p>
    <w:p w14:paraId="7BDE1EE7" w14:textId="77777777" w:rsidR="009C46CC" w:rsidRDefault="00133C76">
      <w:pPr>
        <w:pStyle w:val="Heading3"/>
      </w:pPr>
      <w:r>
        <w:t>Xn signaling for QoS info/L2 info transfer</w:t>
      </w:r>
    </w:p>
    <w:p w14:paraId="13547C42" w14:textId="77777777" w:rsidR="009C46CC" w:rsidRDefault="00133C76">
      <w:pPr>
        <w:pStyle w:val="Heading4"/>
        <w:numPr>
          <w:ilvl w:val="0"/>
          <w:numId w:val="0"/>
        </w:numPr>
        <w:rPr>
          <w:lang w:eastAsia="en-US"/>
        </w:rPr>
      </w:pPr>
      <w:r>
        <w:rPr>
          <w:lang w:eastAsia="en-US"/>
        </w:rPr>
        <w:t>Issue: Xn signaling for boundary node</w:t>
      </w:r>
    </w:p>
    <w:p w14:paraId="2B2F98AA" w14:textId="77777777" w:rsidR="009C46CC" w:rsidRDefault="00BB646D">
      <w:pPr>
        <w:jc w:val="left"/>
      </w:pPr>
      <w:hyperlink r:id="rId25" w:history="1">
        <w:r w:rsidR="00133C76">
          <w:rPr>
            <w:sz w:val="18"/>
            <w:szCs w:val="24"/>
            <w:highlight w:val="yellow"/>
            <w:lang w:eastAsia="en-US"/>
          </w:rPr>
          <w:t>R3-215344</w:t>
        </w:r>
      </w:hyperlink>
      <w:r w:rsidR="00133C76">
        <w:rPr>
          <w:sz w:val="18"/>
          <w:szCs w:val="24"/>
          <w:lang w:eastAsia="en-US"/>
        </w:rPr>
        <w:t xml:space="preserve"> Nokia </w:t>
      </w:r>
      <w:r w:rsidR="00133C76">
        <w:t>and</w:t>
      </w:r>
      <w:r w:rsidR="00133C76">
        <w:rPr>
          <w:sz w:val="18"/>
          <w:szCs w:val="24"/>
          <w:lang w:eastAsia="en-US"/>
        </w:rPr>
        <w:t xml:space="preserve"> </w:t>
      </w:r>
      <w:hyperlink r:id="rId26" w:history="1">
        <w:r w:rsidR="00133C76">
          <w:rPr>
            <w:sz w:val="18"/>
            <w:szCs w:val="24"/>
            <w:highlight w:val="yellow"/>
            <w:lang w:eastAsia="en-US"/>
          </w:rPr>
          <w:t>R3-214953</w:t>
        </w:r>
      </w:hyperlink>
      <w:r w:rsidR="00133C76">
        <w:rPr>
          <w:sz w:val="18"/>
          <w:szCs w:val="24"/>
          <w:lang w:eastAsia="en-US"/>
        </w:rPr>
        <w:t xml:space="preserve"> Qualcomm</w:t>
      </w:r>
      <w:ins w:id="143" w:author="Ericsson User" w:date="2021-11-03T19:28:00Z">
        <w:r w:rsidR="00133C76">
          <w:rPr>
            <w:sz w:val="18"/>
            <w:szCs w:val="24"/>
            <w:lang w:eastAsia="en-US"/>
          </w:rPr>
          <w:t xml:space="preserve"> </w:t>
        </w:r>
      </w:ins>
      <w:r w:rsidR="00133C76">
        <w:rPr>
          <w:sz w:val="18"/>
          <w:szCs w:val="24"/>
          <w:lang w:eastAsia="en-US"/>
        </w:rPr>
        <w:t xml:space="preserve"> </w:t>
      </w:r>
      <w:r w:rsidR="00133C76">
        <w:t>propose that the QoS info/L2 info can be included in the Xn HO preparation procedure.</w:t>
      </w:r>
    </w:p>
    <w:p w14:paraId="5C007D6F" w14:textId="77777777" w:rsidR="009C46CC" w:rsidRDefault="00BB646D">
      <w:pPr>
        <w:jc w:val="left"/>
      </w:pPr>
      <w:hyperlink r:id="rId27" w:history="1">
        <w:r w:rsidR="00133C76">
          <w:rPr>
            <w:sz w:val="18"/>
            <w:szCs w:val="24"/>
            <w:highlight w:val="yellow"/>
            <w:lang w:eastAsia="en-US"/>
          </w:rPr>
          <w:t>R3-214873</w:t>
        </w:r>
      </w:hyperlink>
      <w:r w:rsidR="00133C76">
        <w:rPr>
          <w:sz w:val="18"/>
          <w:szCs w:val="24"/>
          <w:lang w:eastAsia="en-US"/>
        </w:rPr>
        <w:t xml:space="preserve"> Samsung</w:t>
      </w:r>
      <w:r w:rsidR="00133C76">
        <w:t xml:space="preserve">, </w:t>
      </w:r>
      <w:hyperlink r:id="rId28" w:history="1">
        <w:r w:rsidR="00133C76">
          <w:rPr>
            <w:sz w:val="18"/>
            <w:szCs w:val="24"/>
            <w:highlight w:val="yellow"/>
            <w:lang w:eastAsia="en-US"/>
          </w:rPr>
          <w:t>R3-215344</w:t>
        </w:r>
      </w:hyperlink>
      <w:r w:rsidR="00133C76">
        <w:rPr>
          <w:sz w:val="18"/>
          <w:szCs w:val="24"/>
          <w:lang w:eastAsia="en-US"/>
        </w:rPr>
        <w:t xml:space="preserve"> Nokia </w:t>
      </w:r>
      <w:r w:rsidR="00133C76">
        <w:t>and</w:t>
      </w:r>
      <w:r w:rsidR="00133C76">
        <w:rPr>
          <w:sz w:val="18"/>
          <w:szCs w:val="24"/>
          <w:lang w:eastAsia="en-US"/>
        </w:rPr>
        <w:t xml:space="preserve"> </w:t>
      </w:r>
      <w:hyperlink r:id="rId29" w:history="1">
        <w:r w:rsidR="00133C76">
          <w:rPr>
            <w:sz w:val="18"/>
            <w:szCs w:val="24"/>
            <w:highlight w:val="yellow"/>
            <w:lang w:eastAsia="en-US"/>
          </w:rPr>
          <w:t>R3-214953</w:t>
        </w:r>
      </w:hyperlink>
      <w:r w:rsidR="00133C76">
        <w:rPr>
          <w:sz w:val="18"/>
          <w:szCs w:val="24"/>
          <w:lang w:eastAsia="en-US"/>
        </w:rPr>
        <w:t xml:space="preserve"> Qualcomm </w:t>
      </w:r>
      <w:r w:rsidR="00133C76">
        <w:t>propose that a separate Xn procedure is introduced for QoS info/L2 info transfer for QoS info update, e.g., for new bearers, to modify bearers or in case the number QoS info/L2 info does not fit into the Xn HO Preparation message.</w:t>
      </w:r>
    </w:p>
    <w:p w14:paraId="19D8F6B3" w14:textId="77777777" w:rsidR="009C46CC" w:rsidRDefault="00BB646D">
      <w:pPr>
        <w:jc w:val="left"/>
      </w:pPr>
      <w:hyperlink r:id="rId30" w:history="1">
        <w:r w:rsidR="00133C76">
          <w:rPr>
            <w:sz w:val="18"/>
            <w:szCs w:val="24"/>
            <w:highlight w:val="yellow"/>
            <w:lang w:eastAsia="en-US"/>
          </w:rPr>
          <w:t>R3-214873</w:t>
        </w:r>
      </w:hyperlink>
      <w:r w:rsidR="00133C76">
        <w:rPr>
          <w:sz w:val="18"/>
          <w:szCs w:val="24"/>
          <w:lang w:eastAsia="en-US"/>
        </w:rPr>
        <w:t xml:space="preserve"> Samsung</w:t>
      </w:r>
      <w:r w:rsidR="00133C76">
        <w:t xml:space="preserve"> further proposes that the QoS info transfer CU1-&gt;CU2 can be triggered by:</w:t>
      </w:r>
    </w:p>
    <w:p w14:paraId="337CEFAB" w14:textId="77777777" w:rsidR="009C46CC" w:rsidRDefault="00133C76">
      <w:pPr>
        <w:jc w:val="left"/>
      </w:pPr>
      <w:r>
        <w:rPr>
          <w:b/>
          <w:bCs/>
        </w:rPr>
        <w:t>Option 1</w:t>
      </w:r>
      <w:r>
        <w:t>: explicit Xn indication from CU2 to CU1 upon reception of the boundary IAB-MT’s RRC Reconfiguration Complete message.</w:t>
      </w:r>
    </w:p>
    <w:p w14:paraId="5B034744" w14:textId="77777777" w:rsidR="009C46CC" w:rsidRDefault="00133C76">
      <w:pPr>
        <w:jc w:val="left"/>
      </w:pPr>
      <w:r>
        <w:rPr>
          <w:b/>
          <w:bCs/>
        </w:rPr>
        <w:t>Option 2</w:t>
      </w:r>
      <w:r>
        <w:t xml:space="preserve">: implicit SCTP-based indication (SCTP INIT) or F1AP-based indication (gNB-DU CONFIG UPDATE) from descendent node to CU1 received after IAB-MT’s migration. </w:t>
      </w:r>
    </w:p>
    <w:p w14:paraId="27D1D4DF" w14:textId="77777777" w:rsidR="009C46CC" w:rsidRDefault="00BB646D">
      <w:pPr>
        <w:spacing w:after="160" w:line="252" w:lineRule="auto"/>
        <w:contextualSpacing/>
        <w:jc w:val="left"/>
        <w:rPr>
          <w:rFonts w:eastAsia="Times New Roman" w:cs="Arial"/>
          <w:lang w:eastAsia="en-US"/>
        </w:rPr>
      </w:pPr>
      <w:hyperlink r:id="rId31" w:history="1">
        <w:r w:rsidR="00133C76">
          <w:rPr>
            <w:sz w:val="18"/>
            <w:szCs w:val="24"/>
            <w:highlight w:val="yellow"/>
            <w:lang w:eastAsia="en-US"/>
          </w:rPr>
          <w:t>R3-214953</w:t>
        </w:r>
      </w:hyperlink>
      <w:r w:rsidR="00133C76">
        <w:rPr>
          <w:sz w:val="18"/>
          <w:szCs w:val="24"/>
          <w:lang w:eastAsia="en-US"/>
        </w:rPr>
        <w:t xml:space="preserve"> Qualcomm</w:t>
      </w:r>
      <w:r w:rsidR="00133C76">
        <w:rPr>
          <w:rFonts w:eastAsia="Times New Roman" w:cs="Arial"/>
          <w:b/>
          <w:bCs/>
          <w:lang w:eastAsia="en-US"/>
        </w:rPr>
        <w:t xml:space="preserve"> </w:t>
      </w:r>
      <w:r w:rsidR="00133C76">
        <w:rPr>
          <w:rFonts w:eastAsia="Times New Roman" w:cs="Arial"/>
          <w:lang w:eastAsia="en-US"/>
        </w:rPr>
        <w:t>and</w:t>
      </w:r>
      <w:r w:rsidR="00133C76">
        <w:rPr>
          <w:rFonts w:eastAsia="Times New Roman" w:cs="Arial"/>
          <w:b/>
          <w:bCs/>
          <w:lang w:eastAsia="en-US"/>
        </w:rPr>
        <w:t xml:space="preserve"> </w:t>
      </w:r>
      <w:hyperlink r:id="rId32" w:history="1">
        <w:r w:rsidR="00133C76">
          <w:rPr>
            <w:sz w:val="18"/>
            <w:szCs w:val="24"/>
            <w:highlight w:val="yellow"/>
            <w:lang w:eastAsia="en-US"/>
          </w:rPr>
          <w:t>R3-214924</w:t>
        </w:r>
      </w:hyperlink>
      <w:r w:rsidR="00133C76">
        <w:rPr>
          <w:sz w:val="18"/>
          <w:szCs w:val="24"/>
          <w:lang w:eastAsia="en-US"/>
        </w:rPr>
        <w:t xml:space="preserve"> ZTE </w:t>
      </w:r>
      <w:r w:rsidR="00133C76">
        <w:rPr>
          <w:rFonts w:eastAsia="Times New Roman" w:cs="Arial"/>
          <w:lang w:eastAsia="en-US"/>
        </w:rPr>
        <w:t xml:space="preserve">propose that CU1 and CU2 retain XnAP IDs after CU2 has sent the UE Context Release message (for the boundary IAB-MT) to CU1. </w:t>
      </w:r>
      <w:hyperlink r:id="rId33" w:history="1">
        <w:r w:rsidR="00133C76">
          <w:rPr>
            <w:sz w:val="18"/>
            <w:szCs w:val="24"/>
            <w:highlight w:val="yellow"/>
            <w:lang w:eastAsia="en-US"/>
          </w:rPr>
          <w:t>R3-214924</w:t>
        </w:r>
      </w:hyperlink>
      <w:r w:rsidR="00133C76">
        <w:rPr>
          <w:sz w:val="18"/>
          <w:szCs w:val="24"/>
          <w:lang w:eastAsia="en-US"/>
        </w:rPr>
        <w:t xml:space="preserve"> ZTE </w:t>
      </w:r>
      <w:r w:rsidR="00133C76">
        <w:rPr>
          <w:rFonts w:eastAsia="Times New Roman" w:cs="Arial"/>
          <w:lang w:eastAsia="en-US"/>
        </w:rPr>
        <w:t>further proposes that CU1 indicates to CU2 that the XnAP IDs should be kept.</w:t>
      </w:r>
    </w:p>
    <w:p w14:paraId="37E02855" w14:textId="77777777" w:rsidR="009C46CC" w:rsidRDefault="009C46CC">
      <w:pPr>
        <w:spacing w:after="60"/>
        <w:jc w:val="left"/>
      </w:pPr>
    </w:p>
    <w:p w14:paraId="2D781CFF" w14:textId="77777777" w:rsidR="009C46CC" w:rsidRDefault="00133C76">
      <w:pPr>
        <w:jc w:val="left"/>
        <w:rPr>
          <w:b/>
          <w:bCs/>
        </w:rPr>
      </w:pPr>
      <w:r>
        <w:rPr>
          <w:b/>
          <w:bCs/>
        </w:rPr>
        <w:t>Q3.1: Please provide comments on:</w:t>
      </w:r>
    </w:p>
    <w:p w14:paraId="73FD2D7D" w14:textId="77777777" w:rsidR="009C46CC" w:rsidRDefault="00133C76">
      <w:pPr>
        <w:jc w:val="left"/>
        <w:rPr>
          <w:b/>
          <w:bCs/>
        </w:rPr>
      </w:pPr>
      <w:r>
        <w:rPr>
          <w:b/>
          <w:bCs/>
        </w:rPr>
        <w:t>a) QoS info/L2 info can be included in the Xn HO Preparation procedure.</w:t>
      </w:r>
    </w:p>
    <w:p w14:paraId="52C6FFDB" w14:textId="77777777" w:rsidR="009C46CC" w:rsidRDefault="00133C76">
      <w:pPr>
        <w:jc w:val="left"/>
        <w:rPr>
          <w:b/>
          <w:bCs/>
        </w:rPr>
      </w:pPr>
      <w:r>
        <w:rPr>
          <w:b/>
          <w:bCs/>
        </w:rPr>
        <w:t>b) QoS info/L2 info can also be exchanged via separate Xn procedure, which uses UA signaling.</w:t>
      </w:r>
    </w:p>
    <w:p w14:paraId="375260AE" w14:textId="77777777" w:rsidR="009C46CC" w:rsidRDefault="00133C76">
      <w:pPr>
        <w:jc w:val="left"/>
        <w:rPr>
          <w:b/>
          <w:bCs/>
        </w:rPr>
      </w:pPr>
      <w:r>
        <w:rPr>
          <w:b/>
          <w:bCs/>
        </w:rPr>
        <w:t>c) If this separate procedure should be triggered by Option 1 or Option 2.</w:t>
      </w:r>
    </w:p>
    <w:p w14:paraId="6E53D12B" w14:textId="77777777" w:rsidR="009C46CC" w:rsidRDefault="00133C76">
      <w:pPr>
        <w:jc w:val="left"/>
        <w:rPr>
          <w:b/>
          <w:bCs/>
        </w:rPr>
      </w:pPr>
      <w:r>
        <w:rPr>
          <w:b/>
          <w:bCs/>
        </w:rPr>
        <w:t>d) CU1 and CU2 retain the Xn AP IDs after CU2 has sent the UE Context release message.</w:t>
      </w:r>
    </w:p>
    <w:p w14:paraId="208C5649" w14:textId="77777777" w:rsidR="009C46CC" w:rsidRDefault="00133C76">
      <w:pPr>
        <w:jc w:val="left"/>
        <w:rPr>
          <w:b/>
          <w:bCs/>
        </w:rPr>
      </w:pPr>
      <w:r>
        <w:rPr>
          <w:b/>
          <w:bCs/>
        </w:rPr>
        <w:t>e) CU1 indicates to CU2 to retain the Xn AP IDs.</w:t>
      </w:r>
    </w:p>
    <w:tbl>
      <w:tblPr>
        <w:tblStyle w:val="TableGrid"/>
        <w:tblW w:w="0" w:type="auto"/>
        <w:tblLook w:val="04A0" w:firstRow="1" w:lastRow="0" w:firstColumn="1" w:lastColumn="0" w:noHBand="0" w:noVBand="1"/>
      </w:tblPr>
      <w:tblGrid>
        <w:gridCol w:w="2335"/>
        <w:gridCol w:w="7294"/>
      </w:tblGrid>
      <w:tr w:rsidR="009C46CC" w14:paraId="2533A080" w14:textId="77777777">
        <w:tc>
          <w:tcPr>
            <w:tcW w:w="2335" w:type="dxa"/>
          </w:tcPr>
          <w:p w14:paraId="42D6E524" w14:textId="77777777" w:rsidR="009C46CC" w:rsidRDefault="00133C76">
            <w:pPr>
              <w:jc w:val="left"/>
              <w:rPr>
                <w:rFonts w:cs="Arial"/>
                <w:szCs w:val="28"/>
                <w:lang w:eastAsia="en-US"/>
              </w:rPr>
            </w:pPr>
            <w:r>
              <w:rPr>
                <w:rFonts w:cs="Arial"/>
                <w:szCs w:val="28"/>
                <w:lang w:eastAsia="en-US"/>
              </w:rPr>
              <w:t xml:space="preserve">Company </w:t>
            </w:r>
          </w:p>
        </w:tc>
        <w:tc>
          <w:tcPr>
            <w:tcW w:w="7294" w:type="dxa"/>
          </w:tcPr>
          <w:p w14:paraId="49217FE0" w14:textId="77777777" w:rsidR="009C46CC" w:rsidRDefault="00133C76">
            <w:pPr>
              <w:jc w:val="left"/>
              <w:rPr>
                <w:rFonts w:cs="Arial"/>
                <w:szCs w:val="28"/>
                <w:lang w:eastAsia="en-US"/>
              </w:rPr>
            </w:pPr>
            <w:r>
              <w:rPr>
                <w:rFonts w:cs="Arial"/>
                <w:szCs w:val="28"/>
                <w:lang w:eastAsia="en-US"/>
              </w:rPr>
              <w:t>Comment</w:t>
            </w:r>
          </w:p>
        </w:tc>
      </w:tr>
      <w:tr w:rsidR="009C46CC" w14:paraId="457EA228" w14:textId="77777777">
        <w:tc>
          <w:tcPr>
            <w:tcW w:w="2335" w:type="dxa"/>
          </w:tcPr>
          <w:p w14:paraId="48A10619" w14:textId="77777777" w:rsidR="009C46CC" w:rsidRDefault="00133C76">
            <w:pPr>
              <w:jc w:val="left"/>
              <w:rPr>
                <w:rFonts w:cs="Arial"/>
                <w:color w:val="4472C4" w:themeColor="accent1"/>
                <w:szCs w:val="28"/>
                <w:lang w:eastAsia="en-US"/>
              </w:rPr>
            </w:pPr>
            <w:ins w:id="144" w:author="QCOM" w:date="2021-10-30T19:38:00Z">
              <w:r>
                <w:rPr>
                  <w:rFonts w:cs="Arial"/>
                  <w:color w:val="4472C4" w:themeColor="accent1"/>
                  <w:szCs w:val="28"/>
                  <w:lang w:eastAsia="en-US"/>
                </w:rPr>
                <w:t>QCOM</w:t>
              </w:r>
            </w:ins>
          </w:p>
        </w:tc>
        <w:tc>
          <w:tcPr>
            <w:tcW w:w="7294" w:type="dxa"/>
          </w:tcPr>
          <w:p w14:paraId="6473BE61" w14:textId="77777777" w:rsidR="009C46CC" w:rsidRDefault="00133C76">
            <w:pPr>
              <w:jc w:val="left"/>
              <w:rPr>
                <w:ins w:id="145" w:author="QCOM" w:date="2021-10-30T19:47:00Z"/>
                <w:rFonts w:cs="Arial"/>
                <w:color w:val="4472C4" w:themeColor="accent1"/>
                <w:szCs w:val="28"/>
                <w:lang w:eastAsia="en-US"/>
              </w:rPr>
            </w:pPr>
            <w:ins w:id="146" w:author="QCOM" w:date="2021-10-30T19:47:00Z">
              <w:r>
                <w:rPr>
                  <w:rFonts w:cs="Arial"/>
                  <w:color w:val="4472C4" w:themeColor="accent1"/>
                  <w:szCs w:val="28"/>
                  <w:lang w:eastAsia="en-US"/>
                </w:rPr>
                <w:t>a) yes</w:t>
              </w:r>
            </w:ins>
          </w:p>
          <w:p w14:paraId="475B6C26" w14:textId="77777777" w:rsidR="009C46CC" w:rsidRDefault="00133C76">
            <w:pPr>
              <w:jc w:val="left"/>
              <w:rPr>
                <w:ins w:id="147" w:author="QCOM" w:date="2021-10-30T19:47:00Z"/>
                <w:rFonts w:cs="Arial"/>
                <w:color w:val="4472C4" w:themeColor="accent1"/>
                <w:szCs w:val="28"/>
                <w:lang w:eastAsia="en-US"/>
              </w:rPr>
            </w:pPr>
            <w:ins w:id="148" w:author="QCOM" w:date="2021-10-30T19:47:00Z">
              <w:r>
                <w:rPr>
                  <w:rFonts w:cs="Arial"/>
                  <w:color w:val="4472C4" w:themeColor="accent1"/>
                  <w:szCs w:val="28"/>
                  <w:lang w:eastAsia="en-US"/>
                </w:rPr>
                <w:t>b) yes</w:t>
              </w:r>
            </w:ins>
          </w:p>
          <w:p w14:paraId="1950D0A3" w14:textId="77777777" w:rsidR="009C46CC" w:rsidRDefault="00133C76">
            <w:pPr>
              <w:jc w:val="left"/>
              <w:rPr>
                <w:ins w:id="149" w:author="QCOM" w:date="2021-10-30T19:48:00Z"/>
                <w:rFonts w:cs="Arial"/>
                <w:color w:val="4472C4" w:themeColor="accent1"/>
                <w:szCs w:val="28"/>
                <w:lang w:eastAsia="en-US"/>
              </w:rPr>
            </w:pPr>
            <w:ins w:id="150" w:author="QCOM" w:date="2021-10-30T19:48:00Z">
              <w:r>
                <w:rPr>
                  <w:rFonts w:cs="Arial"/>
                  <w:color w:val="4472C4" w:themeColor="accent1"/>
                  <w:szCs w:val="28"/>
                  <w:lang w:eastAsia="en-US"/>
                </w:rPr>
                <w:t>c) Option 2,</w:t>
              </w:r>
            </w:ins>
            <w:ins w:id="151" w:author="QCOM" w:date="2021-11-01T13:03:00Z">
              <w:r>
                <w:rPr>
                  <w:rFonts w:cs="Arial"/>
                  <w:color w:val="4472C4" w:themeColor="accent1"/>
                  <w:szCs w:val="28"/>
                  <w:lang w:eastAsia="en-US"/>
                </w:rPr>
                <w:t xml:space="preserve"> i.e., </w:t>
              </w:r>
            </w:ins>
            <w:ins w:id="152" w:author="QCOM" w:date="2021-10-30T19:48:00Z">
              <w:r>
                <w:rPr>
                  <w:rFonts w:cs="Arial"/>
                  <w:color w:val="4472C4" w:themeColor="accent1"/>
                  <w:szCs w:val="28"/>
                  <w:lang w:eastAsia="en-US"/>
                </w:rPr>
                <w:t>no new signaling needed.</w:t>
              </w:r>
            </w:ins>
          </w:p>
          <w:p w14:paraId="4C60C718" w14:textId="77777777" w:rsidR="009C46CC" w:rsidRDefault="00133C76">
            <w:pPr>
              <w:jc w:val="left"/>
              <w:rPr>
                <w:ins w:id="153" w:author="QCOM" w:date="2021-10-30T19:48:00Z"/>
                <w:rFonts w:cs="Arial"/>
                <w:color w:val="4472C4" w:themeColor="accent1"/>
                <w:szCs w:val="28"/>
                <w:lang w:eastAsia="en-US"/>
              </w:rPr>
            </w:pPr>
            <w:ins w:id="154" w:author="QCOM" w:date="2021-10-30T19:48:00Z">
              <w:r>
                <w:rPr>
                  <w:rFonts w:cs="Arial"/>
                  <w:color w:val="4472C4" w:themeColor="accent1"/>
                  <w:szCs w:val="28"/>
                  <w:lang w:eastAsia="en-US"/>
                </w:rPr>
                <w:t>d) yes</w:t>
              </w:r>
            </w:ins>
          </w:p>
          <w:p w14:paraId="37C2C14E" w14:textId="77777777" w:rsidR="009C46CC" w:rsidRDefault="00133C76">
            <w:pPr>
              <w:jc w:val="left"/>
              <w:rPr>
                <w:rFonts w:cs="Arial"/>
                <w:color w:val="4472C4" w:themeColor="accent1"/>
                <w:szCs w:val="28"/>
                <w:lang w:eastAsia="en-US"/>
              </w:rPr>
            </w:pPr>
            <w:ins w:id="155" w:author="QCOM" w:date="2021-10-30T19:48:00Z">
              <w:r>
                <w:rPr>
                  <w:rFonts w:cs="Arial"/>
                  <w:color w:val="4472C4" w:themeColor="accent1"/>
                  <w:szCs w:val="28"/>
                  <w:lang w:eastAsia="en-US"/>
                </w:rPr>
                <w:t xml:space="preserve">e) may not be necessary since CUs know </w:t>
              </w:r>
            </w:ins>
            <w:ins w:id="156" w:author="QCOM" w:date="2021-10-30T19:49:00Z">
              <w:r>
                <w:rPr>
                  <w:rFonts w:cs="Arial"/>
                  <w:color w:val="4472C4" w:themeColor="accent1"/>
                  <w:szCs w:val="28"/>
                  <w:lang w:eastAsia="en-US"/>
                </w:rPr>
                <w:t>that this is partial migration.</w:t>
              </w:r>
            </w:ins>
            <w:ins w:id="157" w:author="QCOM" w:date="2021-10-30T19:48:00Z">
              <w:r>
                <w:rPr>
                  <w:rFonts w:cs="Arial"/>
                  <w:color w:val="4472C4" w:themeColor="accent1"/>
                  <w:szCs w:val="28"/>
                  <w:lang w:eastAsia="en-US"/>
                </w:rPr>
                <w:t xml:space="preserve"> </w:t>
              </w:r>
            </w:ins>
          </w:p>
        </w:tc>
      </w:tr>
      <w:tr w:rsidR="009C46CC" w14:paraId="640B7B99" w14:textId="77777777">
        <w:tc>
          <w:tcPr>
            <w:tcW w:w="2335" w:type="dxa"/>
          </w:tcPr>
          <w:p w14:paraId="261FA3B0" w14:textId="77777777" w:rsidR="009C46CC" w:rsidRDefault="00133C76">
            <w:pPr>
              <w:jc w:val="left"/>
              <w:rPr>
                <w:rFonts w:cs="Arial"/>
                <w:color w:val="4472C4" w:themeColor="accent1"/>
                <w:szCs w:val="28"/>
              </w:rPr>
            </w:pPr>
            <w:ins w:id="158" w:author="Samsung" w:date="2021-11-02T16:29:00Z">
              <w:r>
                <w:rPr>
                  <w:rFonts w:cs="Arial" w:hint="eastAsia"/>
                  <w:color w:val="4472C4" w:themeColor="accent1"/>
                  <w:szCs w:val="28"/>
                </w:rPr>
                <w:t>S</w:t>
              </w:r>
              <w:r>
                <w:rPr>
                  <w:rFonts w:cs="Arial"/>
                  <w:color w:val="4472C4" w:themeColor="accent1"/>
                  <w:szCs w:val="28"/>
                </w:rPr>
                <w:t>amsung</w:t>
              </w:r>
            </w:ins>
          </w:p>
        </w:tc>
        <w:tc>
          <w:tcPr>
            <w:tcW w:w="7294" w:type="dxa"/>
          </w:tcPr>
          <w:p w14:paraId="26D75189" w14:textId="77777777" w:rsidR="009C46CC" w:rsidRDefault="00133C76">
            <w:pPr>
              <w:pStyle w:val="ListParagraph"/>
              <w:numPr>
                <w:ilvl w:val="0"/>
                <w:numId w:val="15"/>
              </w:numPr>
              <w:rPr>
                <w:ins w:id="159" w:author="Samsung" w:date="2021-11-02T16:30:00Z"/>
                <w:rFonts w:cs="Arial"/>
                <w:color w:val="4472C4" w:themeColor="accent1"/>
                <w:szCs w:val="28"/>
              </w:rPr>
              <w:pPrChange w:id="160" w:author="Samsung" w:date="2021-11-02T16:30:00Z">
                <w:pPr/>
              </w:pPrChange>
            </w:pPr>
            <w:ins w:id="161" w:author="Samsung" w:date="2021-11-02T16:38:00Z">
              <w:r>
                <w:rPr>
                  <w:rFonts w:cs="Arial"/>
                  <w:color w:val="4472C4" w:themeColor="accent1"/>
                  <w:szCs w:val="28"/>
                </w:rPr>
                <w:t>N</w:t>
              </w:r>
            </w:ins>
            <w:ins w:id="162" w:author="Samsung" w:date="2021-11-02T16:30:00Z">
              <w:r>
                <w:rPr>
                  <w:rFonts w:cs="Arial"/>
                  <w:color w:val="4472C4" w:themeColor="accent1"/>
                  <w:szCs w:val="28"/>
                </w:rPr>
                <w:t xml:space="preserve">o. </w:t>
              </w:r>
            </w:ins>
          </w:p>
          <w:p w14:paraId="2D5FA9E5" w14:textId="77777777" w:rsidR="009C46CC" w:rsidRDefault="00133C76">
            <w:pPr>
              <w:ind w:left="360"/>
              <w:jc w:val="left"/>
              <w:rPr>
                <w:ins w:id="163" w:author="Samsung" w:date="2021-11-02T16:50:00Z"/>
                <w:rFonts w:cs="Arial"/>
                <w:color w:val="4472C4" w:themeColor="accent1"/>
                <w:szCs w:val="28"/>
              </w:rPr>
              <w:pPrChange w:id="164" w:author="Samsung" w:date="2021-11-02T16:48:00Z">
                <w:pPr/>
              </w:pPrChange>
            </w:pPr>
            <w:ins w:id="165" w:author="Samsung" w:date="2021-11-02T16:45:00Z">
              <w:r>
                <w:rPr>
                  <w:rFonts w:cs="Arial" w:hint="eastAsia"/>
                  <w:color w:val="4472C4" w:themeColor="accent1"/>
                  <w:szCs w:val="28"/>
                </w:rPr>
                <w:t>We</w:t>
              </w:r>
              <w:r>
                <w:rPr>
                  <w:rFonts w:cs="Arial"/>
                  <w:color w:val="4472C4" w:themeColor="accent1"/>
                  <w:szCs w:val="28"/>
                </w:rPr>
                <w:t xml:space="preserve"> understand that the intention of this is to speed up the </w:t>
              </w:r>
            </w:ins>
            <w:ins w:id="166" w:author="Samsung" w:date="2021-11-02T16:42:00Z">
              <w:r>
                <w:rPr>
                  <w:rFonts w:cs="Arial"/>
                  <w:color w:val="4472C4" w:themeColor="accent1"/>
                  <w:szCs w:val="28"/>
                </w:rPr>
                <w:t>DL mapping configuration at CU2’s topology</w:t>
              </w:r>
            </w:ins>
            <w:ins w:id="167" w:author="Samsung" w:date="2021-11-02T16:44:00Z">
              <w:r>
                <w:rPr>
                  <w:rFonts w:cs="Arial"/>
                  <w:color w:val="4472C4" w:themeColor="accent1"/>
                  <w:szCs w:val="28"/>
                </w:rPr>
                <w:t xml:space="preserve">. </w:t>
              </w:r>
            </w:ins>
            <w:ins w:id="168" w:author="Samsung" w:date="2021-11-02T16:46:00Z">
              <w:r>
                <w:rPr>
                  <w:rFonts w:cs="Arial"/>
                  <w:color w:val="4472C4" w:themeColor="accent1"/>
                  <w:szCs w:val="28"/>
                </w:rPr>
                <w:t>However, during HO preparation procedure, the inter-topology transport cannot be carr</w:t>
              </w:r>
            </w:ins>
            <w:ins w:id="169" w:author="Samsung" w:date="2021-11-02T16:47:00Z">
              <w:r>
                <w:rPr>
                  <w:rFonts w:cs="Arial"/>
                  <w:color w:val="4472C4" w:themeColor="accent1"/>
                  <w:szCs w:val="28"/>
                </w:rPr>
                <w:t>ied out since the CU1 does not get F1-U tunnel switch information (</w:t>
              </w:r>
            </w:ins>
            <w:ins w:id="170" w:author="Samsung" w:date="2021-11-02T16:48:00Z">
              <w:r>
                <w:rPr>
                  <w:rFonts w:cs="Arial"/>
                  <w:color w:val="4472C4" w:themeColor="accent1"/>
                  <w:szCs w:val="28"/>
                </w:rPr>
                <w:t xml:space="preserve">current WA indicates </w:t>
              </w:r>
            </w:ins>
            <w:ins w:id="171" w:author="Samsung" w:date="2021-11-02T16:47:00Z">
              <w:r>
                <w:rPr>
                  <w:rFonts w:cs="Arial"/>
                  <w:color w:val="4472C4" w:themeColor="accent1"/>
                  <w:szCs w:val="28"/>
                </w:rPr>
                <w:t xml:space="preserve">F1-U tunnel switch </w:t>
              </w:r>
            </w:ins>
            <w:ins w:id="172" w:author="Samsung" w:date="2021-11-02T16:48:00Z">
              <w:r>
                <w:rPr>
                  <w:rFonts w:cs="Arial"/>
                  <w:color w:val="4472C4" w:themeColor="accent1"/>
                  <w:szCs w:val="28"/>
                </w:rPr>
                <w:t xml:space="preserve">can only </w:t>
              </w:r>
            </w:ins>
            <w:ins w:id="173" w:author="Samsung" w:date="2021-11-02T16:47:00Z">
              <w:r>
                <w:rPr>
                  <w:rFonts w:cs="Arial"/>
                  <w:color w:val="4472C4" w:themeColor="accent1"/>
                  <w:szCs w:val="28"/>
                </w:rPr>
                <w:t>happen after</w:t>
              </w:r>
            </w:ins>
            <w:ins w:id="174" w:author="Samsung" w:date="2021-11-02T16:48:00Z">
              <w:r>
                <w:rPr>
                  <w:rFonts w:cs="Arial"/>
                  <w:color w:val="4472C4" w:themeColor="accent1"/>
                  <w:szCs w:val="28"/>
                </w:rPr>
                <w:t xml:space="preserve"> receiving GNB-DU Configuration Update message</w:t>
              </w:r>
            </w:ins>
            <w:ins w:id="175" w:author="Samsung" w:date="2021-11-02T16:47:00Z">
              <w:r>
                <w:rPr>
                  <w:rFonts w:cs="Arial"/>
                  <w:color w:val="4472C4" w:themeColor="accent1"/>
                  <w:szCs w:val="28"/>
                </w:rPr>
                <w:t>)</w:t>
              </w:r>
            </w:ins>
            <w:ins w:id="176" w:author="Samsung" w:date="2021-11-02T16:49:00Z">
              <w:r>
                <w:rPr>
                  <w:rFonts w:cs="Arial"/>
                  <w:color w:val="4472C4" w:themeColor="accent1"/>
                  <w:szCs w:val="28"/>
                </w:rPr>
                <w:t>. Thus, we cannot identify clear benefit to include QoS info in HO RE</w:t>
              </w:r>
            </w:ins>
            <w:ins w:id="177" w:author="Samsung" w:date="2021-11-02T16:50:00Z">
              <w:r>
                <w:rPr>
                  <w:rFonts w:cs="Arial"/>
                  <w:color w:val="4472C4" w:themeColor="accent1"/>
                  <w:szCs w:val="28"/>
                </w:rPr>
                <w:t xml:space="preserve">Q message. </w:t>
              </w:r>
            </w:ins>
          </w:p>
          <w:p w14:paraId="4A0587B7" w14:textId="77777777" w:rsidR="009C46CC" w:rsidRDefault="00133C76">
            <w:pPr>
              <w:ind w:left="360"/>
              <w:jc w:val="left"/>
              <w:rPr>
                <w:ins w:id="178" w:author="Samsung" w:date="2021-11-02T16:52:00Z"/>
                <w:rFonts w:cs="Arial"/>
                <w:color w:val="4472C4" w:themeColor="accent1"/>
                <w:szCs w:val="28"/>
              </w:rPr>
              <w:pPrChange w:id="179" w:author="Samsung" w:date="2021-11-02T16:51:00Z">
                <w:pPr/>
              </w:pPrChange>
            </w:pPr>
            <w:ins w:id="180" w:author="Samsung" w:date="2021-11-02T16:50:00Z">
              <w:r>
                <w:rPr>
                  <w:rFonts w:cs="Arial"/>
                  <w:color w:val="4472C4" w:themeColor="accent1"/>
                  <w:szCs w:val="28"/>
                </w:rPr>
                <w:t xml:space="preserve">In addition, </w:t>
              </w:r>
            </w:ins>
            <w:ins w:id="181" w:author="Samsung" w:date="2021-11-02T16:51:00Z">
              <w:r>
                <w:rPr>
                  <w:rFonts w:cs="Arial"/>
                  <w:color w:val="4472C4" w:themeColor="accent1"/>
                  <w:szCs w:val="28"/>
                </w:rPr>
                <w:t xml:space="preserve">we prefer to have a clean solution, i.e., HO REQ message is only used for boundary IAB-MT handover. </w:t>
              </w:r>
            </w:ins>
          </w:p>
          <w:p w14:paraId="513442EF" w14:textId="77777777" w:rsidR="009C46CC" w:rsidRDefault="00133C76">
            <w:pPr>
              <w:pStyle w:val="ListParagraph"/>
              <w:numPr>
                <w:ilvl w:val="0"/>
                <w:numId w:val="15"/>
              </w:numPr>
              <w:rPr>
                <w:ins w:id="182" w:author="Samsung" w:date="2021-11-02T16:56:00Z"/>
                <w:rFonts w:cs="Arial"/>
                <w:color w:val="4472C4" w:themeColor="accent1"/>
                <w:szCs w:val="28"/>
              </w:rPr>
              <w:pPrChange w:id="183" w:author="Samsung" w:date="2021-11-02T16:54:00Z">
                <w:pPr/>
              </w:pPrChange>
            </w:pPr>
            <w:ins w:id="184" w:author="Samsung" w:date="2021-11-02T16:52:00Z">
              <w:r>
                <w:rPr>
                  <w:rFonts w:cs="Arial"/>
                  <w:color w:val="4472C4" w:themeColor="accent1"/>
                  <w:szCs w:val="28"/>
                </w:rPr>
                <w:t>Partial Yes. We are ok for the first part. However, we are not OK for UA signaling. The reason is that, such signaling is</w:t>
              </w:r>
            </w:ins>
            <w:ins w:id="185" w:author="Samsung" w:date="2021-11-02T16:53:00Z">
              <w:r>
                <w:rPr>
                  <w:rFonts w:cs="Arial"/>
                  <w:color w:val="4472C4" w:themeColor="accent1"/>
                  <w:szCs w:val="28"/>
                </w:rPr>
                <w:t xml:space="preserve"> used to transfer QoS info of traffic belonging to boundary IAB-DU, descendant IAB-MT, and descendant IAB-DUs. </w:t>
              </w:r>
            </w:ins>
            <w:ins w:id="186" w:author="Samsung" w:date="2021-11-02T16:54:00Z">
              <w:r>
                <w:rPr>
                  <w:rFonts w:cs="Arial"/>
                  <w:color w:val="4472C4" w:themeColor="accent1"/>
                  <w:szCs w:val="28"/>
                </w:rPr>
                <w:t>In some cases, CU1 may want to offload the traffic belonging to boundary node and descendant node(s) at the sam</w:t>
              </w:r>
            </w:ins>
            <w:ins w:id="187" w:author="Samsung" w:date="2021-11-02T16:55:00Z">
              <w:r>
                <w:rPr>
                  <w:rFonts w:cs="Arial"/>
                  <w:color w:val="4472C4" w:themeColor="accent1"/>
                  <w:szCs w:val="28"/>
                </w:rPr>
                <w:t>e time. If UA signaling is used, it means that several UA procedures should be triggered, each of which belongs to one node. However, if NUA signaling is used, CU1 can trigger one procedure to</w:t>
              </w:r>
            </w:ins>
            <w:ins w:id="188" w:author="Samsung" w:date="2021-11-02T16:56:00Z">
              <w:r>
                <w:rPr>
                  <w:rFonts w:cs="Arial"/>
                  <w:color w:val="4472C4" w:themeColor="accent1"/>
                  <w:szCs w:val="28"/>
                </w:rPr>
                <w:t xml:space="preserve"> complete QoS info. transfer for all traffic. Thus, we propose:</w:t>
              </w:r>
            </w:ins>
          </w:p>
          <w:p w14:paraId="5CF8A14A" w14:textId="77777777" w:rsidR="009C46CC" w:rsidRDefault="00133C76">
            <w:pPr>
              <w:pStyle w:val="ListParagraph"/>
              <w:ind w:left="360"/>
              <w:rPr>
                <w:ins w:id="189" w:author="Samsung" w:date="2021-11-02T16:56:00Z"/>
                <w:rFonts w:cs="Arial"/>
                <w:color w:val="4472C4" w:themeColor="accent1"/>
                <w:szCs w:val="28"/>
              </w:rPr>
              <w:pPrChange w:id="190" w:author="Samsung" w:date="2021-11-02T16:56:00Z">
                <w:pPr/>
              </w:pPrChange>
            </w:pPr>
            <w:ins w:id="191" w:author="Samsung" w:date="2021-11-02T16:56:00Z">
              <w:r>
                <w:rPr>
                  <w:b/>
                  <w:bCs/>
                </w:rPr>
                <w:t xml:space="preserve">QoS info/L2 info can also be exchanged via separate Xn procedure, which uses </w:t>
              </w:r>
              <w:r>
                <w:rPr>
                  <w:b/>
                  <w:bCs/>
                  <w:highlight w:val="yellow"/>
                  <w:rPrChange w:id="192" w:author="Samsung" w:date="2021-11-02T17:01:00Z">
                    <w:rPr>
                      <w:b/>
                      <w:bCs/>
                    </w:rPr>
                  </w:rPrChange>
                </w:rPr>
                <w:t>NUA</w:t>
              </w:r>
              <w:r>
                <w:rPr>
                  <w:b/>
                  <w:bCs/>
                </w:rPr>
                <w:t xml:space="preserve"> signaling.</w:t>
              </w:r>
            </w:ins>
            <w:ins w:id="193" w:author="Samsung" w:date="2021-11-02T16:51:00Z">
              <w:r>
                <w:rPr>
                  <w:rFonts w:cs="Arial"/>
                  <w:color w:val="4472C4" w:themeColor="accent1"/>
                  <w:szCs w:val="28"/>
                  <w:rPrChange w:id="194" w:author="Samsung" w:date="2021-11-02T16:52:00Z">
                    <w:rPr/>
                  </w:rPrChange>
                </w:rPr>
                <w:t xml:space="preserve"> </w:t>
              </w:r>
            </w:ins>
            <w:ins w:id="195" w:author="Samsung" w:date="2021-11-02T16:46:00Z">
              <w:r>
                <w:rPr>
                  <w:rFonts w:cs="Arial"/>
                  <w:color w:val="4472C4" w:themeColor="accent1"/>
                  <w:szCs w:val="28"/>
                  <w:rPrChange w:id="196" w:author="Samsung" w:date="2021-11-02T16:52:00Z">
                    <w:rPr/>
                  </w:rPrChange>
                </w:rPr>
                <w:t xml:space="preserve"> </w:t>
              </w:r>
            </w:ins>
          </w:p>
          <w:p w14:paraId="49508540" w14:textId="77777777" w:rsidR="009C46CC" w:rsidRDefault="00133C76">
            <w:pPr>
              <w:pStyle w:val="ListParagraph"/>
              <w:numPr>
                <w:ilvl w:val="0"/>
                <w:numId w:val="15"/>
              </w:numPr>
              <w:rPr>
                <w:ins w:id="197" w:author="Samsung" w:date="2021-11-02T17:10:00Z"/>
                <w:rFonts w:cs="Arial"/>
                <w:color w:val="4472C4" w:themeColor="accent1"/>
                <w:szCs w:val="28"/>
              </w:rPr>
              <w:pPrChange w:id="198" w:author="Samsung" w:date="2021-11-02T16:56:00Z">
                <w:pPr/>
              </w:pPrChange>
            </w:pPr>
            <w:ins w:id="199" w:author="Samsung" w:date="2021-11-02T17:05:00Z">
              <w:r>
                <w:rPr>
                  <w:rFonts w:cs="Arial"/>
                  <w:color w:val="4472C4" w:themeColor="accent1"/>
                  <w:szCs w:val="28"/>
                </w:rPr>
                <w:lastRenderedPageBreak/>
                <w:t>T</w:t>
              </w:r>
            </w:ins>
            <w:ins w:id="200" w:author="Samsung" w:date="2021-11-02T17:03:00Z">
              <w:r>
                <w:rPr>
                  <w:rFonts w:cs="Arial"/>
                  <w:color w:val="4472C4" w:themeColor="accent1"/>
                  <w:szCs w:val="28"/>
                </w:rPr>
                <w:t xml:space="preserve">his relies on </w:t>
              </w:r>
            </w:ins>
            <w:ins w:id="201" w:author="Samsung" w:date="2021-11-02T17:04:00Z">
              <w:r>
                <w:rPr>
                  <w:rFonts w:cs="Arial"/>
                  <w:color w:val="4472C4" w:themeColor="accent1"/>
                  <w:szCs w:val="28"/>
                </w:rPr>
                <w:t xml:space="preserve">conclusion of Q1a. If new IP address is informed via HQ REQ ACK message, </w:t>
              </w:r>
            </w:ins>
            <w:ins w:id="202" w:author="Samsung" w:date="2021-11-02T17:05:00Z">
              <w:r>
                <w:rPr>
                  <w:rFonts w:cs="Arial"/>
                  <w:color w:val="4472C4" w:themeColor="accent1"/>
                  <w:szCs w:val="28"/>
                </w:rPr>
                <w:t>“</w:t>
              </w:r>
              <w:r>
                <w:t xml:space="preserve"> implicit SCTP-based indication (SCTP INIT)</w:t>
              </w:r>
              <w:r>
                <w:rPr>
                  <w:rFonts w:cs="Arial"/>
                  <w:color w:val="4472C4" w:themeColor="accent1"/>
                  <w:szCs w:val="28"/>
                </w:rPr>
                <w:t>” is a good</w:t>
              </w:r>
            </w:ins>
            <w:ins w:id="203" w:author="Samsung" w:date="2021-11-02T17:06:00Z">
              <w:r>
                <w:rPr>
                  <w:rFonts w:cs="Arial"/>
                  <w:color w:val="4472C4" w:themeColor="accent1"/>
                  <w:szCs w:val="28"/>
                </w:rPr>
                <w:t xml:space="preserve"> way since this is the first packet received by the CU1 after boundary IAB-MT migration</w:t>
              </w:r>
            </w:ins>
            <w:ins w:id="204" w:author="Samsung" w:date="2021-11-02T17:08:00Z">
              <w:r>
                <w:rPr>
                  <w:rFonts w:cs="Arial"/>
                  <w:color w:val="4472C4" w:themeColor="accent1"/>
                  <w:szCs w:val="28"/>
                </w:rPr>
                <w:t xml:space="preserve">. For </w:t>
              </w:r>
            </w:ins>
            <w:ins w:id="205" w:author="Samsung" w:date="2021-11-02T17:09:00Z">
              <w:r>
                <w:rPr>
                  <w:rFonts w:cs="Arial"/>
                  <w:color w:val="4472C4" w:themeColor="accent1"/>
                  <w:szCs w:val="28"/>
                </w:rPr>
                <w:t>descendant node, we may not need to have a trigger. As long as boundary node access is finished, the QoS info t</w:t>
              </w:r>
            </w:ins>
            <w:ins w:id="206" w:author="Samsung" w:date="2021-11-02T17:10:00Z">
              <w:r>
                <w:rPr>
                  <w:rFonts w:cs="Arial"/>
                  <w:color w:val="4472C4" w:themeColor="accent1"/>
                  <w:szCs w:val="28"/>
                </w:rPr>
                <w:t>ransfer can be triggered. Thus, we propose:</w:t>
              </w:r>
            </w:ins>
          </w:p>
          <w:p w14:paraId="3114BB46" w14:textId="77777777" w:rsidR="009C46CC" w:rsidRPr="009C46CC" w:rsidRDefault="00133C76">
            <w:pPr>
              <w:pStyle w:val="ListParagraph"/>
              <w:ind w:left="360"/>
              <w:rPr>
                <w:ins w:id="207" w:author="Samsung" w:date="2021-11-02T17:11:00Z"/>
                <w:rFonts w:cs="Arial"/>
                <w:b/>
                <w:color w:val="4472C4" w:themeColor="accent1"/>
                <w:szCs w:val="28"/>
                <w:rPrChange w:id="208" w:author="Samsung" w:date="2021-11-02T17:17:00Z">
                  <w:rPr>
                    <w:ins w:id="209" w:author="Samsung" w:date="2021-11-02T17:11:00Z"/>
                    <w:rFonts w:cs="Arial"/>
                    <w:color w:val="4472C4" w:themeColor="accent1"/>
                    <w:szCs w:val="28"/>
                  </w:rPr>
                </w:rPrChange>
              </w:rPr>
              <w:pPrChange w:id="210" w:author="Samsung" w:date="2021-11-02T17:10:00Z">
                <w:pPr/>
              </w:pPrChange>
            </w:pPr>
            <w:ins w:id="211" w:author="Samsung" w:date="2021-11-02T17:10:00Z">
              <w:r>
                <w:rPr>
                  <w:rFonts w:cs="Arial"/>
                  <w:b/>
                  <w:color w:val="4472C4" w:themeColor="accent1"/>
                  <w:szCs w:val="28"/>
                  <w:rPrChange w:id="212" w:author="Samsung" w:date="2021-11-02T17:17:00Z">
                    <w:rPr>
                      <w:rFonts w:cs="Arial"/>
                      <w:color w:val="4472C4" w:themeColor="accent1"/>
                      <w:szCs w:val="28"/>
                    </w:rPr>
                  </w:rPrChange>
                </w:rPr>
                <w:t>The trigger for QoS info. transfer CU1-&gt;CU2</w:t>
              </w:r>
            </w:ins>
            <w:ins w:id="213" w:author="Samsung" w:date="2021-11-02T17:11:00Z">
              <w:r>
                <w:rPr>
                  <w:rFonts w:cs="Arial"/>
                  <w:b/>
                  <w:color w:val="4472C4" w:themeColor="accent1"/>
                  <w:szCs w:val="28"/>
                  <w:rPrChange w:id="214" w:author="Samsung" w:date="2021-11-02T17:17:00Z">
                    <w:rPr>
                      <w:rFonts w:cs="Arial"/>
                      <w:color w:val="4472C4" w:themeColor="accent1"/>
                      <w:szCs w:val="28"/>
                    </w:rPr>
                  </w:rPrChange>
                </w:rPr>
                <w:t xml:space="preserve"> is needed. FFS on detailed trigger</w:t>
              </w:r>
            </w:ins>
          </w:p>
          <w:p w14:paraId="036129CD" w14:textId="77777777" w:rsidR="009C46CC" w:rsidRDefault="00133C76">
            <w:pPr>
              <w:pStyle w:val="ListParagraph"/>
              <w:numPr>
                <w:ilvl w:val="0"/>
                <w:numId w:val="15"/>
              </w:numPr>
              <w:rPr>
                <w:ins w:id="215" w:author="Samsung" w:date="2021-11-02T17:15:00Z"/>
                <w:rFonts w:cs="Arial"/>
                <w:color w:val="4472C4" w:themeColor="accent1"/>
                <w:szCs w:val="28"/>
              </w:rPr>
              <w:pPrChange w:id="216" w:author="Samsung" w:date="2021-11-02T17:11:00Z">
                <w:pPr/>
              </w:pPrChange>
            </w:pPr>
            <w:ins w:id="217" w:author="Samsung" w:date="2021-11-02T17:14:00Z">
              <w:r>
                <w:rPr>
                  <w:rFonts w:cs="Arial"/>
                  <w:color w:val="4472C4" w:themeColor="accent1"/>
                  <w:szCs w:val="28"/>
                </w:rPr>
                <w:t>Y</w:t>
              </w:r>
              <w:r>
                <w:rPr>
                  <w:rFonts w:cs="Arial" w:hint="eastAsia"/>
                  <w:color w:val="4472C4" w:themeColor="accent1"/>
                  <w:szCs w:val="28"/>
                </w:rPr>
                <w:t>e</w:t>
              </w:r>
              <w:r>
                <w:rPr>
                  <w:rFonts w:cs="Arial"/>
                  <w:color w:val="4472C4" w:themeColor="accent1"/>
                  <w:szCs w:val="28"/>
                </w:rPr>
                <w:t>s with rewording, e.g., “</w:t>
              </w:r>
              <w:r>
                <w:rPr>
                  <w:b/>
                  <w:bCs/>
                </w:rPr>
                <w:t xml:space="preserve"> CU1 and CU2 retain the Xn AP IDs </w:t>
              </w:r>
              <w:r>
                <w:rPr>
                  <w:b/>
                  <w:bCs/>
                  <w:highlight w:val="yellow"/>
                  <w:rPrChange w:id="218" w:author="Samsung" w:date="2021-11-02T17:15:00Z">
                    <w:rPr>
                      <w:b/>
                      <w:bCs/>
                    </w:rPr>
                  </w:rPrChange>
                </w:rPr>
                <w:t>of boundary IAB-MT</w:t>
              </w:r>
              <w:r>
                <w:rPr>
                  <w:b/>
                  <w:bCs/>
                </w:rPr>
                <w:t xml:space="preserve"> after CU2 has sent the UE Context release message</w:t>
              </w:r>
              <w:r w:rsidRPr="008B5A21">
                <w:rPr>
                  <w:b/>
                  <w:bCs/>
                </w:rPr>
                <w:t xml:space="preserve"> </w:t>
              </w:r>
            </w:ins>
            <w:ins w:id="219" w:author="Samsung" w:date="2021-11-02T17:15:00Z">
              <w:r>
                <w:rPr>
                  <w:b/>
                  <w:bCs/>
                  <w:highlight w:val="yellow"/>
                  <w:rPrChange w:id="220" w:author="Samsung" w:date="2021-11-02T17:15:00Z">
                    <w:rPr>
                      <w:b/>
                      <w:bCs/>
                    </w:rPr>
                  </w:rPrChange>
                </w:rPr>
                <w:t>during partial migration</w:t>
              </w:r>
            </w:ins>
            <w:ins w:id="221" w:author="Samsung" w:date="2021-11-02T17:14:00Z">
              <w:r>
                <w:rPr>
                  <w:rFonts w:cs="Arial"/>
                  <w:color w:val="4472C4" w:themeColor="accent1"/>
                  <w:szCs w:val="28"/>
                </w:rPr>
                <w:t>”</w:t>
              </w:r>
            </w:ins>
          </w:p>
          <w:p w14:paraId="418D47E2" w14:textId="77777777" w:rsidR="009C46CC" w:rsidRPr="009C46CC" w:rsidRDefault="00133C76">
            <w:pPr>
              <w:pStyle w:val="ListParagraph"/>
              <w:numPr>
                <w:ilvl w:val="0"/>
                <w:numId w:val="15"/>
              </w:numPr>
              <w:rPr>
                <w:rFonts w:cs="Arial"/>
                <w:color w:val="4472C4" w:themeColor="accent1"/>
                <w:szCs w:val="28"/>
                <w:rPrChange w:id="222" w:author="Samsung" w:date="2021-11-02T16:52:00Z">
                  <w:rPr/>
                </w:rPrChange>
              </w:rPr>
              <w:pPrChange w:id="223" w:author="Samsung" w:date="2021-11-02T17:11:00Z">
                <w:pPr/>
              </w:pPrChange>
            </w:pPr>
            <w:ins w:id="224" w:author="Samsung" w:date="2021-11-02T17:15:00Z">
              <w:r>
                <w:rPr>
                  <w:rFonts w:cs="Arial"/>
                  <w:color w:val="4472C4" w:themeColor="accent1"/>
                  <w:szCs w:val="28"/>
                </w:rPr>
                <w:t>No. CU2 kn</w:t>
              </w:r>
            </w:ins>
            <w:ins w:id="225" w:author="Samsung" w:date="2021-11-02T17:16:00Z">
              <w:r>
                <w:rPr>
                  <w:rFonts w:cs="Arial"/>
                  <w:color w:val="4472C4" w:themeColor="accent1"/>
                  <w:szCs w:val="28"/>
                </w:rPr>
                <w:t>ows this is for migration. It can automatically keep the XnAP ID for boundary IAB-MT</w:t>
              </w:r>
            </w:ins>
          </w:p>
        </w:tc>
      </w:tr>
      <w:tr w:rsidR="009C46CC" w14:paraId="71CA17B5" w14:textId="77777777">
        <w:tc>
          <w:tcPr>
            <w:tcW w:w="2335" w:type="dxa"/>
          </w:tcPr>
          <w:p w14:paraId="279175E6" w14:textId="77777777" w:rsidR="009C46CC" w:rsidRPr="009C46CC" w:rsidRDefault="00133C76">
            <w:pPr>
              <w:jc w:val="left"/>
              <w:rPr>
                <w:rFonts w:cs="Arial"/>
                <w:szCs w:val="21"/>
                <w:lang w:eastAsia="en-US"/>
                <w:rPrChange w:id="226" w:author="Ericsson User" w:date="2021-11-03T21:27:00Z">
                  <w:rPr>
                    <w:rFonts w:cs="Arial"/>
                    <w:color w:val="4472C4" w:themeColor="accent1"/>
                    <w:szCs w:val="28"/>
                    <w:lang w:eastAsia="en-US"/>
                  </w:rPr>
                </w:rPrChange>
              </w:rPr>
            </w:pPr>
            <w:r>
              <w:rPr>
                <w:rFonts w:cs="Arial"/>
                <w:b/>
                <w:bCs/>
                <w:szCs w:val="21"/>
                <w:rPrChange w:id="227" w:author="Ericsson User" w:date="2021-11-03T21:27:00Z">
                  <w:rPr>
                    <w:rFonts w:cs="Arial"/>
                    <w:b/>
                    <w:bCs/>
                    <w:color w:val="4472C4" w:themeColor="accent1"/>
                    <w:szCs w:val="28"/>
                  </w:rPr>
                </w:rPrChange>
              </w:rPr>
              <w:lastRenderedPageBreak/>
              <w:t>Ericsson</w:t>
            </w:r>
          </w:p>
        </w:tc>
        <w:tc>
          <w:tcPr>
            <w:tcW w:w="7294" w:type="dxa"/>
          </w:tcPr>
          <w:p w14:paraId="1264BFD1" w14:textId="77777777" w:rsidR="009C46CC" w:rsidRPr="009C46CC" w:rsidRDefault="00133C76">
            <w:pPr>
              <w:pStyle w:val="ListParagraph"/>
              <w:numPr>
                <w:ilvl w:val="0"/>
                <w:numId w:val="16"/>
              </w:numPr>
              <w:ind w:left="340"/>
              <w:rPr>
                <w:rFonts w:ascii="Arial" w:hAnsi="Arial" w:cs="Arial"/>
                <w:sz w:val="20"/>
                <w:szCs w:val="20"/>
                <w:lang w:eastAsia="en-US"/>
                <w:rPrChange w:id="228" w:author="Ericsson User" w:date="2021-11-03T21:27:00Z">
                  <w:rPr>
                    <w:rFonts w:cs="Arial"/>
                    <w:color w:val="4472C4" w:themeColor="accent1"/>
                    <w:szCs w:val="28"/>
                    <w:lang w:eastAsia="en-US"/>
                  </w:rPr>
                </w:rPrChange>
              </w:rPr>
            </w:pPr>
            <w:r>
              <w:rPr>
                <w:rFonts w:ascii="Arial" w:hAnsi="Arial" w:cs="Arial"/>
                <w:sz w:val="20"/>
                <w:szCs w:val="20"/>
                <w:lang w:val="en-GB" w:eastAsia="en-US"/>
              </w:rPr>
              <w:t xml:space="preserve">After some further thinking, our answer is: </w:t>
            </w:r>
            <w:r>
              <w:rPr>
                <w:rFonts w:ascii="Arial" w:hAnsi="Arial" w:cs="Arial"/>
                <w:b/>
                <w:bCs/>
                <w:sz w:val="20"/>
                <w:szCs w:val="20"/>
                <w:lang w:val="en-GB" w:eastAsia="en-US"/>
              </w:rPr>
              <w:t>probably no</w:t>
            </w:r>
            <w:r>
              <w:rPr>
                <w:rFonts w:ascii="Arial" w:hAnsi="Arial" w:cs="Arial"/>
                <w:sz w:val="20"/>
                <w:szCs w:val="20"/>
                <w:lang w:val="en-GB" w:eastAsia="en-US"/>
              </w:rPr>
              <w:t>. We proposed to use HO request, but we also tend to think that keeping all the QoS info in the new procedure is more elegant. We should avoid sending same info types in different procedures</w:t>
            </w:r>
            <w:r>
              <w:rPr>
                <w:rFonts w:ascii="Arial" w:hAnsi="Arial" w:cs="Arial"/>
                <w:sz w:val="20"/>
                <w:szCs w:val="20"/>
                <w:lang w:val="en-GB" w:eastAsia="en-US"/>
                <w:rPrChange w:id="229" w:author="Ericsson User" w:date="2021-11-03T21:27:00Z">
                  <w:rPr>
                    <w:rFonts w:cs="Arial"/>
                    <w:color w:val="4472C4" w:themeColor="accent1"/>
                    <w:szCs w:val="28"/>
                    <w:lang w:val="en-GB" w:eastAsia="en-US"/>
                  </w:rPr>
                </w:rPrChange>
              </w:rPr>
              <w:t>.</w:t>
            </w:r>
          </w:p>
          <w:p w14:paraId="3E1F5E70" w14:textId="77777777" w:rsidR="009C46CC" w:rsidRPr="009C46CC" w:rsidRDefault="00133C76">
            <w:pPr>
              <w:pStyle w:val="ListParagraph"/>
              <w:numPr>
                <w:ilvl w:val="0"/>
                <w:numId w:val="16"/>
              </w:numPr>
              <w:ind w:left="340"/>
              <w:rPr>
                <w:rFonts w:ascii="Arial" w:hAnsi="Arial" w:cs="Arial"/>
                <w:sz w:val="20"/>
                <w:szCs w:val="20"/>
                <w:lang w:eastAsia="en-US"/>
                <w:rPrChange w:id="230" w:author="Ericsson User" w:date="2021-11-03T21:27:00Z">
                  <w:rPr>
                    <w:rFonts w:cs="Arial"/>
                    <w:color w:val="4472C4" w:themeColor="accent1"/>
                    <w:szCs w:val="28"/>
                    <w:lang w:eastAsia="en-US"/>
                  </w:rPr>
                </w:rPrChange>
              </w:rPr>
            </w:pPr>
            <w:r>
              <w:rPr>
                <w:rFonts w:ascii="Arial" w:hAnsi="Arial" w:cs="Arial"/>
                <w:b/>
                <w:bCs/>
                <w:sz w:val="20"/>
                <w:szCs w:val="20"/>
                <w:lang w:val="en-GB" w:eastAsia="en-US"/>
                <w:rPrChange w:id="231" w:author="Ericsson User" w:date="2021-11-03T21:27:00Z">
                  <w:rPr>
                    <w:rFonts w:cs="Arial"/>
                    <w:b/>
                    <w:bCs/>
                    <w:color w:val="4472C4" w:themeColor="accent1"/>
                    <w:szCs w:val="28"/>
                    <w:lang w:val="en-GB" w:eastAsia="en-US"/>
                  </w:rPr>
                </w:rPrChange>
              </w:rPr>
              <w:t>OK.</w:t>
            </w:r>
            <w:r>
              <w:rPr>
                <w:rFonts w:ascii="Arial" w:hAnsi="Arial" w:cs="Arial"/>
                <w:sz w:val="20"/>
                <w:szCs w:val="20"/>
                <w:lang w:val="en-GB" w:eastAsia="en-US"/>
                <w:rPrChange w:id="232" w:author="Ericsson User" w:date="2021-11-03T21:27:00Z">
                  <w:rPr>
                    <w:rFonts w:cs="Arial"/>
                    <w:color w:val="4472C4" w:themeColor="accent1"/>
                    <w:szCs w:val="28"/>
                    <w:lang w:val="en-GB" w:eastAsia="en-US"/>
                  </w:rPr>
                </w:rPrChange>
              </w:rPr>
              <w:t xml:space="preserve"> On one side a UA procedure </w:t>
            </w:r>
            <w:r>
              <w:rPr>
                <w:rFonts w:ascii="Arial" w:hAnsi="Arial" w:cs="Arial"/>
                <w:sz w:val="20"/>
                <w:szCs w:val="20"/>
                <w:lang w:val="en-GB" w:eastAsia="en-US"/>
                <w:rPrChange w:id="233" w:author="Ericsson User" w:date="2021-11-03T21:27:00Z">
                  <w:rPr>
                    <w:rFonts w:cs="Arial"/>
                    <w:b/>
                    <w:bCs/>
                    <w:color w:val="4472C4" w:themeColor="accent1"/>
                    <w:szCs w:val="28"/>
                    <w:lang w:val="en-GB" w:eastAsia="en-US"/>
                  </w:rPr>
                </w:rPrChange>
              </w:rPr>
              <w:t>seems appropriate</w:t>
            </w:r>
            <w:r>
              <w:rPr>
                <w:rFonts w:ascii="Arial" w:hAnsi="Arial" w:cs="Arial"/>
                <w:sz w:val="20"/>
                <w:szCs w:val="20"/>
                <w:lang w:val="en-GB" w:eastAsia="en-US"/>
                <w:rPrChange w:id="234" w:author="Ericsson User" w:date="2021-11-03T21:27:00Z">
                  <w:rPr>
                    <w:rFonts w:cs="Arial"/>
                    <w:color w:val="4472C4" w:themeColor="accent1"/>
                    <w:szCs w:val="28"/>
                    <w:lang w:val="en-GB" w:eastAsia="en-US"/>
                  </w:rPr>
                </w:rPrChange>
              </w:rPr>
              <w:t xml:space="preserve">, since CU2 is building backhaul towards the boundary node </w:t>
            </w:r>
            <w:r>
              <w:rPr>
                <w:rFonts w:ascii="Arial" w:hAnsi="Arial" w:cs="Arial"/>
                <w:sz w:val="20"/>
                <w:szCs w:val="20"/>
                <w:lang w:val="en-GB" w:eastAsia="en-US"/>
              </w:rPr>
              <w:t>(</w:t>
            </w:r>
            <w:r>
              <w:rPr>
                <w:rFonts w:ascii="Arial" w:hAnsi="Arial" w:cs="Arial"/>
                <w:sz w:val="20"/>
                <w:szCs w:val="20"/>
                <w:lang w:val="en-GB" w:eastAsia="en-US"/>
                <w:rPrChange w:id="235" w:author="Ericsson User" w:date="2021-11-03T21:27:00Z">
                  <w:rPr>
                    <w:rFonts w:cs="Arial"/>
                    <w:color w:val="4472C4" w:themeColor="accent1"/>
                    <w:szCs w:val="28"/>
                    <w:lang w:val="en-GB" w:eastAsia="en-US"/>
                  </w:rPr>
                </w:rPrChange>
              </w:rPr>
              <w:t>even though some of the traffic carried over the backhaul indeed pertains to the descendants</w:t>
            </w:r>
            <w:r>
              <w:rPr>
                <w:rFonts w:ascii="Arial" w:hAnsi="Arial" w:cs="Arial"/>
                <w:sz w:val="20"/>
                <w:szCs w:val="20"/>
                <w:lang w:val="en-GB" w:eastAsia="en-US"/>
              </w:rPr>
              <w:t>)</w:t>
            </w:r>
            <w:r>
              <w:rPr>
                <w:rFonts w:ascii="Arial" w:hAnsi="Arial" w:cs="Arial"/>
                <w:sz w:val="20"/>
                <w:szCs w:val="20"/>
                <w:lang w:val="en-GB" w:eastAsia="en-US"/>
                <w:rPrChange w:id="236" w:author="Ericsson User" w:date="2021-11-03T21:27:00Z">
                  <w:rPr>
                    <w:rFonts w:cs="Arial"/>
                    <w:color w:val="4472C4" w:themeColor="accent1"/>
                    <w:szCs w:val="28"/>
                    <w:lang w:val="en-GB" w:eastAsia="en-US"/>
                  </w:rPr>
                </w:rPrChange>
              </w:rPr>
              <w:t>. However, we are not sure that it is formally OK to run a UA procedure over Xn for an MT whose HO has been completed.</w:t>
            </w:r>
          </w:p>
          <w:p w14:paraId="5476BA4A" w14:textId="77777777" w:rsidR="009C46CC" w:rsidRPr="009C46CC" w:rsidRDefault="00133C76">
            <w:pPr>
              <w:pStyle w:val="ListParagraph"/>
              <w:numPr>
                <w:ilvl w:val="0"/>
                <w:numId w:val="16"/>
              </w:numPr>
              <w:ind w:left="340"/>
              <w:rPr>
                <w:rFonts w:ascii="Arial" w:hAnsi="Arial" w:cs="Arial"/>
                <w:sz w:val="20"/>
                <w:szCs w:val="20"/>
                <w:lang w:eastAsia="en-US"/>
                <w:rPrChange w:id="237" w:author="Ericsson User" w:date="2021-11-03T21:27:00Z">
                  <w:rPr>
                    <w:rFonts w:cs="Arial"/>
                    <w:color w:val="4472C4" w:themeColor="accent1"/>
                    <w:szCs w:val="28"/>
                    <w:lang w:eastAsia="en-US"/>
                  </w:rPr>
                </w:rPrChange>
              </w:rPr>
            </w:pPr>
            <w:r>
              <w:rPr>
                <w:rFonts w:ascii="Arial" w:hAnsi="Arial" w:cs="Arial"/>
                <w:b/>
                <w:bCs/>
                <w:sz w:val="20"/>
                <w:szCs w:val="20"/>
                <w:lang w:val="sv-SE" w:eastAsia="en-US"/>
                <w:rPrChange w:id="238" w:author="Ericsson User" w:date="2021-11-03T21:27:00Z">
                  <w:rPr>
                    <w:rFonts w:cs="Arial"/>
                    <w:color w:val="4472C4" w:themeColor="accent1"/>
                    <w:szCs w:val="28"/>
                    <w:lang w:val="sv-SE" w:eastAsia="en-US"/>
                  </w:rPr>
                </w:rPrChange>
              </w:rPr>
              <w:t>Option 2</w:t>
            </w:r>
            <w:r>
              <w:rPr>
                <w:rFonts w:ascii="Arial" w:hAnsi="Arial" w:cs="Arial"/>
                <w:b/>
                <w:bCs/>
                <w:sz w:val="20"/>
                <w:szCs w:val="20"/>
                <w:lang w:val="sv-SE" w:eastAsia="en-US"/>
                <w:rPrChange w:id="239" w:author="Ericsson User" w:date="2021-11-03T21:27:00Z">
                  <w:rPr>
                    <w:rFonts w:cs="Arial"/>
                    <w:b/>
                    <w:bCs/>
                    <w:color w:val="4472C4" w:themeColor="accent1"/>
                    <w:szCs w:val="28"/>
                    <w:lang w:val="sv-SE" w:eastAsia="en-US"/>
                  </w:rPr>
                </w:rPrChange>
              </w:rPr>
              <w:t>.</w:t>
            </w:r>
          </w:p>
          <w:p w14:paraId="69D58D49" w14:textId="77777777" w:rsidR="009C46CC" w:rsidRPr="009C46CC" w:rsidRDefault="00133C76">
            <w:pPr>
              <w:pStyle w:val="ListParagraph"/>
              <w:numPr>
                <w:ilvl w:val="0"/>
                <w:numId w:val="16"/>
              </w:numPr>
              <w:ind w:left="340"/>
              <w:rPr>
                <w:rFonts w:ascii="Arial" w:hAnsi="Arial" w:cs="Arial"/>
                <w:sz w:val="20"/>
                <w:szCs w:val="20"/>
                <w:lang w:eastAsia="en-US"/>
                <w:rPrChange w:id="240" w:author="Ericsson User" w:date="2021-11-03T21:27:00Z">
                  <w:rPr>
                    <w:rFonts w:cs="Arial"/>
                    <w:color w:val="4472C4" w:themeColor="accent1"/>
                    <w:szCs w:val="28"/>
                    <w:lang w:eastAsia="en-US"/>
                  </w:rPr>
                </w:rPrChange>
              </w:rPr>
            </w:pPr>
            <w:r>
              <w:rPr>
                <w:rFonts w:ascii="Arial" w:hAnsi="Arial" w:cs="Arial"/>
                <w:b/>
                <w:bCs/>
                <w:sz w:val="20"/>
                <w:szCs w:val="20"/>
                <w:lang w:val="en-GB" w:eastAsia="en-US"/>
              </w:rPr>
              <w:t>Agree,</w:t>
            </w:r>
            <w:r>
              <w:rPr>
                <w:rFonts w:ascii="Arial" w:hAnsi="Arial" w:cs="Arial"/>
                <w:sz w:val="20"/>
                <w:szCs w:val="20"/>
                <w:lang w:val="en-GB" w:eastAsia="en-US"/>
              </w:rPr>
              <w:t xml:space="preserve"> but w</w:t>
            </w:r>
            <w:r>
              <w:rPr>
                <w:rFonts w:ascii="Arial" w:hAnsi="Arial" w:cs="Arial"/>
                <w:sz w:val="20"/>
                <w:szCs w:val="20"/>
                <w:lang w:val="en-GB" w:eastAsia="en-US"/>
                <w:rPrChange w:id="241" w:author="Ericsson User" w:date="2021-11-03T21:27:00Z">
                  <w:rPr>
                    <w:rFonts w:cs="Arial"/>
                    <w:color w:val="4472C4" w:themeColor="accent1"/>
                    <w:szCs w:val="28"/>
                    <w:lang w:val="en-GB" w:eastAsia="en-US"/>
                  </w:rPr>
                </w:rPrChange>
              </w:rPr>
              <w:t xml:space="preserve">e should </w:t>
            </w:r>
            <w:r>
              <w:rPr>
                <w:rFonts w:ascii="Arial" w:hAnsi="Arial" w:cs="Arial"/>
                <w:b/>
                <w:bCs/>
                <w:sz w:val="20"/>
                <w:szCs w:val="20"/>
                <w:lang w:val="en-GB" w:eastAsia="en-US"/>
                <w:rPrChange w:id="242" w:author="Ericsson User" w:date="2021-11-03T21:27:00Z">
                  <w:rPr>
                    <w:rFonts w:cs="Arial"/>
                    <w:color w:val="4472C4" w:themeColor="accent1"/>
                    <w:szCs w:val="28"/>
                    <w:lang w:val="en-GB" w:eastAsia="en-US"/>
                  </w:rPr>
                </w:rPrChange>
              </w:rPr>
              <w:t>discuss this in more detail</w:t>
            </w:r>
            <w:r>
              <w:rPr>
                <w:rFonts w:ascii="Arial" w:hAnsi="Arial" w:cs="Arial"/>
                <w:sz w:val="20"/>
                <w:szCs w:val="20"/>
                <w:lang w:val="en-GB" w:eastAsia="en-US"/>
              </w:rPr>
              <w:t xml:space="preserve"> in the revocation discussion.</w:t>
            </w:r>
          </w:p>
          <w:p w14:paraId="409A12A5" w14:textId="77777777" w:rsidR="009C46CC" w:rsidRPr="009C46CC" w:rsidRDefault="00133C76">
            <w:pPr>
              <w:rPr>
                <w:rFonts w:cs="Arial"/>
                <w:szCs w:val="21"/>
                <w:lang w:eastAsia="en-US"/>
                <w:rPrChange w:id="243" w:author="Ericsson User" w:date="2021-11-03T21:27:00Z">
                  <w:rPr>
                    <w:rFonts w:cs="Arial"/>
                    <w:color w:val="4472C4" w:themeColor="accent1"/>
                    <w:szCs w:val="28"/>
                    <w:lang w:eastAsia="en-US"/>
                  </w:rPr>
                </w:rPrChange>
              </w:rPr>
            </w:pPr>
            <w:r>
              <w:rPr>
                <w:rFonts w:cs="Arial"/>
                <w:szCs w:val="21"/>
                <w:lang w:eastAsia="en-US"/>
                <w:rPrChange w:id="244" w:author="Ericsson User" w:date="2021-11-03T21:27:00Z">
                  <w:rPr>
                    <w:rFonts w:cs="Arial"/>
                    <w:color w:val="4472C4" w:themeColor="accent1"/>
                    <w:szCs w:val="28"/>
                    <w:lang w:eastAsia="en-US"/>
                  </w:rPr>
                </w:rPrChange>
              </w:rPr>
              <w:t xml:space="preserve">e)  Let us resolve d) first. </w:t>
            </w:r>
          </w:p>
        </w:tc>
      </w:tr>
      <w:tr w:rsidR="009C46CC" w14:paraId="09C6BA52" w14:textId="77777777">
        <w:tc>
          <w:tcPr>
            <w:tcW w:w="2335" w:type="dxa"/>
          </w:tcPr>
          <w:p w14:paraId="70FC7DCD" w14:textId="77777777" w:rsidR="009C46CC" w:rsidRDefault="00133C76">
            <w:pPr>
              <w:rPr>
                <w:rFonts w:cs="Arial"/>
                <w:color w:val="000000" w:themeColor="text1"/>
                <w:szCs w:val="28"/>
              </w:rPr>
            </w:pPr>
            <w:r>
              <w:rPr>
                <w:rFonts w:cs="Arial" w:hint="eastAsia"/>
                <w:color w:val="000000" w:themeColor="text1"/>
                <w:szCs w:val="28"/>
              </w:rPr>
              <w:t>H</w:t>
            </w:r>
            <w:r>
              <w:rPr>
                <w:rFonts w:cs="Arial"/>
                <w:color w:val="000000" w:themeColor="text1"/>
                <w:szCs w:val="28"/>
              </w:rPr>
              <w:t>uawei</w:t>
            </w:r>
          </w:p>
        </w:tc>
        <w:tc>
          <w:tcPr>
            <w:tcW w:w="7294" w:type="dxa"/>
          </w:tcPr>
          <w:p w14:paraId="217315D7" w14:textId="77777777" w:rsidR="009C46CC" w:rsidRDefault="00133C76">
            <w:pPr>
              <w:rPr>
                <w:rFonts w:cs="Arial"/>
                <w:color w:val="000000" w:themeColor="text1"/>
                <w:szCs w:val="28"/>
                <w:lang w:eastAsia="en-US"/>
              </w:rPr>
            </w:pPr>
            <w:r>
              <w:rPr>
                <w:rFonts w:cs="Arial"/>
                <w:color w:val="000000" w:themeColor="text1"/>
                <w:szCs w:val="28"/>
                <w:lang w:eastAsia="en-US"/>
              </w:rPr>
              <w:t>a) yes</w:t>
            </w:r>
          </w:p>
          <w:p w14:paraId="57199007" w14:textId="77777777" w:rsidR="009C46CC" w:rsidRDefault="00133C76">
            <w:pPr>
              <w:rPr>
                <w:rFonts w:cs="Arial"/>
                <w:color w:val="000000" w:themeColor="text1"/>
                <w:szCs w:val="28"/>
                <w:lang w:eastAsia="en-US"/>
              </w:rPr>
            </w:pPr>
            <w:r>
              <w:rPr>
                <w:rFonts w:cs="Arial"/>
                <w:color w:val="000000" w:themeColor="text1"/>
                <w:szCs w:val="28"/>
                <w:lang w:eastAsia="en-US"/>
              </w:rPr>
              <w:t>b) yes</w:t>
            </w:r>
          </w:p>
          <w:p w14:paraId="0AB73BDB" w14:textId="77777777" w:rsidR="009C46CC" w:rsidRDefault="00133C76">
            <w:pPr>
              <w:rPr>
                <w:rFonts w:cs="Arial"/>
                <w:color w:val="000000" w:themeColor="text1"/>
                <w:szCs w:val="28"/>
                <w:lang w:eastAsia="en-US"/>
              </w:rPr>
            </w:pPr>
            <w:r>
              <w:rPr>
                <w:rFonts w:cs="Arial"/>
                <w:color w:val="000000" w:themeColor="text1"/>
                <w:szCs w:val="28"/>
                <w:lang w:eastAsia="en-US"/>
              </w:rPr>
              <w:t>c) Option 2</w:t>
            </w:r>
          </w:p>
          <w:p w14:paraId="327FF5D5" w14:textId="77777777" w:rsidR="009C46CC" w:rsidRDefault="00133C76">
            <w:pPr>
              <w:rPr>
                <w:rFonts w:cs="Arial"/>
                <w:color w:val="000000" w:themeColor="text1"/>
                <w:szCs w:val="28"/>
                <w:lang w:eastAsia="en-US"/>
              </w:rPr>
            </w:pPr>
            <w:r>
              <w:rPr>
                <w:rFonts w:cs="Arial"/>
                <w:color w:val="000000" w:themeColor="text1"/>
                <w:szCs w:val="28"/>
                <w:lang w:eastAsia="en-US"/>
              </w:rPr>
              <w:t>d) yes</w:t>
            </w:r>
          </w:p>
          <w:p w14:paraId="7206CBD6" w14:textId="77777777" w:rsidR="009C46CC" w:rsidRDefault="00133C76">
            <w:pPr>
              <w:rPr>
                <w:rFonts w:cs="Arial"/>
                <w:color w:val="000000" w:themeColor="text1"/>
                <w:szCs w:val="28"/>
              </w:rPr>
            </w:pPr>
            <w:r>
              <w:rPr>
                <w:rFonts w:cs="Arial" w:hint="eastAsia"/>
                <w:color w:val="000000" w:themeColor="text1"/>
                <w:szCs w:val="28"/>
              </w:rPr>
              <w:t>e</w:t>
            </w:r>
            <w:r>
              <w:rPr>
                <w:rFonts w:cs="Arial"/>
                <w:color w:val="000000" w:themeColor="text1"/>
                <w:szCs w:val="28"/>
              </w:rPr>
              <w:t>) no</w:t>
            </w:r>
          </w:p>
        </w:tc>
      </w:tr>
      <w:tr w:rsidR="009C46CC" w14:paraId="5A93A164" w14:textId="77777777">
        <w:tc>
          <w:tcPr>
            <w:tcW w:w="2335" w:type="dxa"/>
          </w:tcPr>
          <w:p w14:paraId="27E68CB8" w14:textId="77777777" w:rsidR="009C46CC" w:rsidRDefault="00133C76">
            <w:pPr>
              <w:jc w:val="left"/>
              <w:rPr>
                <w:rFonts w:cs="Arial"/>
                <w:color w:val="4472C4" w:themeColor="accent1"/>
                <w:szCs w:val="28"/>
                <w:lang w:eastAsia="en-US"/>
              </w:rPr>
            </w:pPr>
            <w:r>
              <w:rPr>
                <w:rFonts w:cs="Arial"/>
                <w:color w:val="4472C4" w:themeColor="accent1"/>
                <w:szCs w:val="28"/>
                <w:lang w:eastAsia="en-US"/>
              </w:rPr>
              <w:t>Nokia</w:t>
            </w:r>
          </w:p>
        </w:tc>
        <w:tc>
          <w:tcPr>
            <w:tcW w:w="7294" w:type="dxa"/>
          </w:tcPr>
          <w:p w14:paraId="52B139C5" w14:textId="77777777" w:rsidR="009C46CC" w:rsidRDefault="00133C76">
            <w:pPr>
              <w:pStyle w:val="ListParagraph"/>
              <w:numPr>
                <w:ilvl w:val="0"/>
                <w:numId w:val="17"/>
              </w:numPr>
              <w:rPr>
                <w:rFonts w:cs="Arial"/>
                <w:color w:val="4472C4" w:themeColor="accent1"/>
                <w:szCs w:val="28"/>
                <w:lang w:eastAsia="en-US"/>
              </w:rPr>
            </w:pPr>
            <w:r>
              <w:rPr>
                <w:rFonts w:cs="Arial"/>
                <w:color w:val="4472C4" w:themeColor="accent1"/>
                <w:szCs w:val="28"/>
                <w:lang w:val="en-US" w:eastAsia="en-US"/>
              </w:rPr>
              <w:t>Yes</w:t>
            </w:r>
          </w:p>
          <w:p w14:paraId="74022CFB" w14:textId="77777777" w:rsidR="009C46CC" w:rsidRDefault="00133C76">
            <w:pPr>
              <w:pStyle w:val="ListParagraph"/>
              <w:numPr>
                <w:ilvl w:val="0"/>
                <w:numId w:val="17"/>
              </w:numPr>
              <w:rPr>
                <w:rFonts w:cs="Arial"/>
                <w:color w:val="4472C4" w:themeColor="accent1"/>
                <w:szCs w:val="28"/>
                <w:lang w:eastAsia="en-US"/>
              </w:rPr>
            </w:pPr>
            <w:r>
              <w:rPr>
                <w:rFonts w:cs="Arial"/>
                <w:color w:val="4472C4" w:themeColor="accent1"/>
                <w:szCs w:val="28"/>
                <w:lang w:val="en-US" w:eastAsia="en-US"/>
              </w:rPr>
              <w:t>Yes</w:t>
            </w:r>
          </w:p>
          <w:p w14:paraId="1284810A" w14:textId="77777777" w:rsidR="009C46CC" w:rsidRDefault="00133C76">
            <w:pPr>
              <w:pStyle w:val="ListParagraph"/>
              <w:numPr>
                <w:ilvl w:val="0"/>
                <w:numId w:val="17"/>
              </w:numPr>
              <w:rPr>
                <w:rFonts w:cs="Arial"/>
                <w:color w:val="4472C4" w:themeColor="accent1"/>
                <w:szCs w:val="28"/>
                <w:lang w:eastAsia="en-US"/>
              </w:rPr>
            </w:pPr>
            <w:r>
              <w:rPr>
                <w:rFonts w:cs="Arial"/>
                <w:color w:val="4472C4" w:themeColor="accent1"/>
                <w:szCs w:val="28"/>
                <w:lang w:val="en-US" w:eastAsia="en-US"/>
              </w:rPr>
              <w:t>No. This may be up to CU1’s implementation. For example, CU1 may first initiate the request to check whether CU2 can support the BH RLC CH, etc.</w:t>
            </w:r>
          </w:p>
          <w:p w14:paraId="005706D2" w14:textId="77777777" w:rsidR="009C46CC" w:rsidRDefault="00133C76">
            <w:pPr>
              <w:pStyle w:val="ListParagraph"/>
              <w:numPr>
                <w:ilvl w:val="0"/>
                <w:numId w:val="17"/>
              </w:numPr>
              <w:rPr>
                <w:rFonts w:cs="Arial"/>
                <w:color w:val="4472C4" w:themeColor="accent1"/>
                <w:szCs w:val="28"/>
                <w:lang w:eastAsia="en-US"/>
              </w:rPr>
            </w:pPr>
            <w:r>
              <w:rPr>
                <w:rFonts w:cs="Arial"/>
                <w:color w:val="4472C4" w:themeColor="accent1"/>
                <w:szCs w:val="28"/>
                <w:lang w:val="en-US" w:eastAsia="en-US"/>
              </w:rPr>
              <w:t xml:space="preserve">Yes. </w:t>
            </w:r>
          </w:p>
          <w:p w14:paraId="25AD63E2" w14:textId="77777777" w:rsidR="009C46CC" w:rsidRDefault="00133C76">
            <w:pPr>
              <w:pStyle w:val="ListParagraph"/>
              <w:numPr>
                <w:ilvl w:val="0"/>
                <w:numId w:val="17"/>
              </w:numPr>
              <w:rPr>
                <w:rFonts w:cs="Arial"/>
                <w:color w:val="4472C4" w:themeColor="accent1"/>
                <w:szCs w:val="28"/>
                <w:lang w:eastAsia="en-US"/>
              </w:rPr>
            </w:pPr>
            <w:r>
              <w:rPr>
                <w:rFonts w:cs="Arial"/>
                <w:color w:val="4472C4" w:themeColor="accent1"/>
                <w:szCs w:val="28"/>
                <w:lang w:eastAsia="en-US"/>
              </w:rPr>
              <w:t xml:space="preserve">No. both CU know this is a migration/HO for the IAB-MT, so they can do something related to IAB. </w:t>
            </w:r>
          </w:p>
          <w:p w14:paraId="07DD946C" w14:textId="77777777" w:rsidR="009C46CC" w:rsidRDefault="009C46CC">
            <w:pPr>
              <w:rPr>
                <w:rFonts w:cs="Arial"/>
                <w:color w:val="4472C4" w:themeColor="accent1"/>
                <w:szCs w:val="28"/>
                <w:lang w:eastAsia="en-US"/>
              </w:rPr>
            </w:pPr>
          </w:p>
        </w:tc>
      </w:tr>
      <w:tr w:rsidR="009C46CC" w14:paraId="71F49176" w14:textId="77777777">
        <w:tc>
          <w:tcPr>
            <w:tcW w:w="2335" w:type="dxa"/>
          </w:tcPr>
          <w:p w14:paraId="6CA34EF8" w14:textId="77777777" w:rsidR="009C46CC" w:rsidRDefault="00133C76">
            <w:pPr>
              <w:jc w:val="left"/>
              <w:rPr>
                <w:rFonts w:cs="Arial"/>
                <w:color w:val="4472C4" w:themeColor="accent1"/>
                <w:szCs w:val="28"/>
                <w:lang w:eastAsia="en-US"/>
              </w:rPr>
            </w:pPr>
            <w:r>
              <w:rPr>
                <w:rFonts w:cs="Arial" w:hint="eastAsia"/>
                <w:szCs w:val="28"/>
              </w:rPr>
              <w:t>CATT</w:t>
            </w:r>
          </w:p>
        </w:tc>
        <w:tc>
          <w:tcPr>
            <w:tcW w:w="7294" w:type="dxa"/>
          </w:tcPr>
          <w:p w14:paraId="50197189" w14:textId="77777777" w:rsidR="009C46CC" w:rsidRDefault="00133C76">
            <w:pPr>
              <w:rPr>
                <w:rFonts w:cs="Arial"/>
                <w:szCs w:val="28"/>
              </w:rPr>
            </w:pPr>
            <w:r>
              <w:rPr>
                <w:rFonts w:cs="Arial"/>
                <w:szCs w:val="28"/>
                <w:lang w:eastAsia="en-US"/>
              </w:rPr>
              <w:t>a)</w:t>
            </w:r>
            <w:r>
              <w:rPr>
                <w:rFonts w:cs="Arial" w:hint="eastAsia"/>
                <w:szCs w:val="28"/>
              </w:rPr>
              <w:t xml:space="preserve"> Y</w:t>
            </w:r>
            <w:r>
              <w:rPr>
                <w:rFonts w:cs="Arial"/>
                <w:szCs w:val="28"/>
                <w:lang w:eastAsia="en-US"/>
              </w:rPr>
              <w:t>es</w:t>
            </w:r>
            <w:r>
              <w:rPr>
                <w:rFonts w:cs="Arial" w:hint="eastAsia"/>
                <w:szCs w:val="28"/>
              </w:rPr>
              <w:t xml:space="preserve"> for QoS of boundary node (F1 terminated at boundary node). </w:t>
            </w:r>
            <w:r>
              <w:rPr>
                <w:rFonts w:cs="Arial"/>
                <w:szCs w:val="28"/>
              </w:rPr>
              <w:t>The</w:t>
            </w:r>
            <w:r>
              <w:rPr>
                <w:rFonts w:cs="Arial" w:hint="eastAsia"/>
                <w:szCs w:val="28"/>
              </w:rPr>
              <w:t xml:space="preserve"> descendant node</w:t>
            </w:r>
            <w:r>
              <w:rPr>
                <w:rFonts w:cs="Arial"/>
                <w:szCs w:val="28"/>
              </w:rPr>
              <w:t>’</w:t>
            </w:r>
            <w:r>
              <w:rPr>
                <w:rFonts w:cs="Arial" w:hint="eastAsia"/>
                <w:szCs w:val="28"/>
              </w:rPr>
              <w:t>s QoS ((F1 terminated at descendant node) should be sent after/during F1-C/U migration of boundary node for partial migration i.e., option 2 in c)</w:t>
            </w:r>
          </w:p>
          <w:p w14:paraId="7B256EE8" w14:textId="77777777" w:rsidR="009C46CC" w:rsidRDefault="00133C76">
            <w:pPr>
              <w:rPr>
                <w:rFonts w:cs="Arial"/>
                <w:szCs w:val="28"/>
              </w:rPr>
            </w:pPr>
            <w:r>
              <w:rPr>
                <w:rFonts w:cs="Arial"/>
                <w:szCs w:val="28"/>
                <w:lang w:eastAsia="en-US"/>
              </w:rPr>
              <w:t xml:space="preserve">b) </w:t>
            </w:r>
            <w:r>
              <w:rPr>
                <w:rFonts w:cs="Arial" w:hint="eastAsia"/>
                <w:szCs w:val="28"/>
              </w:rPr>
              <w:t>No, NUA for multiple QoS transmission</w:t>
            </w:r>
          </w:p>
          <w:p w14:paraId="661CA7D3" w14:textId="77777777" w:rsidR="009C46CC" w:rsidRDefault="00133C76">
            <w:pPr>
              <w:rPr>
                <w:rFonts w:cs="Arial"/>
                <w:szCs w:val="28"/>
                <w:lang w:eastAsia="en-US"/>
              </w:rPr>
            </w:pPr>
            <w:r>
              <w:rPr>
                <w:rFonts w:cs="Arial"/>
                <w:szCs w:val="28"/>
                <w:lang w:eastAsia="en-US"/>
              </w:rPr>
              <w:t>c)</w:t>
            </w:r>
            <w:r>
              <w:rPr>
                <w:rFonts w:cs="Arial" w:hint="eastAsia"/>
                <w:szCs w:val="28"/>
              </w:rPr>
              <w:t xml:space="preserve"> </w:t>
            </w:r>
            <w:r>
              <w:rPr>
                <w:rFonts w:cs="Arial"/>
                <w:szCs w:val="28"/>
              </w:rPr>
              <w:t>Option</w:t>
            </w:r>
            <w:r>
              <w:rPr>
                <w:rFonts w:cs="Arial" w:hint="eastAsia"/>
                <w:szCs w:val="28"/>
              </w:rPr>
              <w:t xml:space="preserve"> 2</w:t>
            </w:r>
            <w:r>
              <w:rPr>
                <w:rFonts w:cs="Arial"/>
                <w:szCs w:val="28"/>
                <w:lang w:eastAsia="en-US"/>
              </w:rPr>
              <w:t>.</w:t>
            </w:r>
          </w:p>
          <w:p w14:paraId="745F3911" w14:textId="77777777" w:rsidR="009C46CC" w:rsidRDefault="00133C76">
            <w:pPr>
              <w:rPr>
                <w:rFonts w:cs="Arial"/>
                <w:szCs w:val="28"/>
                <w:lang w:eastAsia="en-US"/>
              </w:rPr>
            </w:pPr>
            <w:r>
              <w:rPr>
                <w:rFonts w:cs="Arial"/>
                <w:szCs w:val="28"/>
                <w:lang w:eastAsia="en-US"/>
              </w:rPr>
              <w:t>d) yes</w:t>
            </w:r>
          </w:p>
          <w:p w14:paraId="041D4534" w14:textId="77777777" w:rsidR="009C46CC" w:rsidRDefault="00133C76">
            <w:pPr>
              <w:jc w:val="left"/>
              <w:rPr>
                <w:rFonts w:cs="Arial"/>
                <w:color w:val="4472C4" w:themeColor="accent1"/>
                <w:szCs w:val="28"/>
                <w:lang w:eastAsia="en-US"/>
              </w:rPr>
            </w:pPr>
            <w:r>
              <w:rPr>
                <w:rFonts w:cs="Arial"/>
                <w:szCs w:val="28"/>
                <w:lang w:eastAsia="en-US"/>
              </w:rPr>
              <w:t xml:space="preserve">e) </w:t>
            </w:r>
            <w:r>
              <w:rPr>
                <w:rFonts w:cs="Arial" w:hint="eastAsia"/>
                <w:szCs w:val="28"/>
              </w:rPr>
              <w:t>agree with QC</w:t>
            </w:r>
          </w:p>
        </w:tc>
      </w:tr>
      <w:tr w:rsidR="009C46CC" w14:paraId="2EC161C7" w14:textId="77777777">
        <w:tc>
          <w:tcPr>
            <w:tcW w:w="2335" w:type="dxa"/>
          </w:tcPr>
          <w:p w14:paraId="4E7D5733" w14:textId="77777777" w:rsidR="009C46CC" w:rsidRDefault="00133C76">
            <w:pPr>
              <w:jc w:val="left"/>
              <w:rPr>
                <w:rFonts w:cs="Arial"/>
                <w:szCs w:val="28"/>
              </w:rPr>
            </w:pPr>
            <w:r>
              <w:rPr>
                <w:rFonts w:cs="Arial" w:hint="eastAsia"/>
                <w:szCs w:val="28"/>
              </w:rPr>
              <w:lastRenderedPageBreak/>
              <w:t>L</w:t>
            </w:r>
            <w:r>
              <w:rPr>
                <w:rFonts w:cs="Arial"/>
                <w:szCs w:val="28"/>
              </w:rPr>
              <w:t>enovo</w:t>
            </w:r>
          </w:p>
        </w:tc>
        <w:tc>
          <w:tcPr>
            <w:tcW w:w="7294" w:type="dxa"/>
          </w:tcPr>
          <w:p w14:paraId="398718C5" w14:textId="77777777" w:rsidR="009C46CC" w:rsidRDefault="00133C76">
            <w:pPr>
              <w:jc w:val="left"/>
              <w:rPr>
                <w:rFonts w:cs="Arial"/>
                <w:szCs w:val="28"/>
                <w:lang w:eastAsia="en-US"/>
              </w:rPr>
            </w:pPr>
            <w:r>
              <w:rPr>
                <w:rFonts w:cs="Arial"/>
                <w:szCs w:val="28"/>
                <w:lang w:eastAsia="en-US"/>
              </w:rPr>
              <w:t>a) yes</w:t>
            </w:r>
          </w:p>
          <w:p w14:paraId="0ECDFDDC" w14:textId="77777777" w:rsidR="009C46CC" w:rsidRDefault="00133C76">
            <w:pPr>
              <w:jc w:val="left"/>
              <w:rPr>
                <w:rFonts w:cs="Arial"/>
                <w:szCs w:val="28"/>
                <w:lang w:eastAsia="en-US"/>
              </w:rPr>
            </w:pPr>
            <w:r>
              <w:rPr>
                <w:rFonts w:cs="Arial"/>
                <w:szCs w:val="28"/>
                <w:lang w:eastAsia="en-US"/>
              </w:rPr>
              <w:t>b) yes</w:t>
            </w:r>
          </w:p>
          <w:p w14:paraId="0F908E8E" w14:textId="77777777" w:rsidR="009C46CC" w:rsidRDefault="00133C76">
            <w:pPr>
              <w:jc w:val="left"/>
              <w:rPr>
                <w:rFonts w:cs="Arial"/>
                <w:szCs w:val="28"/>
                <w:lang w:eastAsia="en-US"/>
              </w:rPr>
            </w:pPr>
            <w:r>
              <w:rPr>
                <w:rFonts w:cs="Arial"/>
                <w:szCs w:val="28"/>
                <w:lang w:eastAsia="en-US"/>
              </w:rPr>
              <w:t>c) Option 2</w:t>
            </w:r>
          </w:p>
          <w:p w14:paraId="37B9A8D1" w14:textId="77777777" w:rsidR="009C46CC" w:rsidRDefault="00133C76">
            <w:pPr>
              <w:jc w:val="left"/>
              <w:rPr>
                <w:rFonts w:cs="Arial"/>
                <w:szCs w:val="28"/>
                <w:lang w:eastAsia="en-US"/>
              </w:rPr>
            </w:pPr>
            <w:r>
              <w:rPr>
                <w:rFonts w:cs="Arial"/>
                <w:szCs w:val="28"/>
                <w:lang w:eastAsia="en-US"/>
              </w:rPr>
              <w:t>d) yes</w:t>
            </w:r>
          </w:p>
          <w:p w14:paraId="688E1B7C" w14:textId="77777777" w:rsidR="009C46CC" w:rsidRDefault="00133C76">
            <w:pPr>
              <w:rPr>
                <w:rFonts w:cs="Arial"/>
                <w:szCs w:val="28"/>
                <w:lang w:eastAsia="en-US"/>
              </w:rPr>
            </w:pPr>
            <w:r>
              <w:rPr>
                <w:rFonts w:cs="Arial"/>
                <w:szCs w:val="28"/>
                <w:lang w:eastAsia="en-US"/>
              </w:rPr>
              <w:t>e) no</w:t>
            </w:r>
          </w:p>
        </w:tc>
      </w:tr>
      <w:tr w:rsidR="009C46CC" w14:paraId="10B7DC32" w14:textId="77777777">
        <w:tc>
          <w:tcPr>
            <w:tcW w:w="2335" w:type="dxa"/>
          </w:tcPr>
          <w:p w14:paraId="4BD0E130" w14:textId="77777777" w:rsidR="009C46CC" w:rsidRDefault="00133C76">
            <w:pPr>
              <w:jc w:val="left"/>
              <w:rPr>
                <w:rFonts w:cs="Arial"/>
                <w:color w:val="4472C4" w:themeColor="accent1"/>
                <w:szCs w:val="28"/>
                <w:lang w:eastAsia="en-US"/>
              </w:rPr>
            </w:pPr>
            <w:r>
              <w:rPr>
                <w:rFonts w:cs="Arial" w:hint="eastAsia"/>
                <w:color w:val="4472C4" w:themeColor="accent1"/>
                <w:szCs w:val="28"/>
              </w:rPr>
              <w:t>F</w:t>
            </w:r>
            <w:r>
              <w:rPr>
                <w:rFonts w:cs="Arial"/>
                <w:color w:val="4472C4" w:themeColor="accent1"/>
                <w:szCs w:val="28"/>
              </w:rPr>
              <w:t>ujitsu</w:t>
            </w:r>
          </w:p>
        </w:tc>
        <w:tc>
          <w:tcPr>
            <w:tcW w:w="7294" w:type="dxa"/>
          </w:tcPr>
          <w:p w14:paraId="275BDCBC" w14:textId="77777777" w:rsidR="009C46CC" w:rsidRDefault="00133C76">
            <w:pPr>
              <w:rPr>
                <w:rFonts w:cs="Arial"/>
                <w:color w:val="4472C4" w:themeColor="accent1"/>
                <w:szCs w:val="28"/>
                <w:lang w:eastAsia="en-US"/>
              </w:rPr>
            </w:pPr>
            <w:r>
              <w:rPr>
                <w:rFonts w:cs="Arial"/>
                <w:color w:val="4472C4" w:themeColor="accent1"/>
                <w:szCs w:val="28"/>
                <w:lang w:eastAsia="en-US"/>
              </w:rPr>
              <w:t>a) yes</w:t>
            </w:r>
          </w:p>
          <w:p w14:paraId="0A2FDA2A" w14:textId="77777777" w:rsidR="009C46CC" w:rsidRDefault="00133C76">
            <w:pPr>
              <w:rPr>
                <w:rFonts w:cs="Arial"/>
                <w:color w:val="4472C4" w:themeColor="accent1"/>
                <w:szCs w:val="28"/>
                <w:lang w:eastAsia="en-US"/>
              </w:rPr>
            </w:pPr>
            <w:r>
              <w:rPr>
                <w:rFonts w:cs="Arial"/>
                <w:color w:val="4472C4" w:themeColor="accent1"/>
                <w:szCs w:val="28"/>
                <w:lang w:eastAsia="en-US"/>
              </w:rPr>
              <w:t>b) yes</w:t>
            </w:r>
          </w:p>
          <w:p w14:paraId="68D123C5" w14:textId="77777777" w:rsidR="009C46CC" w:rsidRDefault="00133C76">
            <w:pPr>
              <w:rPr>
                <w:rFonts w:cs="Arial"/>
                <w:color w:val="4472C4" w:themeColor="accent1"/>
                <w:szCs w:val="28"/>
                <w:lang w:eastAsia="en-US"/>
              </w:rPr>
            </w:pPr>
            <w:r>
              <w:rPr>
                <w:rFonts w:cs="Arial"/>
                <w:color w:val="4472C4" w:themeColor="accent1"/>
                <w:szCs w:val="28"/>
                <w:lang w:eastAsia="en-US"/>
              </w:rPr>
              <w:t>c) Option 2</w:t>
            </w:r>
          </w:p>
          <w:p w14:paraId="3A562458" w14:textId="77777777" w:rsidR="009C46CC" w:rsidRDefault="00133C76">
            <w:pPr>
              <w:rPr>
                <w:rFonts w:cs="Arial"/>
                <w:color w:val="4472C4" w:themeColor="accent1"/>
                <w:szCs w:val="28"/>
                <w:lang w:eastAsia="en-US"/>
              </w:rPr>
            </w:pPr>
            <w:r>
              <w:rPr>
                <w:rFonts w:cs="Arial"/>
                <w:color w:val="4472C4" w:themeColor="accent1"/>
                <w:szCs w:val="28"/>
                <w:lang w:eastAsia="en-US"/>
              </w:rPr>
              <w:t>d) yes</w:t>
            </w:r>
          </w:p>
          <w:p w14:paraId="15BD0D67" w14:textId="77777777" w:rsidR="009C46CC" w:rsidRDefault="00133C76">
            <w:pPr>
              <w:jc w:val="left"/>
              <w:rPr>
                <w:rFonts w:cs="Arial"/>
                <w:color w:val="4472C4" w:themeColor="accent1"/>
                <w:szCs w:val="28"/>
                <w:lang w:eastAsia="en-US"/>
              </w:rPr>
            </w:pPr>
            <w:r>
              <w:rPr>
                <w:rFonts w:cs="Arial"/>
                <w:color w:val="4472C4" w:themeColor="accent1"/>
                <w:szCs w:val="28"/>
                <w:lang w:eastAsia="en-US"/>
              </w:rPr>
              <w:t>e) no.</w:t>
            </w:r>
          </w:p>
        </w:tc>
      </w:tr>
      <w:tr w:rsidR="009C46CC" w14:paraId="4B8CBD74" w14:textId="77777777">
        <w:tc>
          <w:tcPr>
            <w:tcW w:w="2335" w:type="dxa"/>
          </w:tcPr>
          <w:p w14:paraId="78873158" w14:textId="77777777" w:rsidR="009C46CC" w:rsidRDefault="00133C76">
            <w:pPr>
              <w:jc w:val="left"/>
              <w:rPr>
                <w:rFonts w:cs="Arial"/>
                <w:szCs w:val="28"/>
              </w:rPr>
            </w:pPr>
            <w:r>
              <w:rPr>
                <w:rFonts w:cs="Arial" w:hint="eastAsia"/>
                <w:szCs w:val="28"/>
              </w:rPr>
              <w:t>ZTE</w:t>
            </w:r>
          </w:p>
        </w:tc>
        <w:tc>
          <w:tcPr>
            <w:tcW w:w="7294" w:type="dxa"/>
          </w:tcPr>
          <w:p w14:paraId="757CEC3C" w14:textId="77777777" w:rsidR="009C46CC" w:rsidRDefault="00133C76">
            <w:r>
              <w:t xml:space="preserve">a) </w:t>
            </w:r>
            <w:r>
              <w:rPr>
                <w:rFonts w:hint="eastAsia"/>
              </w:rPr>
              <w:t xml:space="preserve">no, considering that new XnAP message must be defined to transfer QoS info, we prefer to transfer all QoS info related to boundary node and descendant nodes in the new XnAP message. </w:t>
            </w:r>
          </w:p>
          <w:p w14:paraId="547FAFF5" w14:textId="77777777" w:rsidR="009C46CC" w:rsidRDefault="00133C76">
            <w:r>
              <w:t xml:space="preserve">b) </w:t>
            </w:r>
            <w:r>
              <w:rPr>
                <w:rFonts w:hint="eastAsia"/>
              </w:rPr>
              <w:t xml:space="preserve">yes. UA signaling is referred since these </w:t>
            </w:r>
            <w:r>
              <w:t xml:space="preserve">QoS info/L2 info </w:t>
            </w:r>
            <w:r>
              <w:rPr>
                <w:rFonts w:hint="eastAsia"/>
              </w:rPr>
              <w:t xml:space="preserve">should be associated with the boundary node. </w:t>
            </w:r>
          </w:p>
          <w:p w14:paraId="418E3514" w14:textId="77777777" w:rsidR="009C46CC" w:rsidRDefault="00133C76">
            <w:r>
              <w:t xml:space="preserve">c) </w:t>
            </w:r>
            <w:r>
              <w:rPr>
                <w:rFonts w:hint="eastAsia"/>
              </w:rPr>
              <w:t>Neither. It can be performed before boundary MT</w:t>
            </w:r>
            <w:r>
              <w:t>’</w:t>
            </w:r>
            <w:r>
              <w:rPr>
                <w:rFonts w:hint="eastAsia"/>
              </w:rPr>
              <w:t xml:space="preserve">s migration (e.g. </w:t>
            </w:r>
            <w:r>
              <w:t>after receiving Handover Request ACK message</w:t>
            </w:r>
            <w:r>
              <w:rPr>
                <w:rFonts w:hint="eastAsia"/>
              </w:rPr>
              <w:t xml:space="preserve">) so that CU2 could configure the routing and bearer mapping on the target path in advance to reduce service interruption, which is similar as in intra-donor migration case.   </w:t>
            </w:r>
          </w:p>
          <w:p w14:paraId="07970966" w14:textId="77777777" w:rsidR="009C46CC" w:rsidRDefault="00133C76">
            <w:r>
              <w:t xml:space="preserve">d) </w:t>
            </w:r>
            <w:r>
              <w:rPr>
                <w:rFonts w:hint="eastAsia"/>
              </w:rPr>
              <w:t xml:space="preserve">yes </w:t>
            </w:r>
          </w:p>
          <w:p w14:paraId="48504C52" w14:textId="77777777" w:rsidR="009C46CC" w:rsidRDefault="00133C76">
            <w:pPr>
              <w:rPr>
                <w:rFonts w:cs="Arial"/>
                <w:szCs w:val="28"/>
                <w:lang w:eastAsia="en-US"/>
              </w:rPr>
            </w:pPr>
            <w:r>
              <w:t xml:space="preserve">e) </w:t>
            </w:r>
            <w:r>
              <w:rPr>
                <w:rFonts w:hint="eastAsia"/>
              </w:rPr>
              <w:t xml:space="preserve">yes, but we would like to clarify that our intention is that CU2 indicates to CU1 to </w:t>
            </w:r>
            <w:r>
              <w:t>retain the Xn AP IDs</w:t>
            </w:r>
            <w:r>
              <w:rPr>
                <w:rFonts w:hint="eastAsia"/>
              </w:rPr>
              <w:t xml:space="preserve"> in the UE context release message. Otherwise, according to current specification TS38.423, the Xn association for the boundary MT may be released by CU1 after receiving UE context release message. We think it</w:t>
            </w:r>
            <w:r>
              <w:t>’</w:t>
            </w:r>
            <w:r>
              <w:rPr>
                <w:rFonts w:hint="eastAsia"/>
              </w:rPr>
              <w:t xml:space="preserve">s better to make it clear in the specification. </w:t>
            </w:r>
          </w:p>
        </w:tc>
      </w:tr>
    </w:tbl>
    <w:p w14:paraId="714CF8E8" w14:textId="61F7D314" w:rsidR="009C46CC" w:rsidRDefault="009C46CC">
      <w:pPr>
        <w:jc w:val="left"/>
        <w:rPr>
          <w:b/>
          <w:bCs/>
        </w:rPr>
      </w:pPr>
    </w:p>
    <w:p w14:paraId="4F4019A8" w14:textId="77777777" w:rsidR="00526C38" w:rsidRPr="00144CB9" w:rsidRDefault="00526C38" w:rsidP="00526C38">
      <w:pPr>
        <w:jc w:val="left"/>
        <w:rPr>
          <w:rFonts w:cs="Arial"/>
          <w:b/>
          <w:bCs/>
          <w:color w:val="0070C0"/>
          <w:szCs w:val="28"/>
          <w:lang w:eastAsia="en-US"/>
        </w:rPr>
      </w:pPr>
      <w:r w:rsidRPr="00144CB9">
        <w:rPr>
          <w:rFonts w:cs="Arial"/>
          <w:b/>
          <w:bCs/>
          <w:color w:val="0070C0"/>
          <w:szCs w:val="28"/>
          <w:lang w:eastAsia="en-US"/>
        </w:rPr>
        <w:t>Summary:</w:t>
      </w:r>
    </w:p>
    <w:p w14:paraId="43BA4789" w14:textId="594826EA" w:rsidR="00526C38" w:rsidRPr="00526C38" w:rsidRDefault="00526C38" w:rsidP="00526C38">
      <w:pPr>
        <w:jc w:val="left"/>
        <w:rPr>
          <w:color w:val="0070C0"/>
        </w:rPr>
      </w:pPr>
      <w:r w:rsidRPr="00526C38">
        <w:rPr>
          <w:color w:val="0070C0"/>
        </w:rPr>
        <w:t xml:space="preserve">a) QoS info/L2 info can be included in the Xn HO Preparation procedure: </w:t>
      </w:r>
      <w:r>
        <w:rPr>
          <w:b/>
          <w:bCs/>
          <w:color w:val="0070C0"/>
        </w:rPr>
        <w:t>6 yes, 3 no</w:t>
      </w:r>
      <w:r w:rsidRPr="00526C38">
        <w:rPr>
          <w:b/>
          <w:bCs/>
          <w:color w:val="0070C0"/>
        </w:rPr>
        <w:t>.</w:t>
      </w:r>
    </w:p>
    <w:p w14:paraId="5C5721AB" w14:textId="2316F5F4" w:rsidR="00526C38" w:rsidRPr="00526C38" w:rsidRDefault="00526C38" w:rsidP="00526C38">
      <w:pPr>
        <w:jc w:val="left"/>
        <w:rPr>
          <w:color w:val="0070C0"/>
        </w:rPr>
      </w:pPr>
      <w:r>
        <w:rPr>
          <w:color w:val="0070C0"/>
        </w:rPr>
        <w:t>b1</w:t>
      </w:r>
      <w:r w:rsidRPr="00526C38">
        <w:rPr>
          <w:color w:val="0070C0"/>
        </w:rPr>
        <w:t>) QoS info/L2 info can also be exchanged via separate Xn procedure</w:t>
      </w:r>
      <w:r>
        <w:rPr>
          <w:color w:val="0070C0"/>
        </w:rPr>
        <w:t xml:space="preserve">: </w:t>
      </w:r>
      <w:r w:rsidR="00205325" w:rsidRPr="00205325">
        <w:rPr>
          <w:b/>
          <w:bCs/>
          <w:color w:val="0070C0"/>
        </w:rPr>
        <w:t>At least 8</w:t>
      </w:r>
      <w:r w:rsidR="00205325">
        <w:rPr>
          <w:b/>
          <w:bCs/>
          <w:color w:val="0070C0"/>
        </w:rPr>
        <w:t xml:space="preserve"> yes, 1 not clear</w:t>
      </w:r>
      <w:r w:rsidRPr="00526C38">
        <w:rPr>
          <w:color w:val="0070C0"/>
        </w:rPr>
        <w:t>.</w:t>
      </w:r>
    </w:p>
    <w:p w14:paraId="6D47CAA1" w14:textId="17A8998E" w:rsidR="00526C38" w:rsidRPr="00526C38" w:rsidRDefault="00526C38" w:rsidP="00526C38">
      <w:pPr>
        <w:jc w:val="left"/>
        <w:rPr>
          <w:color w:val="0070C0"/>
        </w:rPr>
      </w:pPr>
      <w:r>
        <w:rPr>
          <w:color w:val="0070C0"/>
        </w:rPr>
        <w:t>b2</w:t>
      </w:r>
      <w:r w:rsidRPr="00526C38">
        <w:rPr>
          <w:color w:val="0070C0"/>
        </w:rPr>
        <w:t xml:space="preserve">) </w:t>
      </w:r>
      <w:r>
        <w:rPr>
          <w:color w:val="0070C0"/>
        </w:rPr>
        <w:t xml:space="preserve">This is a UA procedure: </w:t>
      </w:r>
      <w:r w:rsidR="00205325">
        <w:rPr>
          <w:b/>
          <w:bCs/>
          <w:color w:val="0070C0"/>
        </w:rPr>
        <w:t>T</w:t>
      </w:r>
      <w:r w:rsidR="00205325" w:rsidRPr="00205325">
        <w:rPr>
          <w:b/>
          <w:bCs/>
          <w:color w:val="0070C0"/>
        </w:rPr>
        <w:t>here seems some skepticism.</w:t>
      </w:r>
      <w:r w:rsidR="00205325">
        <w:rPr>
          <w:color w:val="0070C0"/>
        </w:rPr>
        <w:t xml:space="preserve"> Let’s make this a RAN3 action item for the next meeting.</w:t>
      </w:r>
    </w:p>
    <w:p w14:paraId="15B3813A" w14:textId="390E68BB" w:rsidR="00526C38" w:rsidRPr="00205325" w:rsidRDefault="00526C38" w:rsidP="00526C38">
      <w:pPr>
        <w:jc w:val="left"/>
        <w:rPr>
          <w:color w:val="0070C0"/>
        </w:rPr>
      </w:pPr>
      <w:r w:rsidRPr="00526C38">
        <w:rPr>
          <w:color w:val="0070C0"/>
        </w:rPr>
        <w:t>c) If this separate procedure should be triggered by Option 1 or Option 2.</w:t>
      </w:r>
      <w:r w:rsidR="00205325">
        <w:rPr>
          <w:color w:val="0070C0"/>
        </w:rPr>
        <w:t xml:space="preserve">: </w:t>
      </w:r>
      <w:r w:rsidR="00205325" w:rsidRPr="00205325">
        <w:rPr>
          <w:b/>
          <w:bCs/>
          <w:color w:val="0070C0"/>
        </w:rPr>
        <w:t>Mixed answers.</w:t>
      </w:r>
      <w:r w:rsidR="00205325">
        <w:rPr>
          <w:color w:val="0070C0"/>
        </w:rPr>
        <w:t xml:space="preserve"> </w:t>
      </w:r>
      <w:r w:rsidR="00205325" w:rsidRPr="00205325">
        <w:rPr>
          <w:color w:val="0070C0"/>
        </w:rPr>
        <w:t xml:space="preserve">6 </w:t>
      </w:r>
      <w:r w:rsidR="00205325">
        <w:rPr>
          <w:color w:val="0070C0"/>
        </w:rPr>
        <w:t xml:space="preserve">companies </w:t>
      </w:r>
      <w:r w:rsidR="00205325" w:rsidRPr="00205325">
        <w:rPr>
          <w:color w:val="0070C0"/>
        </w:rPr>
        <w:t>for option 2, which means no new signaling needed. 1 company believes that no trigger is needed. 1 company believes that his is up to implementation. 1 company has a more complicated answer.</w:t>
      </w:r>
      <w:r w:rsidR="001D1476">
        <w:rPr>
          <w:color w:val="0070C0"/>
        </w:rPr>
        <w:t xml:space="preserve"> At the moment, there doesn’t seem to be a lot of support for explicit trigger signaling.</w:t>
      </w:r>
    </w:p>
    <w:p w14:paraId="22715B53" w14:textId="4D465D9A" w:rsidR="00526C38" w:rsidRPr="00526C38" w:rsidRDefault="00526C38" w:rsidP="00526C38">
      <w:pPr>
        <w:jc w:val="left"/>
        <w:rPr>
          <w:color w:val="0070C0"/>
        </w:rPr>
      </w:pPr>
      <w:r w:rsidRPr="00526C38">
        <w:rPr>
          <w:color w:val="0070C0"/>
        </w:rPr>
        <w:t>d) CU1 and CU2 retain the Xn AP IDs after CU2 has sent the UE Context release message</w:t>
      </w:r>
      <w:r w:rsidR="00205325">
        <w:rPr>
          <w:color w:val="0070C0"/>
        </w:rPr>
        <w:t xml:space="preserve">: </w:t>
      </w:r>
      <w:r w:rsidR="00205325" w:rsidRPr="00205325">
        <w:rPr>
          <w:b/>
          <w:bCs/>
          <w:color w:val="0070C0"/>
        </w:rPr>
        <w:t>All yes</w:t>
      </w:r>
      <w:r w:rsidRPr="00526C38">
        <w:rPr>
          <w:color w:val="0070C0"/>
        </w:rPr>
        <w:t>.</w:t>
      </w:r>
    </w:p>
    <w:p w14:paraId="71C93D0A" w14:textId="7F86C295" w:rsidR="00526C38" w:rsidRPr="00526C38" w:rsidRDefault="00526C38" w:rsidP="00526C38">
      <w:pPr>
        <w:jc w:val="left"/>
        <w:rPr>
          <w:color w:val="0070C0"/>
        </w:rPr>
      </w:pPr>
      <w:r w:rsidRPr="00526C38">
        <w:rPr>
          <w:color w:val="0070C0"/>
        </w:rPr>
        <w:t>e) CU1 indicates to CU2 to retain the Xn AP IDs</w:t>
      </w:r>
      <w:r w:rsidR="001D1476">
        <w:rPr>
          <w:color w:val="0070C0"/>
        </w:rPr>
        <w:t xml:space="preserve">: </w:t>
      </w:r>
      <w:r w:rsidR="001D1476" w:rsidRPr="001D1476">
        <w:rPr>
          <w:b/>
          <w:bCs/>
          <w:color w:val="0070C0"/>
        </w:rPr>
        <w:t>Mixed answers.</w:t>
      </w:r>
      <w:r w:rsidR="001D1476">
        <w:rPr>
          <w:b/>
          <w:bCs/>
          <w:color w:val="0070C0"/>
        </w:rPr>
        <w:t xml:space="preserve"> </w:t>
      </w:r>
      <w:r w:rsidR="001D1476" w:rsidRPr="001D1476">
        <w:rPr>
          <w:color w:val="0070C0"/>
        </w:rPr>
        <w:t>So let’s discuss this later.</w:t>
      </w:r>
    </w:p>
    <w:p w14:paraId="17FFFB3D" w14:textId="77777777" w:rsidR="00526C38" w:rsidRPr="00526C38" w:rsidRDefault="00526C38" w:rsidP="00526C38">
      <w:pPr>
        <w:jc w:val="left"/>
        <w:rPr>
          <w:rFonts w:cs="Arial"/>
          <w:color w:val="0070C0"/>
          <w:szCs w:val="28"/>
          <w:lang w:eastAsia="en-US"/>
        </w:rPr>
      </w:pPr>
    </w:p>
    <w:p w14:paraId="4BD5EF88" w14:textId="0C69D587" w:rsidR="00526C38" w:rsidRPr="001D1476" w:rsidRDefault="001D1476" w:rsidP="00526C38">
      <w:pPr>
        <w:jc w:val="left"/>
        <w:rPr>
          <w:rFonts w:cs="Arial"/>
          <w:b/>
          <w:bCs/>
          <w:color w:val="0070C0"/>
          <w:szCs w:val="28"/>
          <w:lang w:eastAsia="en-US"/>
        </w:rPr>
      </w:pPr>
      <w:r w:rsidRPr="001D1476">
        <w:rPr>
          <w:rFonts w:cs="Arial"/>
          <w:b/>
          <w:bCs/>
          <w:color w:val="0070C0"/>
          <w:szCs w:val="28"/>
          <w:lang w:eastAsia="en-US"/>
        </w:rPr>
        <w:t>Proposal 3.1a: A separate Xn procedures is introduced for the exchange of QoS info/L2 info. FFS if UA or NUA Xn procedure.</w:t>
      </w:r>
    </w:p>
    <w:p w14:paraId="1A3361D3" w14:textId="395A0BDF" w:rsidR="001D1476" w:rsidRPr="001D1476" w:rsidRDefault="001D1476" w:rsidP="00526C38">
      <w:pPr>
        <w:jc w:val="left"/>
        <w:rPr>
          <w:rFonts w:cs="Arial"/>
          <w:b/>
          <w:bCs/>
          <w:color w:val="0070C0"/>
          <w:szCs w:val="28"/>
          <w:lang w:eastAsia="en-US"/>
        </w:rPr>
      </w:pPr>
      <w:r w:rsidRPr="001D1476">
        <w:rPr>
          <w:rFonts w:cs="Arial"/>
          <w:b/>
          <w:bCs/>
          <w:color w:val="0070C0"/>
          <w:szCs w:val="28"/>
          <w:lang w:eastAsia="en-US"/>
        </w:rPr>
        <w:t xml:space="preserve">Proposal 3.1b: The CUs retain the Xn AP IDs after the non-F1-terminating CU has sent the UE Context Release message to the F1-terminating CU. </w:t>
      </w:r>
    </w:p>
    <w:p w14:paraId="7B6980B3" w14:textId="197B5C73" w:rsidR="00526C38" w:rsidRDefault="00526C38">
      <w:pPr>
        <w:jc w:val="left"/>
        <w:rPr>
          <w:b/>
          <w:bCs/>
        </w:rPr>
      </w:pPr>
    </w:p>
    <w:p w14:paraId="2C96605A" w14:textId="1FFB157E" w:rsidR="00526C38" w:rsidRDefault="00526C38">
      <w:pPr>
        <w:jc w:val="left"/>
        <w:rPr>
          <w:b/>
          <w:bCs/>
        </w:rPr>
      </w:pPr>
    </w:p>
    <w:p w14:paraId="7E745078" w14:textId="77777777" w:rsidR="00526C38" w:rsidRDefault="00526C38">
      <w:pPr>
        <w:jc w:val="left"/>
        <w:rPr>
          <w:b/>
          <w:bCs/>
        </w:rPr>
      </w:pPr>
    </w:p>
    <w:p w14:paraId="30F5E075" w14:textId="77777777" w:rsidR="009C46CC" w:rsidRDefault="00133C76">
      <w:pPr>
        <w:pStyle w:val="Heading4"/>
        <w:numPr>
          <w:ilvl w:val="0"/>
          <w:numId w:val="0"/>
        </w:numPr>
        <w:rPr>
          <w:lang w:eastAsia="en-US"/>
        </w:rPr>
      </w:pPr>
      <w:r>
        <w:rPr>
          <w:lang w:eastAsia="en-US"/>
        </w:rPr>
        <w:t>Issue: Xn signaling for descendent node</w:t>
      </w:r>
    </w:p>
    <w:p w14:paraId="63B0ABDD" w14:textId="77777777" w:rsidR="009C46CC" w:rsidRDefault="00133C76">
      <w:pPr>
        <w:jc w:val="left"/>
      </w:pPr>
      <w:r>
        <w:t>This section is about descendent-node reconfiguration. It is not about avoidance of descendent-node reconfiguration which, based on RAN3 agreement, will be discussed in 13.2.2.</w:t>
      </w:r>
    </w:p>
    <w:p w14:paraId="0BBE2271" w14:textId="77777777" w:rsidR="009C46CC" w:rsidRDefault="00BB646D">
      <w:pPr>
        <w:jc w:val="left"/>
      </w:pPr>
      <w:hyperlink r:id="rId34" w:history="1">
        <w:r w:rsidR="00133C76">
          <w:rPr>
            <w:sz w:val="18"/>
            <w:szCs w:val="24"/>
            <w:highlight w:val="yellow"/>
            <w:lang w:eastAsia="en-US"/>
          </w:rPr>
          <w:t>R3-214873</w:t>
        </w:r>
      </w:hyperlink>
      <w:r w:rsidR="00133C76">
        <w:rPr>
          <w:sz w:val="18"/>
          <w:szCs w:val="24"/>
          <w:lang w:eastAsia="en-US"/>
        </w:rPr>
        <w:t xml:space="preserve"> Samsung, </w:t>
      </w:r>
      <w:hyperlink r:id="rId35" w:history="1">
        <w:r w:rsidR="00133C76">
          <w:rPr>
            <w:sz w:val="18"/>
            <w:szCs w:val="24"/>
            <w:highlight w:val="yellow"/>
            <w:lang w:eastAsia="en-US"/>
          </w:rPr>
          <w:t>R3-214953</w:t>
        </w:r>
      </w:hyperlink>
      <w:r w:rsidR="00133C76">
        <w:rPr>
          <w:sz w:val="18"/>
          <w:szCs w:val="24"/>
          <w:lang w:eastAsia="en-US"/>
        </w:rPr>
        <w:t xml:space="preserve"> Qualcomm</w:t>
      </w:r>
      <w:r w:rsidR="00133C76">
        <w:rPr>
          <w:b/>
        </w:rPr>
        <w:t xml:space="preserve"> </w:t>
      </w:r>
      <w:r w:rsidR="00133C76">
        <w:rPr>
          <w:bCs/>
        </w:rPr>
        <w:t>and</w:t>
      </w:r>
      <w:r w:rsidR="00133C76">
        <w:rPr>
          <w:b/>
        </w:rPr>
        <w:t xml:space="preserve"> </w:t>
      </w:r>
      <w:hyperlink r:id="rId36" w:history="1">
        <w:r w:rsidR="00133C76">
          <w:rPr>
            <w:sz w:val="18"/>
            <w:szCs w:val="24"/>
            <w:highlight w:val="yellow"/>
            <w:lang w:eastAsia="en-US"/>
          </w:rPr>
          <w:t>R3-215344</w:t>
        </w:r>
      </w:hyperlink>
      <w:r w:rsidR="00133C76">
        <w:rPr>
          <w:sz w:val="18"/>
          <w:szCs w:val="24"/>
          <w:lang w:eastAsia="en-US"/>
        </w:rPr>
        <w:t xml:space="preserve"> Nokia</w:t>
      </w:r>
      <w:r w:rsidR="00133C76">
        <w:t xml:space="preserve"> propose that for IP address reconfiguration of descendent nodes, an Xn procedure between CU1 and CU2 is used, and CU1 then adds or replaces the IP addresses on the descendent node via RRC.</w:t>
      </w:r>
    </w:p>
    <w:p w14:paraId="183C04C5" w14:textId="77777777" w:rsidR="009C46CC" w:rsidRDefault="00BB646D">
      <w:pPr>
        <w:jc w:val="left"/>
      </w:pPr>
      <w:hyperlink r:id="rId37" w:history="1">
        <w:r w:rsidR="00133C76">
          <w:rPr>
            <w:sz w:val="18"/>
            <w:szCs w:val="24"/>
            <w:highlight w:val="yellow"/>
            <w:lang w:eastAsia="en-US"/>
          </w:rPr>
          <w:t>R3-214873</w:t>
        </w:r>
      </w:hyperlink>
      <w:r w:rsidR="00133C76">
        <w:rPr>
          <w:sz w:val="18"/>
          <w:szCs w:val="24"/>
          <w:lang w:eastAsia="en-US"/>
        </w:rPr>
        <w:t xml:space="preserve"> Samsung </w:t>
      </w:r>
      <w:r w:rsidR="00133C76">
        <w:t>further propose that the same Xn procedure used for IP address request/reply can also be used for transfer of the descendent node’s QoS info/L2 info.</w:t>
      </w:r>
    </w:p>
    <w:p w14:paraId="518FCA7D" w14:textId="77777777" w:rsidR="009C46CC" w:rsidRDefault="00BB646D">
      <w:pPr>
        <w:jc w:val="left"/>
      </w:pPr>
      <w:hyperlink r:id="rId38" w:history="1">
        <w:r w:rsidR="00133C76">
          <w:rPr>
            <w:sz w:val="18"/>
            <w:szCs w:val="24"/>
            <w:highlight w:val="yellow"/>
            <w:lang w:eastAsia="en-US"/>
          </w:rPr>
          <w:t>R3-214873</w:t>
        </w:r>
      </w:hyperlink>
      <w:r w:rsidR="00133C76">
        <w:rPr>
          <w:sz w:val="18"/>
          <w:szCs w:val="24"/>
          <w:lang w:eastAsia="en-US"/>
        </w:rPr>
        <w:t xml:space="preserve"> Samsung </w:t>
      </w:r>
      <w:r w:rsidR="00133C76">
        <w:t>further proposes that this procedure is used for partial migration, inter-donor redundancy and RLF recovery.</w:t>
      </w:r>
    </w:p>
    <w:p w14:paraId="1457FDD9" w14:textId="77777777" w:rsidR="009C46CC" w:rsidRDefault="00BB646D">
      <w:pPr>
        <w:jc w:val="left"/>
      </w:pPr>
      <w:hyperlink r:id="rId39" w:history="1">
        <w:r w:rsidR="00133C76">
          <w:rPr>
            <w:sz w:val="18"/>
            <w:szCs w:val="24"/>
            <w:highlight w:val="yellow"/>
            <w:lang w:eastAsia="en-US"/>
          </w:rPr>
          <w:t>R3-214953</w:t>
        </w:r>
      </w:hyperlink>
      <w:r w:rsidR="00133C76">
        <w:rPr>
          <w:sz w:val="18"/>
          <w:szCs w:val="24"/>
          <w:lang w:eastAsia="en-US"/>
        </w:rPr>
        <w:t xml:space="preserve"> Qualcomm</w:t>
      </w:r>
      <w:r w:rsidR="00133C76">
        <w:t xml:space="preserve"> proposes that a UA Xn message for the boundary node is used for this purpose so that CU2 returns IP addresses for the boundary-node’s donor-DU2. CU1’s UA Xn IP address request should further contain a “descendant-node indicator” so that CU2 know that this request is not for the boundary node.</w:t>
      </w:r>
    </w:p>
    <w:p w14:paraId="0EB2188B" w14:textId="77777777" w:rsidR="009C46CC" w:rsidRDefault="00BB646D">
      <w:pPr>
        <w:jc w:val="left"/>
      </w:pPr>
      <w:hyperlink r:id="rId40" w:history="1">
        <w:r w:rsidR="00133C76">
          <w:rPr>
            <w:sz w:val="18"/>
            <w:szCs w:val="24"/>
            <w:highlight w:val="yellow"/>
            <w:lang w:eastAsia="en-US"/>
          </w:rPr>
          <w:t>R3-214873</w:t>
        </w:r>
      </w:hyperlink>
      <w:r w:rsidR="00133C76">
        <w:rPr>
          <w:sz w:val="18"/>
          <w:szCs w:val="24"/>
          <w:lang w:eastAsia="en-US"/>
        </w:rPr>
        <w:t xml:space="preserve"> Samsung</w:t>
      </w:r>
      <w:r w:rsidR="00133C76">
        <w:t xml:space="preserve"> proposes that as the baseline, the reconfiguration of the descendent node occurs after the successful migration of the boundary node.</w:t>
      </w:r>
    </w:p>
    <w:p w14:paraId="61645480" w14:textId="77777777" w:rsidR="009C46CC" w:rsidRDefault="009C46CC">
      <w:pPr>
        <w:jc w:val="left"/>
        <w:rPr>
          <w:b/>
          <w:bCs/>
        </w:rPr>
      </w:pPr>
    </w:p>
    <w:p w14:paraId="610AA1B1" w14:textId="77777777" w:rsidR="009C46CC" w:rsidRDefault="00133C76">
      <w:pPr>
        <w:jc w:val="left"/>
        <w:rPr>
          <w:b/>
          <w:bCs/>
        </w:rPr>
      </w:pPr>
      <w:r>
        <w:rPr>
          <w:b/>
          <w:bCs/>
        </w:rPr>
        <w:t>Q3.2: Do you agree that:</w:t>
      </w:r>
    </w:p>
    <w:p w14:paraId="6FE9F26B" w14:textId="77777777" w:rsidR="009C46CC" w:rsidRDefault="00133C76">
      <w:pPr>
        <w:jc w:val="left"/>
        <w:rPr>
          <w:b/>
          <w:bCs/>
        </w:rPr>
      </w:pPr>
      <w:r>
        <w:rPr>
          <w:b/>
          <w:bCs/>
        </w:rPr>
        <w:t>a)  for IP address reconfiguration of descendent nodes, an Xn procedure between CU1 and CU2 is used, and CU1 then adds or replaces the IP addresses on the descendent node via RRC</w:t>
      </w:r>
    </w:p>
    <w:p w14:paraId="7D05DB05" w14:textId="77777777" w:rsidR="009C46CC" w:rsidRDefault="00133C76">
      <w:pPr>
        <w:jc w:val="left"/>
        <w:rPr>
          <w:b/>
          <w:bCs/>
        </w:rPr>
      </w:pPr>
      <w:r>
        <w:rPr>
          <w:b/>
          <w:bCs/>
        </w:rPr>
        <w:t>b) the same Xn procedure can be used for transfer of the descendent node’s QoS info/L2 info</w:t>
      </w:r>
    </w:p>
    <w:p w14:paraId="64B03B3C" w14:textId="77777777" w:rsidR="009C46CC" w:rsidRDefault="00133C76">
      <w:pPr>
        <w:jc w:val="left"/>
        <w:rPr>
          <w:b/>
          <w:bCs/>
        </w:rPr>
      </w:pPr>
      <w:r>
        <w:rPr>
          <w:b/>
          <w:bCs/>
        </w:rPr>
        <w:t>c) this procedure is used for partial migration, inter-donor redundancy and RLF recovery.</w:t>
      </w:r>
    </w:p>
    <w:p w14:paraId="57DD66B4" w14:textId="77777777" w:rsidR="009C46CC" w:rsidRDefault="00133C76">
      <w:pPr>
        <w:jc w:val="left"/>
        <w:rPr>
          <w:b/>
          <w:bCs/>
        </w:rPr>
      </w:pPr>
      <w:r>
        <w:rPr>
          <w:b/>
          <w:bCs/>
        </w:rPr>
        <w:t xml:space="preserve">d) a UA Xn message for the boundary node is used for this purpose so that CU2 returns IP addresses for the boundary-node’s donor-DU2. </w:t>
      </w:r>
    </w:p>
    <w:p w14:paraId="63B9F589" w14:textId="77777777" w:rsidR="009C46CC" w:rsidRDefault="00133C76">
      <w:pPr>
        <w:jc w:val="left"/>
        <w:rPr>
          <w:b/>
          <w:bCs/>
        </w:rPr>
      </w:pPr>
      <w:r>
        <w:rPr>
          <w:b/>
          <w:bCs/>
        </w:rPr>
        <w:t>e) CU1’s UA Xn IP address request should further contain a “descendant-node indicator” so that CU2 know that this request is not for the boundary node.</w:t>
      </w:r>
    </w:p>
    <w:p w14:paraId="700D630E" w14:textId="77777777" w:rsidR="009C46CC" w:rsidRDefault="00133C76">
      <w:pPr>
        <w:jc w:val="left"/>
        <w:rPr>
          <w:b/>
          <w:bCs/>
        </w:rPr>
      </w:pPr>
      <w:r>
        <w:rPr>
          <w:b/>
          <w:bCs/>
        </w:rPr>
        <w:t>f) the reconfiguration of the descendent node occurs after the successful migration of the boundary node.</w:t>
      </w:r>
    </w:p>
    <w:tbl>
      <w:tblPr>
        <w:tblStyle w:val="TableGrid"/>
        <w:tblW w:w="0" w:type="auto"/>
        <w:tblLook w:val="04A0" w:firstRow="1" w:lastRow="0" w:firstColumn="1" w:lastColumn="0" w:noHBand="0" w:noVBand="1"/>
      </w:tblPr>
      <w:tblGrid>
        <w:gridCol w:w="2335"/>
        <w:gridCol w:w="7294"/>
      </w:tblGrid>
      <w:tr w:rsidR="009C46CC" w14:paraId="25D7E9DE" w14:textId="77777777">
        <w:tc>
          <w:tcPr>
            <w:tcW w:w="2335" w:type="dxa"/>
          </w:tcPr>
          <w:p w14:paraId="4C9E0B91" w14:textId="77777777" w:rsidR="009C46CC" w:rsidRDefault="00133C76">
            <w:pPr>
              <w:jc w:val="left"/>
              <w:rPr>
                <w:rFonts w:cs="Arial"/>
                <w:szCs w:val="28"/>
                <w:lang w:eastAsia="en-US"/>
              </w:rPr>
            </w:pPr>
            <w:r>
              <w:rPr>
                <w:rFonts w:cs="Arial"/>
                <w:szCs w:val="28"/>
                <w:lang w:eastAsia="en-US"/>
              </w:rPr>
              <w:t xml:space="preserve">Company </w:t>
            </w:r>
          </w:p>
        </w:tc>
        <w:tc>
          <w:tcPr>
            <w:tcW w:w="7294" w:type="dxa"/>
          </w:tcPr>
          <w:p w14:paraId="662EA0B3" w14:textId="77777777" w:rsidR="009C46CC" w:rsidRDefault="00133C76">
            <w:pPr>
              <w:jc w:val="left"/>
              <w:rPr>
                <w:rFonts w:cs="Arial"/>
                <w:szCs w:val="28"/>
                <w:lang w:eastAsia="en-US"/>
              </w:rPr>
            </w:pPr>
            <w:r>
              <w:rPr>
                <w:rFonts w:cs="Arial"/>
                <w:szCs w:val="28"/>
                <w:lang w:eastAsia="en-US"/>
              </w:rPr>
              <w:t>Comment</w:t>
            </w:r>
          </w:p>
        </w:tc>
      </w:tr>
      <w:tr w:rsidR="009C46CC" w14:paraId="45D9AFF3" w14:textId="77777777">
        <w:tc>
          <w:tcPr>
            <w:tcW w:w="2335" w:type="dxa"/>
          </w:tcPr>
          <w:p w14:paraId="6733A045" w14:textId="77777777" w:rsidR="009C46CC" w:rsidRDefault="00133C76">
            <w:pPr>
              <w:jc w:val="left"/>
              <w:rPr>
                <w:rFonts w:cs="Arial"/>
                <w:color w:val="4472C4" w:themeColor="accent1"/>
                <w:szCs w:val="28"/>
                <w:lang w:eastAsia="en-US"/>
              </w:rPr>
            </w:pPr>
            <w:ins w:id="245" w:author="QCOM" w:date="2021-10-30T19:38:00Z">
              <w:r>
                <w:rPr>
                  <w:rFonts w:cs="Arial"/>
                  <w:color w:val="4472C4" w:themeColor="accent1"/>
                  <w:szCs w:val="28"/>
                  <w:lang w:eastAsia="en-US"/>
                </w:rPr>
                <w:t>QCOM</w:t>
              </w:r>
            </w:ins>
          </w:p>
        </w:tc>
        <w:tc>
          <w:tcPr>
            <w:tcW w:w="7294" w:type="dxa"/>
          </w:tcPr>
          <w:p w14:paraId="429860DE" w14:textId="77777777" w:rsidR="009C46CC" w:rsidRDefault="00133C76">
            <w:pPr>
              <w:jc w:val="left"/>
              <w:rPr>
                <w:ins w:id="246" w:author="QCOM" w:date="2021-10-30T19:49:00Z"/>
                <w:rFonts w:cs="Arial"/>
                <w:color w:val="4472C4" w:themeColor="accent1"/>
                <w:szCs w:val="28"/>
                <w:lang w:eastAsia="en-US"/>
              </w:rPr>
            </w:pPr>
            <w:ins w:id="247" w:author="QCOM" w:date="2021-10-30T19:49:00Z">
              <w:r>
                <w:rPr>
                  <w:rFonts w:cs="Arial"/>
                  <w:color w:val="4472C4" w:themeColor="accent1"/>
                  <w:szCs w:val="28"/>
                  <w:lang w:eastAsia="en-US"/>
                </w:rPr>
                <w:t>a) yes</w:t>
              </w:r>
            </w:ins>
          </w:p>
          <w:p w14:paraId="6AC8EA68" w14:textId="77777777" w:rsidR="009C46CC" w:rsidRDefault="00133C76">
            <w:pPr>
              <w:jc w:val="left"/>
              <w:rPr>
                <w:ins w:id="248" w:author="QCOM" w:date="2021-10-30T19:52:00Z"/>
                <w:rFonts w:cs="Arial"/>
                <w:color w:val="4472C4" w:themeColor="accent1"/>
                <w:szCs w:val="28"/>
                <w:lang w:eastAsia="en-US"/>
              </w:rPr>
            </w:pPr>
            <w:ins w:id="249" w:author="QCOM" w:date="2021-10-30T19:49:00Z">
              <w:r>
                <w:rPr>
                  <w:rFonts w:cs="Arial"/>
                  <w:color w:val="4472C4" w:themeColor="accent1"/>
                  <w:szCs w:val="28"/>
                  <w:lang w:eastAsia="en-US"/>
                </w:rPr>
                <w:t xml:space="preserve">b) </w:t>
              </w:r>
            </w:ins>
            <w:ins w:id="250" w:author="QCOM" w:date="2021-10-30T19:52:00Z">
              <w:r>
                <w:rPr>
                  <w:rFonts w:cs="Arial"/>
                  <w:color w:val="4472C4" w:themeColor="accent1"/>
                  <w:szCs w:val="28"/>
                  <w:lang w:eastAsia="en-US"/>
                </w:rPr>
                <w:t>yes</w:t>
              </w:r>
            </w:ins>
          </w:p>
          <w:p w14:paraId="38D575BE" w14:textId="77777777" w:rsidR="009C46CC" w:rsidRDefault="00133C76">
            <w:pPr>
              <w:jc w:val="left"/>
              <w:rPr>
                <w:ins w:id="251" w:author="QCOM" w:date="2021-10-30T19:52:00Z"/>
                <w:rFonts w:cs="Arial"/>
                <w:color w:val="4472C4" w:themeColor="accent1"/>
                <w:szCs w:val="28"/>
                <w:lang w:eastAsia="en-US"/>
              </w:rPr>
            </w:pPr>
            <w:ins w:id="252" w:author="QCOM" w:date="2021-10-30T19:52:00Z">
              <w:r>
                <w:rPr>
                  <w:rFonts w:cs="Arial"/>
                  <w:color w:val="4472C4" w:themeColor="accent1"/>
                  <w:szCs w:val="28"/>
                  <w:lang w:eastAsia="en-US"/>
                </w:rPr>
                <w:t>c) yes</w:t>
              </w:r>
            </w:ins>
          </w:p>
          <w:p w14:paraId="7012CB78" w14:textId="77777777" w:rsidR="009C46CC" w:rsidRDefault="00133C76">
            <w:pPr>
              <w:jc w:val="left"/>
              <w:rPr>
                <w:ins w:id="253" w:author="QCOM" w:date="2021-10-30T19:52:00Z"/>
                <w:rFonts w:cs="Arial"/>
                <w:color w:val="4472C4" w:themeColor="accent1"/>
                <w:szCs w:val="28"/>
                <w:lang w:eastAsia="en-US"/>
              </w:rPr>
            </w:pPr>
            <w:ins w:id="254" w:author="QCOM" w:date="2021-10-30T19:52:00Z">
              <w:r>
                <w:rPr>
                  <w:rFonts w:cs="Arial"/>
                  <w:color w:val="4472C4" w:themeColor="accent1"/>
                  <w:szCs w:val="28"/>
                  <w:lang w:eastAsia="en-US"/>
                </w:rPr>
                <w:t>d) yes</w:t>
              </w:r>
            </w:ins>
          </w:p>
          <w:p w14:paraId="1C14A572" w14:textId="77777777" w:rsidR="009C46CC" w:rsidRDefault="00133C76">
            <w:pPr>
              <w:jc w:val="left"/>
              <w:rPr>
                <w:ins w:id="255" w:author="QCOM" w:date="2021-10-30T19:52:00Z"/>
                <w:rFonts w:cs="Arial"/>
                <w:color w:val="4472C4" w:themeColor="accent1"/>
                <w:szCs w:val="28"/>
                <w:lang w:eastAsia="en-US"/>
              </w:rPr>
            </w:pPr>
            <w:ins w:id="256" w:author="QCOM" w:date="2021-10-30T19:52:00Z">
              <w:r>
                <w:rPr>
                  <w:rFonts w:cs="Arial"/>
                  <w:color w:val="4472C4" w:themeColor="accent1"/>
                  <w:szCs w:val="28"/>
                  <w:lang w:eastAsia="en-US"/>
                </w:rPr>
                <w:t>e) yes</w:t>
              </w:r>
            </w:ins>
          </w:p>
          <w:p w14:paraId="5F1BBACA" w14:textId="77777777" w:rsidR="009C46CC" w:rsidRDefault="00133C76">
            <w:pPr>
              <w:jc w:val="left"/>
              <w:rPr>
                <w:rFonts w:cs="Arial"/>
                <w:color w:val="4472C4" w:themeColor="accent1"/>
                <w:szCs w:val="28"/>
                <w:lang w:eastAsia="en-US"/>
              </w:rPr>
            </w:pPr>
            <w:ins w:id="257" w:author="QCOM" w:date="2021-10-30T19:53:00Z">
              <w:r>
                <w:rPr>
                  <w:rFonts w:cs="Arial"/>
                  <w:color w:val="4472C4" w:themeColor="accent1"/>
                  <w:szCs w:val="28"/>
                  <w:lang w:eastAsia="en-US"/>
                </w:rPr>
                <w:t>f) yes</w:t>
              </w:r>
            </w:ins>
          </w:p>
        </w:tc>
      </w:tr>
      <w:tr w:rsidR="009C46CC" w14:paraId="6F210EB5" w14:textId="77777777">
        <w:tc>
          <w:tcPr>
            <w:tcW w:w="2335" w:type="dxa"/>
          </w:tcPr>
          <w:p w14:paraId="4B3FCB94" w14:textId="77777777" w:rsidR="009C46CC" w:rsidRDefault="00133C76">
            <w:pPr>
              <w:jc w:val="left"/>
              <w:rPr>
                <w:rFonts w:cs="Arial"/>
                <w:color w:val="4472C4" w:themeColor="accent1"/>
                <w:szCs w:val="28"/>
              </w:rPr>
            </w:pPr>
            <w:ins w:id="258" w:author="Samsung" w:date="2021-11-02T17:25:00Z">
              <w:r>
                <w:rPr>
                  <w:rFonts w:cs="Arial" w:hint="eastAsia"/>
                  <w:color w:val="4472C4" w:themeColor="accent1"/>
                  <w:szCs w:val="28"/>
                </w:rPr>
                <w:t>S</w:t>
              </w:r>
              <w:r>
                <w:rPr>
                  <w:rFonts w:cs="Arial"/>
                  <w:color w:val="4472C4" w:themeColor="accent1"/>
                  <w:szCs w:val="28"/>
                </w:rPr>
                <w:t xml:space="preserve">amsung </w:t>
              </w:r>
            </w:ins>
          </w:p>
        </w:tc>
        <w:tc>
          <w:tcPr>
            <w:tcW w:w="7294" w:type="dxa"/>
          </w:tcPr>
          <w:p w14:paraId="6971BF7C" w14:textId="77777777" w:rsidR="009C46CC" w:rsidRDefault="00133C76">
            <w:pPr>
              <w:pStyle w:val="ListParagraph"/>
              <w:numPr>
                <w:ilvl w:val="0"/>
                <w:numId w:val="18"/>
              </w:numPr>
              <w:rPr>
                <w:ins w:id="259" w:author="Samsung" w:date="2021-11-02T17:25:00Z"/>
                <w:rFonts w:cs="Arial"/>
                <w:color w:val="4472C4" w:themeColor="accent1"/>
                <w:szCs w:val="28"/>
              </w:rPr>
              <w:pPrChange w:id="260" w:author="Samsung" w:date="2021-11-02T17:25:00Z">
                <w:pPr/>
              </w:pPrChange>
            </w:pPr>
            <w:ins w:id="261" w:author="Samsung" w:date="2021-11-02T17:25:00Z">
              <w:r>
                <w:rPr>
                  <w:rFonts w:cs="Arial" w:hint="eastAsia"/>
                  <w:color w:val="4472C4" w:themeColor="accent1"/>
                  <w:szCs w:val="28"/>
                </w:rPr>
                <w:t>Y</w:t>
              </w:r>
              <w:r>
                <w:rPr>
                  <w:rFonts w:cs="Arial"/>
                  <w:color w:val="4472C4" w:themeColor="accent1"/>
                  <w:szCs w:val="28"/>
                </w:rPr>
                <w:t xml:space="preserve">es </w:t>
              </w:r>
            </w:ins>
          </w:p>
          <w:p w14:paraId="4BCBE644" w14:textId="77777777" w:rsidR="009C46CC" w:rsidRDefault="00133C76">
            <w:pPr>
              <w:pStyle w:val="ListParagraph"/>
              <w:numPr>
                <w:ilvl w:val="0"/>
                <w:numId w:val="18"/>
              </w:numPr>
              <w:rPr>
                <w:ins w:id="262" w:author="Samsung" w:date="2021-11-02T17:26:00Z"/>
                <w:rFonts w:cs="Arial"/>
                <w:color w:val="4472C4" w:themeColor="accent1"/>
                <w:szCs w:val="28"/>
              </w:rPr>
              <w:pPrChange w:id="263" w:author="Samsung" w:date="2021-11-02T17:25:00Z">
                <w:pPr/>
              </w:pPrChange>
            </w:pPr>
            <w:ins w:id="264" w:author="Samsung" w:date="2021-11-02T17:26:00Z">
              <w:r>
                <w:rPr>
                  <w:rFonts w:cs="Arial"/>
                  <w:color w:val="4472C4" w:themeColor="accent1"/>
                  <w:szCs w:val="28"/>
                </w:rPr>
                <w:t>Yes</w:t>
              </w:r>
            </w:ins>
          </w:p>
          <w:p w14:paraId="684D9FF5" w14:textId="77777777" w:rsidR="009C46CC" w:rsidRDefault="00133C76">
            <w:pPr>
              <w:pStyle w:val="ListParagraph"/>
              <w:numPr>
                <w:ilvl w:val="0"/>
                <w:numId w:val="18"/>
              </w:numPr>
              <w:rPr>
                <w:ins w:id="265" w:author="Samsung" w:date="2021-11-02T17:29:00Z"/>
                <w:rFonts w:cs="Arial"/>
                <w:color w:val="4472C4" w:themeColor="accent1"/>
                <w:szCs w:val="28"/>
              </w:rPr>
              <w:pPrChange w:id="266" w:author="Samsung" w:date="2021-11-02T17:25:00Z">
                <w:pPr/>
              </w:pPrChange>
            </w:pPr>
            <w:ins w:id="267" w:author="Samsung" w:date="2021-11-02T17:29:00Z">
              <w:r>
                <w:rPr>
                  <w:rFonts w:cs="Arial" w:hint="eastAsia"/>
                  <w:color w:val="4472C4" w:themeColor="accent1"/>
                  <w:szCs w:val="28"/>
                </w:rPr>
                <w:t>Ye</w:t>
              </w:r>
              <w:r>
                <w:rPr>
                  <w:rFonts w:cs="Arial"/>
                  <w:color w:val="4472C4" w:themeColor="accent1"/>
                  <w:szCs w:val="28"/>
                </w:rPr>
                <w:t>s</w:t>
              </w:r>
            </w:ins>
          </w:p>
          <w:p w14:paraId="04FE715E" w14:textId="77777777" w:rsidR="009C46CC" w:rsidRDefault="00133C76">
            <w:pPr>
              <w:pStyle w:val="ListParagraph"/>
              <w:numPr>
                <w:ilvl w:val="0"/>
                <w:numId w:val="18"/>
              </w:numPr>
              <w:rPr>
                <w:ins w:id="268" w:author="Samsung" w:date="2021-11-02T17:33:00Z"/>
                <w:rFonts w:cs="Arial"/>
                <w:color w:val="4472C4" w:themeColor="accent1"/>
                <w:szCs w:val="28"/>
              </w:rPr>
              <w:pPrChange w:id="269" w:author="Samsung" w:date="2021-11-02T17:25:00Z">
                <w:pPr/>
              </w:pPrChange>
            </w:pPr>
            <w:ins w:id="270" w:author="Samsung" w:date="2021-11-02T17:32:00Z">
              <w:r>
                <w:rPr>
                  <w:rFonts w:cs="Arial"/>
                  <w:color w:val="4472C4" w:themeColor="accent1"/>
                  <w:szCs w:val="28"/>
                </w:rPr>
                <w:t>Yes i</w:t>
              </w:r>
            </w:ins>
            <w:ins w:id="271" w:author="Samsung" w:date="2021-11-02T17:31:00Z">
              <w:r>
                <w:rPr>
                  <w:rFonts w:cs="Arial"/>
                  <w:color w:val="4472C4" w:themeColor="accent1"/>
                  <w:szCs w:val="28"/>
                </w:rPr>
                <w:t xml:space="preserve">f the intention of this is to reuse XnAP HO </w:t>
              </w:r>
            </w:ins>
            <w:ins w:id="272" w:author="Samsung" w:date="2021-11-02T17:32:00Z">
              <w:r>
                <w:rPr>
                  <w:rFonts w:cs="Arial"/>
                  <w:color w:val="4472C4" w:themeColor="accent1"/>
                  <w:szCs w:val="28"/>
                </w:rPr>
                <w:t xml:space="preserve">Preparation procedure of boundary IAB-MT to derive new IP address of descendant node(s) </w:t>
              </w:r>
            </w:ins>
          </w:p>
          <w:p w14:paraId="304FE430" w14:textId="77777777" w:rsidR="009C46CC" w:rsidRDefault="00133C76">
            <w:pPr>
              <w:pStyle w:val="ListParagraph"/>
              <w:numPr>
                <w:ilvl w:val="0"/>
                <w:numId w:val="18"/>
              </w:numPr>
              <w:rPr>
                <w:ins w:id="273" w:author="Samsung" w:date="2021-11-02T17:35:00Z"/>
                <w:rFonts w:cs="Arial"/>
                <w:color w:val="4472C4" w:themeColor="accent1"/>
                <w:szCs w:val="28"/>
              </w:rPr>
              <w:pPrChange w:id="274" w:author="Samsung" w:date="2021-11-02T17:25:00Z">
                <w:pPr/>
              </w:pPrChange>
            </w:pPr>
            <w:ins w:id="275" w:author="Samsung" w:date="2021-11-02T17:33:00Z">
              <w:r>
                <w:rPr>
                  <w:rFonts w:cs="Arial"/>
                  <w:color w:val="4472C4" w:themeColor="accent1"/>
                  <w:szCs w:val="28"/>
                </w:rPr>
                <w:t xml:space="preserve">No. we are not sure why CU2 needs to know the IP address is for boundary node or descendant node. The CU1 only </w:t>
              </w:r>
            </w:ins>
            <w:ins w:id="276" w:author="Samsung" w:date="2021-11-02T17:34:00Z">
              <w:r>
                <w:rPr>
                  <w:rFonts w:cs="Arial"/>
                  <w:color w:val="4472C4" w:themeColor="accent1"/>
                  <w:szCs w:val="28"/>
                </w:rPr>
                <w:t xml:space="preserve">needs send the IP request based on the request from boundary node and descendant node, and the CU2 </w:t>
              </w:r>
              <w:r>
                <w:rPr>
                  <w:rFonts w:cs="Arial"/>
                  <w:color w:val="4472C4" w:themeColor="accent1"/>
                  <w:szCs w:val="28"/>
                </w:rPr>
                <w:lastRenderedPageBreak/>
                <w:t>return the corresponding new IP address. How to allocate those</w:t>
              </w:r>
            </w:ins>
            <w:ins w:id="277" w:author="Samsung" w:date="2021-11-02T17:35:00Z">
              <w:r>
                <w:rPr>
                  <w:rFonts w:cs="Arial"/>
                  <w:color w:val="4472C4" w:themeColor="accent1"/>
                  <w:szCs w:val="28"/>
                </w:rPr>
                <w:t xml:space="preserve"> IP addresses is CU1’s decision. </w:t>
              </w:r>
            </w:ins>
          </w:p>
          <w:p w14:paraId="03F1D265" w14:textId="77777777" w:rsidR="009C46CC" w:rsidRPr="009C46CC" w:rsidRDefault="00133C76">
            <w:pPr>
              <w:pStyle w:val="ListParagraph"/>
              <w:numPr>
                <w:ilvl w:val="0"/>
                <w:numId w:val="18"/>
              </w:numPr>
              <w:rPr>
                <w:rFonts w:cs="Arial"/>
                <w:color w:val="4472C4" w:themeColor="accent1"/>
                <w:szCs w:val="28"/>
                <w:rPrChange w:id="278" w:author="Samsung" w:date="2021-11-02T17:25:00Z">
                  <w:rPr/>
                </w:rPrChange>
              </w:rPr>
              <w:pPrChange w:id="279" w:author="Samsung" w:date="2021-11-02T17:25:00Z">
                <w:pPr/>
              </w:pPrChange>
            </w:pPr>
            <w:ins w:id="280" w:author="Samsung" w:date="2021-11-02T17:35:00Z">
              <w:r>
                <w:rPr>
                  <w:rFonts w:cs="Arial"/>
                  <w:color w:val="4472C4" w:themeColor="accent1"/>
                  <w:szCs w:val="28"/>
                </w:rPr>
                <w:t>Yes as the baseline.</w:t>
              </w:r>
            </w:ins>
          </w:p>
        </w:tc>
      </w:tr>
      <w:tr w:rsidR="009C46CC" w14:paraId="1AAAABB1" w14:textId="77777777">
        <w:tc>
          <w:tcPr>
            <w:tcW w:w="2335" w:type="dxa"/>
          </w:tcPr>
          <w:p w14:paraId="623E216D" w14:textId="77777777" w:rsidR="009C46CC" w:rsidRDefault="00133C76">
            <w:pPr>
              <w:jc w:val="left"/>
              <w:rPr>
                <w:rFonts w:cs="Arial"/>
                <w:szCs w:val="28"/>
                <w:lang w:eastAsia="en-US"/>
              </w:rPr>
            </w:pPr>
            <w:r>
              <w:rPr>
                <w:rFonts w:cs="Arial"/>
                <w:b/>
                <w:bCs/>
                <w:szCs w:val="28"/>
              </w:rPr>
              <w:lastRenderedPageBreak/>
              <w:t>Ericsson</w:t>
            </w:r>
          </w:p>
        </w:tc>
        <w:tc>
          <w:tcPr>
            <w:tcW w:w="7294" w:type="dxa"/>
          </w:tcPr>
          <w:p w14:paraId="04952D31" w14:textId="77777777" w:rsidR="009C46CC" w:rsidRDefault="00133C76">
            <w:pPr>
              <w:ind w:left="-20"/>
              <w:rPr>
                <w:rFonts w:cs="Arial"/>
                <w:szCs w:val="28"/>
                <w:lang w:val="en-GB" w:eastAsia="en-US"/>
              </w:rPr>
            </w:pPr>
            <w:r>
              <w:rPr>
                <w:rFonts w:cs="Arial"/>
                <w:b/>
                <w:bCs/>
                <w:szCs w:val="28"/>
                <w:lang w:val="en-GB" w:eastAsia="en-US"/>
              </w:rPr>
              <w:t>Disagree to all a)-f).</w:t>
            </w:r>
            <w:r>
              <w:rPr>
                <w:rFonts w:cs="Arial"/>
                <w:szCs w:val="28"/>
                <w:lang w:val="en-GB" w:eastAsia="en-US"/>
              </w:rPr>
              <w:t xml:space="preserve"> The change of IP addresses to the descendants causes massive traffic and service interruption. If the descendant nodes would keep using their IP addresses from the Donor-CU1 network, at least the following actions could be avoided in partial migration, </w:t>
            </w:r>
            <w:r>
              <w:rPr>
                <w:rFonts w:cs="Arial"/>
                <w:b/>
                <w:bCs/>
                <w:szCs w:val="28"/>
                <w:lang w:val="en-GB" w:eastAsia="en-US"/>
              </w:rPr>
              <w:t>per descendant node:</w:t>
            </w:r>
          </w:p>
          <w:p w14:paraId="69F35510" w14:textId="77777777" w:rsidR="009C46CC" w:rsidRDefault="00133C76">
            <w:pPr>
              <w:rPr>
                <w:rFonts w:cs="Arial"/>
                <w:szCs w:val="28"/>
                <w:lang w:val="en-GB" w:eastAsia="en-US"/>
              </w:rPr>
            </w:pPr>
            <w:r>
              <w:rPr>
                <w:rFonts w:cs="Arial"/>
                <w:szCs w:val="28"/>
                <w:lang w:val="en-GB" w:eastAsia="en-US"/>
              </w:rPr>
              <w:t>1. Coordination between source and target donors about the new IP addresses for the descendants.</w:t>
            </w:r>
          </w:p>
          <w:p w14:paraId="371343B8" w14:textId="77777777" w:rsidR="009C46CC" w:rsidRDefault="00133C76">
            <w:pPr>
              <w:rPr>
                <w:rFonts w:cs="Arial"/>
                <w:szCs w:val="28"/>
                <w:lang w:val="en-GB" w:eastAsia="en-US"/>
              </w:rPr>
            </w:pPr>
            <w:r>
              <w:rPr>
                <w:rFonts w:cs="Arial"/>
                <w:szCs w:val="28"/>
                <w:lang w:val="en-GB" w:eastAsia="en-US"/>
              </w:rPr>
              <w:t>2. RRC signalling from source CU to assign the new IPs to the descendants.</w:t>
            </w:r>
          </w:p>
          <w:p w14:paraId="7919BBD0" w14:textId="77777777" w:rsidR="009C46CC" w:rsidRDefault="00133C76">
            <w:pPr>
              <w:rPr>
                <w:rFonts w:cs="Arial"/>
                <w:szCs w:val="28"/>
                <w:lang w:val="en-GB" w:eastAsia="en-US"/>
              </w:rPr>
            </w:pPr>
            <w:r>
              <w:rPr>
                <w:rFonts w:cs="Arial"/>
                <w:szCs w:val="28"/>
                <w:lang w:val="en-GB" w:eastAsia="en-US"/>
              </w:rPr>
              <w:t>3. Setting up the new IPsec tunnel to the SeGW of source donor.</w:t>
            </w:r>
          </w:p>
          <w:p w14:paraId="6B470FD3" w14:textId="77777777" w:rsidR="009C46CC" w:rsidRDefault="00133C76">
            <w:pPr>
              <w:rPr>
                <w:rFonts w:cs="Arial"/>
                <w:szCs w:val="28"/>
                <w:lang w:val="en-GB" w:eastAsia="en-US"/>
              </w:rPr>
            </w:pPr>
            <w:r>
              <w:rPr>
                <w:rFonts w:cs="Arial"/>
                <w:szCs w:val="28"/>
                <w:lang w:val="en-GB" w:eastAsia="en-US"/>
              </w:rPr>
              <w:t>4. If MOBIKE is not used, updating of inner address to the source donor, establishing new SCTP association/updating the F1-U tunnel.</w:t>
            </w:r>
          </w:p>
          <w:p w14:paraId="2036F5D5" w14:textId="77777777" w:rsidR="009C46CC" w:rsidRDefault="00133C76">
            <w:pPr>
              <w:rPr>
                <w:rFonts w:cs="Arial"/>
                <w:szCs w:val="28"/>
                <w:lang w:val="en-GB" w:eastAsia="en-US"/>
              </w:rPr>
            </w:pPr>
            <w:r>
              <w:rPr>
                <w:rFonts w:cs="Arial"/>
                <w:szCs w:val="28"/>
                <w:lang w:val="en-GB" w:eastAsia="en-US"/>
              </w:rPr>
              <w:t>5. If MOBIKE is used, informing the source donor that the inner address is reused.</w:t>
            </w:r>
          </w:p>
          <w:p w14:paraId="7781C0AC" w14:textId="77777777" w:rsidR="009C46CC" w:rsidRDefault="00133C76">
            <w:pPr>
              <w:rPr>
                <w:rFonts w:cs="Arial"/>
                <w:szCs w:val="28"/>
                <w:lang w:val="en-GB" w:eastAsia="en-US"/>
              </w:rPr>
            </w:pPr>
            <w:r>
              <w:rPr>
                <w:rFonts w:cs="Arial"/>
                <w:szCs w:val="28"/>
                <w:lang w:val="en-GB" w:eastAsia="en-US"/>
              </w:rPr>
              <w:t>6. Since the network below the boundary node may consist of several hops, the above actions, executed per each descendant node, need to be orchestrated layer by layer. For instance, the above should be first executed by the children of the boundary node, then by their children etc.</w:t>
            </w:r>
          </w:p>
          <w:p w14:paraId="47C96D96" w14:textId="77777777" w:rsidR="009C46CC" w:rsidRDefault="00133C76">
            <w:pPr>
              <w:rPr>
                <w:rFonts w:cs="Arial"/>
                <w:szCs w:val="28"/>
                <w:lang w:val="en-GB" w:eastAsia="en-US"/>
              </w:rPr>
            </w:pPr>
            <w:r>
              <w:rPr>
                <w:rFonts w:cs="Arial"/>
                <w:szCs w:val="28"/>
                <w:lang w:val="en-GB" w:eastAsia="en-US"/>
              </w:rPr>
              <w:t>It should also be noted that, if descendants would be forced to change their IP addresses, when partial migration is revoked, all the above redundant actions would need to be done once again, by each descendant node.</w:t>
            </w:r>
          </w:p>
          <w:p w14:paraId="157DEAF0" w14:textId="77777777" w:rsidR="009C46CC" w:rsidRDefault="00133C76">
            <w:pPr>
              <w:rPr>
                <w:rFonts w:cs="Arial"/>
                <w:szCs w:val="28"/>
                <w:lang w:eastAsia="en-US"/>
              </w:rPr>
            </w:pPr>
            <w:r>
              <w:rPr>
                <w:rFonts w:cs="Arial"/>
                <w:szCs w:val="28"/>
                <w:lang w:eastAsia="en-US"/>
              </w:rPr>
              <w:t xml:space="preserve">Although we agreed to discuss the avoidance of descendant IP reconfiguration as an enhancement in AI 13.2.2, we think that in fact this should be </w:t>
            </w:r>
            <w:r>
              <w:rPr>
                <w:rFonts w:cs="Arial"/>
                <w:b/>
                <w:bCs/>
                <w:szCs w:val="28"/>
                <w:lang w:eastAsia="en-US"/>
              </w:rPr>
              <w:t>the baseline for partial migration.</w:t>
            </w:r>
          </w:p>
        </w:tc>
      </w:tr>
      <w:tr w:rsidR="009C46CC" w14:paraId="15731FF8" w14:textId="77777777">
        <w:tc>
          <w:tcPr>
            <w:tcW w:w="2335" w:type="dxa"/>
          </w:tcPr>
          <w:p w14:paraId="2089691D" w14:textId="77777777" w:rsidR="009C46CC" w:rsidRDefault="00133C76">
            <w:pPr>
              <w:rPr>
                <w:rFonts w:cs="Arial"/>
                <w:color w:val="000000" w:themeColor="text1"/>
                <w:szCs w:val="28"/>
              </w:rPr>
            </w:pPr>
            <w:r>
              <w:rPr>
                <w:rFonts w:cs="Arial" w:hint="eastAsia"/>
                <w:color w:val="000000" w:themeColor="text1"/>
                <w:szCs w:val="28"/>
              </w:rPr>
              <w:t>H</w:t>
            </w:r>
            <w:r>
              <w:rPr>
                <w:rFonts w:cs="Arial"/>
                <w:color w:val="000000" w:themeColor="text1"/>
                <w:szCs w:val="28"/>
              </w:rPr>
              <w:t>uawei</w:t>
            </w:r>
          </w:p>
        </w:tc>
        <w:tc>
          <w:tcPr>
            <w:tcW w:w="7294" w:type="dxa"/>
          </w:tcPr>
          <w:p w14:paraId="52923FC5" w14:textId="77777777" w:rsidR="009C46CC" w:rsidRDefault="00133C76">
            <w:pPr>
              <w:rPr>
                <w:rFonts w:cs="Arial"/>
                <w:color w:val="000000" w:themeColor="text1"/>
                <w:szCs w:val="28"/>
                <w:lang w:eastAsia="en-US"/>
              </w:rPr>
            </w:pPr>
            <w:r>
              <w:rPr>
                <w:rFonts w:cs="Arial"/>
                <w:color w:val="000000" w:themeColor="text1"/>
                <w:szCs w:val="28"/>
                <w:lang w:eastAsia="en-US"/>
              </w:rPr>
              <w:t>a) yes</w:t>
            </w:r>
          </w:p>
          <w:p w14:paraId="4FA55849" w14:textId="77777777" w:rsidR="009C46CC" w:rsidRDefault="00133C76">
            <w:pPr>
              <w:rPr>
                <w:rFonts w:cs="Arial"/>
                <w:color w:val="000000" w:themeColor="text1"/>
                <w:szCs w:val="28"/>
                <w:lang w:eastAsia="en-US"/>
              </w:rPr>
            </w:pPr>
            <w:r>
              <w:rPr>
                <w:rFonts w:cs="Arial"/>
                <w:color w:val="000000" w:themeColor="text1"/>
                <w:szCs w:val="28"/>
                <w:lang w:eastAsia="en-US"/>
              </w:rPr>
              <w:t>b) yes</w:t>
            </w:r>
          </w:p>
          <w:p w14:paraId="1538BBB1" w14:textId="77777777" w:rsidR="009C46CC" w:rsidRDefault="00133C76">
            <w:pPr>
              <w:rPr>
                <w:rFonts w:cs="Arial"/>
                <w:color w:val="000000" w:themeColor="text1"/>
                <w:szCs w:val="28"/>
                <w:lang w:eastAsia="en-US"/>
              </w:rPr>
            </w:pPr>
            <w:r>
              <w:rPr>
                <w:rFonts w:cs="Arial"/>
                <w:color w:val="000000" w:themeColor="text1"/>
                <w:szCs w:val="28"/>
                <w:lang w:eastAsia="en-US"/>
              </w:rPr>
              <w:t>c) yes</w:t>
            </w:r>
          </w:p>
          <w:p w14:paraId="3C85409B" w14:textId="77777777" w:rsidR="009C46CC" w:rsidRDefault="00133C76">
            <w:pPr>
              <w:rPr>
                <w:rFonts w:cs="Arial"/>
                <w:color w:val="000000" w:themeColor="text1"/>
                <w:szCs w:val="28"/>
                <w:lang w:eastAsia="en-US"/>
              </w:rPr>
            </w:pPr>
            <w:r>
              <w:rPr>
                <w:rFonts w:cs="Arial"/>
                <w:color w:val="000000" w:themeColor="text1"/>
                <w:szCs w:val="28"/>
                <w:lang w:eastAsia="en-US"/>
              </w:rPr>
              <w:t>d) yes</w:t>
            </w:r>
          </w:p>
          <w:p w14:paraId="5F0C42D6" w14:textId="77777777" w:rsidR="009C46CC" w:rsidRDefault="00133C76">
            <w:pPr>
              <w:rPr>
                <w:rFonts w:cs="Arial"/>
                <w:color w:val="000000" w:themeColor="text1"/>
                <w:szCs w:val="28"/>
                <w:lang w:eastAsia="en-US"/>
              </w:rPr>
            </w:pPr>
            <w:r>
              <w:rPr>
                <w:rFonts w:cs="Arial"/>
                <w:color w:val="000000" w:themeColor="text1"/>
                <w:szCs w:val="28"/>
                <w:lang w:eastAsia="en-US"/>
              </w:rPr>
              <w:t>e) no, CU1 knows the IP address assigned to the descendant nodes, which is sufficient to coordinate traffic mapping and BAP configuration with CU2.</w:t>
            </w:r>
          </w:p>
          <w:p w14:paraId="746D0559" w14:textId="77777777" w:rsidR="009C46CC" w:rsidRDefault="00133C76">
            <w:pPr>
              <w:rPr>
                <w:rFonts w:cs="Arial"/>
                <w:color w:val="000000" w:themeColor="text1"/>
                <w:szCs w:val="28"/>
                <w:lang w:eastAsia="en-US"/>
              </w:rPr>
            </w:pPr>
            <w:r>
              <w:rPr>
                <w:rFonts w:cs="Arial"/>
                <w:color w:val="000000" w:themeColor="text1"/>
                <w:szCs w:val="28"/>
                <w:lang w:eastAsia="en-US"/>
              </w:rPr>
              <w:t>f) yes</w:t>
            </w:r>
          </w:p>
        </w:tc>
      </w:tr>
      <w:tr w:rsidR="009C46CC" w14:paraId="62FED98D" w14:textId="77777777">
        <w:tc>
          <w:tcPr>
            <w:tcW w:w="2335" w:type="dxa"/>
          </w:tcPr>
          <w:p w14:paraId="7C9E31A6" w14:textId="77777777" w:rsidR="009C46CC" w:rsidRDefault="00133C76">
            <w:pPr>
              <w:jc w:val="left"/>
              <w:rPr>
                <w:rFonts w:cs="Arial"/>
                <w:color w:val="4472C4" w:themeColor="accent1"/>
                <w:szCs w:val="28"/>
                <w:lang w:eastAsia="en-US"/>
              </w:rPr>
            </w:pPr>
            <w:r>
              <w:rPr>
                <w:rFonts w:cs="Arial"/>
                <w:color w:val="4472C4" w:themeColor="accent1"/>
                <w:szCs w:val="28"/>
                <w:lang w:eastAsia="en-US"/>
              </w:rPr>
              <w:t>Nokia</w:t>
            </w:r>
          </w:p>
        </w:tc>
        <w:tc>
          <w:tcPr>
            <w:tcW w:w="7294" w:type="dxa"/>
          </w:tcPr>
          <w:p w14:paraId="5BE3B539" w14:textId="77777777" w:rsidR="009C46CC" w:rsidRDefault="00133C76">
            <w:pPr>
              <w:pStyle w:val="ListParagraph"/>
              <w:numPr>
                <w:ilvl w:val="0"/>
                <w:numId w:val="19"/>
              </w:numPr>
              <w:rPr>
                <w:rFonts w:cs="Arial"/>
                <w:color w:val="4472C4" w:themeColor="accent1"/>
                <w:szCs w:val="28"/>
                <w:lang w:eastAsia="en-US"/>
              </w:rPr>
            </w:pPr>
            <w:r>
              <w:rPr>
                <w:rFonts w:cs="Arial"/>
                <w:color w:val="4472C4" w:themeColor="accent1"/>
                <w:szCs w:val="28"/>
                <w:lang w:val="en-US" w:eastAsia="en-US"/>
              </w:rPr>
              <w:t>Yes</w:t>
            </w:r>
          </w:p>
          <w:p w14:paraId="49AC38BA" w14:textId="77777777" w:rsidR="009C46CC" w:rsidRDefault="00133C76">
            <w:pPr>
              <w:pStyle w:val="ListParagraph"/>
              <w:numPr>
                <w:ilvl w:val="0"/>
                <w:numId w:val="19"/>
              </w:numPr>
              <w:rPr>
                <w:rFonts w:cs="Arial"/>
                <w:color w:val="4472C4" w:themeColor="accent1"/>
                <w:szCs w:val="28"/>
                <w:lang w:eastAsia="en-US"/>
              </w:rPr>
            </w:pPr>
            <w:r>
              <w:rPr>
                <w:rFonts w:cs="Arial"/>
                <w:color w:val="4472C4" w:themeColor="accent1"/>
                <w:szCs w:val="28"/>
                <w:lang w:val="en-US" w:eastAsia="en-US"/>
              </w:rPr>
              <w:t>Yes</w:t>
            </w:r>
          </w:p>
          <w:p w14:paraId="6F091C6C" w14:textId="77777777" w:rsidR="009C46CC" w:rsidRDefault="00133C76">
            <w:pPr>
              <w:pStyle w:val="ListParagraph"/>
              <w:numPr>
                <w:ilvl w:val="0"/>
                <w:numId w:val="19"/>
              </w:numPr>
              <w:rPr>
                <w:rFonts w:cs="Arial"/>
                <w:color w:val="4472C4" w:themeColor="accent1"/>
                <w:szCs w:val="28"/>
                <w:lang w:eastAsia="en-US"/>
              </w:rPr>
            </w:pPr>
            <w:r>
              <w:rPr>
                <w:rFonts w:cs="Arial"/>
                <w:color w:val="4472C4" w:themeColor="accent1"/>
                <w:szCs w:val="28"/>
                <w:lang w:val="en-US" w:eastAsia="en-US"/>
              </w:rPr>
              <w:t>Yes</w:t>
            </w:r>
          </w:p>
          <w:p w14:paraId="4B9447CE" w14:textId="77777777" w:rsidR="009C46CC" w:rsidRDefault="00133C76">
            <w:pPr>
              <w:pStyle w:val="ListParagraph"/>
              <w:numPr>
                <w:ilvl w:val="0"/>
                <w:numId w:val="19"/>
              </w:numPr>
              <w:rPr>
                <w:rFonts w:cs="Arial"/>
                <w:color w:val="4472C4" w:themeColor="accent1"/>
                <w:szCs w:val="28"/>
                <w:lang w:eastAsia="en-US"/>
              </w:rPr>
            </w:pPr>
            <w:r>
              <w:rPr>
                <w:rFonts w:cs="Arial"/>
                <w:color w:val="4472C4" w:themeColor="accent1"/>
                <w:szCs w:val="28"/>
                <w:lang w:val="en-US" w:eastAsia="en-US"/>
              </w:rPr>
              <w:t>Yes</w:t>
            </w:r>
          </w:p>
          <w:p w14:paraId="12938B52" w14:textId="77777777" w:rsidR="009C46CC" w:rsidRDefault="00133C76">
            <w:pPr>
              <w:pStyle w:val="ListParagraph"/>
              <w:numPr>
                <w:ilvl w:val="0"/>
                <w:numId w:val="19"/>
              </w:numPr>
              <w:rPr>
                <w:rFonts w:cs="Arial"/>
                <w:color w:val="4472C4" w:themeColor="accent1"/>
                <w:szCs w:val="28"/>
                <w:lang w:eastAsia="en-US"/>
              </w:rPr>
            </w:pPr>
            <w:r>
              <w:rPr>
                <w:rFonts w:cs="Arial"/>
                <w:color w:val="4472C4" w:themeColor="accent1"/>
                <w:szCs w:val="28"/>
                <w:lang w:val="en-US" w:eastAsia="en-US"/>
              </w:rPr>
              <w:t xml:space="preserve">No. agree with Samsung. It is up to CU1 to assign an IP address to the boundary node or descendant node.  </w:t>
            </w:r>
          </w:p>
          <w:p w14:paraId="41548854" w14:textId="77777777" w:rsidR="009C46CC" w:rsidRDefault="00133C76">
            <w:pPr>
              <w:pStyle w:val="ListParagraph"/>
              <w:numPr>
                <w:ilvl w:val="0"/>
                <w:numId w:val="19"/>
              </w:numPr>
              <w:rPr>
                <w:rFonts w:cs="Arial"/>
                <w:color w:val="4472C4" w:themeColor="accent1"/>
                <w:szCs w:val="28"/>
                <w:lang w:eastAsia="en-US"/>
              </w:rPr>
            </w:pPr>
            <w:r>
              <w:rPr>
                <w:rFonts w:cs="Arial"/>
                <w:color w:val="4472C4" w:themeColor="accent1"/>
                <w:szCs w:val="28"/>
                <w:lang w:eastAsia="en-US"/>
              </w:rPr>
              <w:t>yes</w:t>
            </w:r>
          </w:p>
        </w:tc>
      </w:tr>
      <w:tr w:rsidR="009C46CC" w14:paraId="794EFA6B" w14:textId="77777777">
        <w:tc>
          <w:tcPr>
            <w:tcW w:w="2335" w:type="dxa"/>
          </w:tcPr>
          <w:p w14:paraId="65ECEAA9" w14:textId="77777777" w:rsidR="009C46CC" w:rsidRDefault="00133C76">
            <w:pPr>
              <w:jc w:val="left"/>
              <w:rPr>
                <w:rFonts w:cs="Arial"/>
                <w:color w:val="4472C4" w:themeColor="accent1"/>
                <w:szCs w:val="28"/>
                <w:lang w:eastAsia="en-US"/>
              </w:rPr>
            </w:pPr>
            <w:r>
              <w:rPr>
                <w:rFonts w:cs="Arial" w:hint="eastAsia"/>
                <w:szCs w:val="28"/>
              </w:rPr>
              <w:t>CATT</w:t>
            </w:r>
          </w:p>
        </w:tc>
        <w:tc>
          <w:tcPr>
            <w:tcW w:w="7294" w:type="dxa"/>
          </w:tcPr>
          <w:p w14:paraId="4CF33993" w14:textId="77777777" w:rsidR="009C46CC" w:rsidRDefault="00133C76">
            <w:pPr>
              <w:rPr>
                <w:rFonts w:cs="Arial"/>
                <w:szCs w:val="28"/>
              </w:rPr>
            </w:pPr>
            <w:r>
              <w:rPr>
                <w:rFonts w:cs="Arial"/>
                <w:szCs w:val="28"/>
                <w:lang w:eastAsia="en-US"/>
              </w:rPr>
              <w:t>a) Yes</w:t>
            </w:r>
            <w:r>
              <w:rPr>
                <w:rFonts w:cs="Arial" w:hint="eastAsia"/>
                <w:szCs w:val="28"/>
              </w:rPr>
              <w:t xml:space="preserve"> but how about release?</w:t>
            </w:r>
          </w:p>
          <w:p w14:paraId="29F490A0" w14:textId="77777777" w:rsidR="009C46CC" w:rsidRDefault="00133C76">
            <w:pPr>
              <w:rPr>
                <w:rFonts w:cs="Arial"/>
                <w:szCs w:val="28"/>
              </w:rPr>
            </w:pPr>
            <w:r>
              <w:rPr>
                <w:rFonts w:cs="Arial"/>
                <w:szCs w:val="28"/>
                <w:lang w:eastAsia="en-US"/>
              </w:rPr>
              <w:t xml:space="preserve">b) </w:t>
            </w:r>
            <w:r>
              <w:rPr>
                <w:rFonts w:cs="Arial" w:hint="eastAsia"/>
                <w:szCs w:val="28"/>
              </w:rPr>
              <w:t xml:space="preserve">Is that means both QoS information of descendent node and IP address </w:t>
            </w:r>
            <w:r>
              <w:rPr>
                <w:rFonts w:cs="Arial"/>
                <w:szCs w:val="28"/>
              </w:rPr>
              <w:t>allocation</w:t>
            </w:r>
            <w:r>
              <w:rPr>
                <w:rFonts w:cs="Arial" w:hint="eastAsia"/>
                <w:szCs w:val="28"/>
              </w:rPr>
              <w:t xml:space="preserve"> via new XnAP message? </w:t>
            </w:r>
            <w:r>
              <w:rPr>
                <w:rFonts w:cs="Arial"/>
                <w:szCs w:val="28"/>
              </w:rPr>
              <w:t>If</w:t>
            </w:r>
            <w:r>
              <w:rPr>
                <w:rFonts w:cs="Arial" w:hint="eastAsia"/>
                <w:szCs w:val="28"/>
              </w:rPr>
              <w:t xml:space="preserve"> yes, then we can agree. </w:t>
            </w:r>
          </w:p>
          <w:p w14:paraId="265D03E6" w14:textId="77777777" w:rsidR="009C46CC" w:rsidRDefault="00133C76">
            <w:pPr>
              <w:rPr>
                <w:rFonts w:cs="Arial"/>
                <w:szCs w:val="28"/>
              </w:rPr>
            </w:pPr>
            <w:r>
              <w:rPr>
                <w:rFonts w:cs="Arial"/>
                <w:szCs w:val="28"/>
                <w:lang w:eastAsia="en-US"/>
              </w:rPr>
              <w:t xml:space="preserve">c) </w:t>
            </w:r>
            <w:r>
              <w:rPr>
                <w:rFonts w:cs="Arial" w:hint="eastAsia"/>
                <w:szCs w:val="28"/>
              </w:rPr>
              <w:t xml:space="preserve">yes </w:t>
            </w:r>
          </w:p>
          <w:p w14:paraId="596B43C1" w14:textId="77777777" w:rsidR="009C46CC" w:rsidRDefault="00133C76">
            <w:pPr>
              <w:rPr>
                <w:rFonts w:cs="Arial"/>
                <w:szCs w:val="28"/>
              </w:rPr>
            </w:pPr>
            <w:r>
              <w:rPr>
                <w:rFonts w:cs="Arial"/>
                <w:szCs w:val="28"/>
                <w:lang w:eastAsia="en-US"/>
              </w:rPr>
              <w:t xml:space="preserve">d) </w:t>
            </w:r>
            <w:r>
              <w:rPr>
                <w:rFonts w:cs="Arial" w:hint="eastAsia"/>
                <w:szCs w:val="28"/>
              </w:rPr>
              <w:t xml:space="preserve">yes it is Xn handover </w:t>
            </w:r>
            <w:r>
              <w:rPr>
                <w:rFonts w:cs="Arial"/>
                <w:szCs w:val="28"/>
              </w:rPr>
              <w:t>procedure</w:t>
            </w:r>
            <w:r>
              <w:rPr>
                <w:rFonts w:cs="Arial" w:hint="eastAsia"/>
                <w:szCs w:val="28"/>
              </w:rPr>
              <w:t xml:space="preserve">. </w:t>
            </w:r>
            <w:r>
              <w:rPr>
                <w:rFonts w:cs="Arial"/>
                <w:szCs w:val="28"/>
              </w:rPr>
              <w:t>Didn't we agree to this before?</w:t>
            </w:r>
          </w:p>
          <w:p w14:paraId="03131B9C" w14:textId="77777777" w:rsidR="009C46CC" w:rsidRDefault="00133C76">
            <w:pPr>
              <w:rPr>
                <w:rFonts w:cs="Arial"/>
                <w:szCs w:val="28"/>
              </w:rPr>
            </w:pPr>
            <w:r>
              <w:rPr>
                <w:rFonts w:cs="Arial"/>
                <w:szCs w:val="28"/>
                <w:lang w:eastAsia="en-US"/>
              </w:rPr>
              <w:t xml:space="preserve">e) </w:t>
            </w:r>
            <w:r>
              <w:rPr>
                <w:rFonts w:cs="Arial"/>
                <w:szCs w:val="28"/>
              </w:rPr>
              <w:t>No</w:t>
            </w:r>
            <w:r>
              <w:rPr>
                <w:rFonts w:cs="Arial" w:hint="eastAsia"/>
                <w:szCs w:val="28"/>
              </w:rPr>
              <w:t>, after boundary node migration, CU1 sends QoS information of boundary node and IP address request for boundary node to CU2. CU2 will know it is for boundary node.</w:t>
            </w:r>
          </w:p>
          <w:p w14:paraId="0F16D0A5" w14:textId="77777777" w:rsidR="009C46CC" w:rsidRDefault="00133C76">
            <w:pPr>
              <w:jc w:val="left"/>
              <w:rPr>
                <w:rFonts w:cs="Arial"/>
                <w:color w:val="4472C4" w:themeColor="accent1"/>
                <w:szCs w:val="28"/>
                <w:lang w:eastAsia="en-US"/>
              </w:rPr>
            </w:pPr>
            <w:r>
              <w:rPr>
                <w:rFonts w:cs="Arial"/>
                <w:szCs w:val="28"/>
                <w:lang w:eastAsia="en-US"/>
              </w:rPr>
              <w:t>f)</w:t>
            </w:r>
            <w:r>
              <w:rPr>
                <w:rFonts w:cs="Arial" w:hint="eastAsia"/>
                <w:szCs w:val="28"/>
              </w:rPr>
              <w:t xml:space="preserve"> </w:t>
            </w:r>
            <w:r>
              <w:rPr>
                <w:rFonts w:cs="Arial"/>
                <w:szCs w:val="28"/>
              </w:rPr>
              <w:t>Better</w:t>
            </w:r>
            <w:r>
              <w:rPr>
                <w:rFonts w:cs="Arial" w:hint="eastAsia"/>
                <w:szCs w:val="28"/>
              </w:rPr>
              <w:t xml:space="preserve"> to say </w:t>
            </w:r>
            <w:r>
              <w:rPr>
                <w:rFonts w:cs="Arial"/>
                <w:szCs w:val="28"/>
              </w:rPr>
              <w:t>“</w:t>
            </w:r>
            <w:r>
              <w:rPr>
                <w:rFonts w:cs="Arial" w:hint="eastAsia"/>
                <w:szCs w:val="28"/>
              </w:rPr>
              <w:t>at least after CU1 establish new SCTP with new IP address</w:t>
            </w:r>
            <w:r>
              <w:rPr>
                <w:rFonts w:cs="Arial"/>
                <w:szCs w:val="28"/>
              </w:rPr>
              <w:t>”</w:t>
            </w:r>
            <w:r>
              <w:rPr>
                <w:rFonts w:cs="Arial" w:hint="eastAsia"/>
                <w:szCs w:val="28"/>
              </w:rPr>
              <w:t xml:space="preserve">. Because the F1-C/F1-U migration and QoS information transfer for </w:t>
            </w:r>
            <w:r>
              <w:rPr>
                <w:rFonts w:cs="Arial"/>
                <w:szCs w:val="28"/>
              </w:rPr>
              <w:t>descendant</w:t>
            </w:r>
            <w:r>
              <w:rPr>
                <w:rFonts w:cs="Arial" w:hint="eastAsia"/>
                <w:szCs w:val="28"/>
              </w:rPr>
              <w:t xml:space="preserve"> node can be performed </w:t>
            </w:r>
            <w:r>
              <w:rPr>
                <w:rFonts w:cs="Arial"/>
                <w:szCs w:val="28"/>
              </w:rPr>
              <w:t>simultaneously</w:t>
            </w:r>
            <w:r>
              <w:rPr>
                <w:rFonts w:cs="Arial" w:hint="eastAsia"/>
                <w:szCs w:val="28"/>
              </w:rPr>
              <w:t xml:space="preserve"> based on Q3.1c</w:t>
            </w:r>
          </w:p>
        </w:tc>
      </w:tr>
      <w:tr w:rsidR="009C46CC" w14:paraId="3650316F" w14:textId="77777777">
        <w:tc>
          <w:tcPr>
            <w:tcW w:w="2335" w:type="dxa"/>
          </w:tcPr>
          <w:p w14:paraId="65E9DFB8" w14:textId="77777777" w:rsidR="009C46CC" w:rsidRDefault="00133C76">
            <w:pPr>
              <w:jc w:val="left"/>
              <w:rPr>
                <w:rFonts w:cs="Arial"/>
                <w:color w:val="4472C4" w:themeColor="accent1"/>
                <w:szCs w:val="28"/>
                <w:lang w:eastAsia="en-US"/>
              </w:rPr>
            </w:pPr>
            <w:r>
              <w:rPr>
                <w:rFonts w:cs="Arial" w:hint="eastAsia"/>
                <w:szCs w:val="28"/>
              </w:rPr>
              <w:t>L</w:t>
            </w:r>
            <w:r>
              <w:rPr>
                <w:rFonts w:cs="Arial"/>
                <w:szCs w:val="28"/>
              </w:rPr>
              <w:t>enovo</w:t>
            </w:r>
          </w:p>
        </w:tc>
        <w:tc>
          <w:tcPr>
            <w:tcW w:w="7294" w:type="dxa"/>
          </w:tcPr>
          <w:p w14:paraId="583871A1" w14:textId="77777777" w:rsidR="009C46CC" w:rsidRDefault="00133C76">
            <w:pPr>
              <w:jc w:val="left"/>
              <w:rPr>
                <w:rFonts w:cs="Arial"/>
                <w:szCs w:val="28"/>
                <w:lang w:eastAsia="en-US"/>
              </w:rPr>
            </w:pPr>
            <w:r>
              <w:rPr>
                <w:rFonts w:cs="Arial"/>
                <w:szCs w:val="28"/>
                <w:lang w:eastAsia="en-US"/>
              </w:rPr>
              <w:t>We’d better to avoid IP addresses update for descendant nodes. And this case can be discussed in full migration.</w:t>
            </w:r>
          </w:p>
          <w:p w14:paraId="086C1AE3" w14:textId="77777777" w:rsidR="009C46CC" w:rsidRDefault="00133C76">
            <w:pPr>
              <w:jc w:val="left"/>
              <w:rPr>
                <w:rFonts w:cs="Arial"/>
                <w:color w:val="4472C4" w:themeColor="accent1"/>
                <w:szCs w:val="28"/>
                <w:lang w:eastAsia="en-US"/>
              </w:rPr>
            </w:pPr>
            <w:r>
              <w:rPr>
                <w:rFonts w:cs="Arial" w:hint="eastAsia"/>
                <w:szCs w:val="28"/>
              </w:rPr>
              <w:t>A</w:t>
            </w:r>
            <w:r>
              <w:rPr>
                <w:rFonts w:cs="Arial"/>
                <w:szCs w:val="28"/>
              </w:rPr>
              <w:t>nd for e), the “descendant-node indicator” is unnecessary since CU2 seems doesn’t need to know the requested IP address is for boundary node or descendant nodes.</w:t>
            </w:r>
          </w:p>
        </w:tc>
      </w:tr>
      <w:tr w:rsidR="009C46CC" w14:paraId="01EE20A6" w14:textId="77777777">
        <w:tc>
          <w:tcPr>
            <w:tcW w:w="2335" w:type="dxa"/>
          </w:tcPr>
          <w:p w14:paraId="3D85474A" w14:textId="77777777" w:rsidR="009C46CC" w:rsidRDefault="00133C76">
            <w:pPr>
              <w:jc w:val="left"/>
              <w:rPr>
                <w:rFonts w:cs="Arial"/>
                <w:szCs w:val="28"/>
              </w:rPr>
            </w:pPr>
            <w:r>
              <w:rPr>
                <w:rFonts w:cs="Arial" w:hint="eastAsia"/>
                <w:color w:val="4472C4" w:themeColor="accent1"/>
                <w:szCs w:val="28"/>
              </w:rPr>
              <w:t>F</w:t>
            </w:r>
            <w:r>
              <w:rPr>
                <w:rFonts w:cs="Arial"/>
                <w:color w:val="4472C4" w:themeColor="accent1"/>
                <w:szCs w:val="28"/>
              </w:rPr>
              <w:t>ujitsu</w:t>
            </w:r>
          </w:p>
        </w:tc>
        <w:tc>
          <w:tcPr>
            <w:tcW w:w="7294" w:type="dxa"/>
          </w:tcPr>
          <w:p w14:paraId="3D0CC52A" w14:textId="77777777" w:rsidR="009C46CC" w:rsidRDefault="00133C76">
            <w:pPr>
              <w:rPr>
                <w:rFonts w:cs="Arial"/>
                <w:color w:val="4472C4" w:themeColor="accent1"/>
                <w:szCs w:val="28"/>
                <w:lang w:eastAsia="en-US"/>
              </w:rPr>
            </w:pPr>
            <w:r>
              <w:rPr>
                <w:rFonts w:cs="Arial"/>
                <w:color w:val="4472C4" w:themeColor="accent1"/>
                <w:szCs w:val="28"/>
                <w:lang w:eastAsia="en-US"/>
              </w:rPr>
              <w:t>a) yes</w:t>
            </w:r>
          </w:p>
          <w:p w14:paraId="2DF4A996" w14:textId="77777777" w:rsidR="009C46CC" w:rsidRDefault="00133C76">
            <w:pPr>
              <w:rPr>
                <w:rFonts w:cs="Arial"/>
                <w:color w:val="4472C4" w:themeColor="accent1"/>
                <w:szCs w:val="28"/>
                <w:lang w:eastAsia="en-US"/>
              </w:rPr>
            </w:pPr>
            <w:r>
              <w:rPr>
                <w:rFonts w:cs="Arial"/>
                <w:color w:val="4472C4" w:themeColor="accent1"/>
                <w:szCs w:val="28"/>
                <w:lang w:eastAsia="en-US"/>
              </w:rPr>
              <w:t>b) yes</w:t>
            </w:r>
          </w:p>
          <w:p w14:paraId="1E1AA45B" w14:textId="77777777" w:rsidR="009C46CC" w:rsidRDefault="00133C76">
            <w:pPr>
              <w:rPr>
                <w:rFonts w:cs="Arial"/>
                <w:color w:val="4472C4" w:themeColor="accent1"/>
                <w:szCs w:val="28"/>
                <w:lang w:eastAsia="en-US"/>
              </w:rPr>
            </w:pPr>
            <w:r>
              <w:rPr>
                <w:rFonts w:cs="Arial"/>
                <w:color w:val="4472C4" w:themeColor="accent1"/>
                <w:szCs w:val="28"/>
                <w:lang w:eastAsia="en-US"/>
              </w:rPr>
              <w:t>c) yes</w:t>
            </w:r>
          </w:p>
          <w:p w14:paraId="7F1FE7C2" w14:textId="77777777" w:rsidR="009C46CC" w:rsidRDefault="00133C76">
            <w:pPr>
              <w:rPr>
                <w:rFonts w:cs="Arial"/>
                <w:color w:val="4472C4" w:themeColor="accent1"/>
                <w:szCs w:val="28"/>
                <w:lang w:eastAsia="en-US"/>
              </w:rPr>
            </w:pPr>
            <w:r>
              <w:rPr>
                <w:rFonts w:cs="Arial"/>
                <w:color w:val="4472C4" w:themeColor="accent1"/>
                <w:szCs w:val="28"/>
                <w:lang w:eastAsia="en-US"/>
              </w:rPr>
              <w:t>d) yes</w:t>
            </w:r>
          </w:p>
          <w:p w14:paraId="060B003B" w14:textId="77777777" w:rsidR="009C46CC" w:rsidRDefault="00133C76">
            <w:pPr>
              <w:rPr>
                <w:rFonts w:cs="Arial"/>
                <w:color w:val="4472C4" w:themeColor="accent1"/>
                <w:szCs w:val="28"/>
                <w:lang w:eastAsia="en-US"/>
              </w:rPr>
            </w:pPr>
            <w:r>
              <w:rPr>
                <w:rFonts w:cs="Arial"/>
                <w:color w:val="4472C4" w:themeColor="accent1"/>
                <w:szCs w:val="28"/>
                <w:lang w:eastAsia="en-US"/>
              </w:rPr>
              <w:t>e) yes, but the exact format of “descendant node indicator” should be specified, e.g., the BAP address or anything else.</w:t>
            </w:r>
          </w:p>
          <w:p w14:paraId="6F14898F" w14:textId="77777777" w:rsidR="009C46CC" w:rsidRDefault="00133C76">
            <w:pPr>
              <w:jc w:val="left"/>
              <w:rPr>
                <w:rFonts w:cs="Arial"/>
                <w:szCs w:val="28"/>
                <w:lang w:eastAsia="en-US"/>
              </w:rPr>
            </w:pPr>
            <w:r>
              <w:rPr>
                <w:rFonts w:cs="Arial"/>
                <w:color w:val="4472C4" w:themeColor="accent1"/>
                <w:szCs w:val="28"/>
                <w:lang w:eastAsia="en-US"/>
              </w:rPr>
              <w:t xml:space="preserve">f) yes, the baseline is that </w:t>
            </w:r>
            <w:r>
              <w:t>the reconfiguration of the descendent node occurs after the successful migration of the boundary node, which is aligned with Rel-16. But note that there may be optimization on reconfiguring the descendent node and reconfiguring the boundary node concurrently as discussed for service interruption reduction in intra-CU scenario in 13.2.2.</w:t>
            </w:r>
          </w:p>
        </w:tc>
      </w:tr>
      <w:tr w:rsidR="009C46CC" w14:paraId="72915C2A" w14:textId="77777777">
        <w:tc>
          <w:tcPr>
            <w:tcW w:w="2335" w:type="dxa"/>
          </w:tcPr>
          <w:p w14:paraId="276730C9" w14:textId="77777777" w:rsidR="009C46CC" w:rsidRDefault="00133C76">
            <w:pPr>
              <w:jc w:val="left"/>
              <w:rPr>
                <w:rFonts w:cs="Arial"/>
                <w:szCs w:val="28"/>
              </w:rPr>
            </w:pPr>
            <w:r>
              <w:rPr>
                <w:rFonts w:cs="Arial" w:hint="eastAsia"/>
                <w:szCs w:val="28"/>
              </w:rPr>
              <w:t>ZTE</w:t>
            </w:r>
          </w:p>
        </w:tc>
        <w:tc>
          <w:tcPr>
            <w:tcW w:w="7294" w:type="dxa"/>
          </w:tcPr>
          <w:p w14:paraId="3CC75681" w14:textId="77777777" w:rsidR="009C46CC" w:rsidRDefault="00133C76">
            <w:pPr>
              <w:numPr>
                <w:ilvl w:val="0"/>
                <w:numId w:val="20"/>
              </w:numPr>
            </w:pPr>
            <w:r>
              <w:rPr>
                <w:rFonts w:hint="eastAsia"/>
              </w:rPr>
              <w:t xml:space="preserve">Yes </w:t>
            </w:r>
          </w:p>
          <w:p w14:paraId="464E6848" w14:textId="77777777" w:rsidR="009C46CC" w:rsidRDefault="00133C76">
            <w:pPr>
              <w:numPr>
                <w:ilvl w:val="0"/>
                <w:numId w:val="20"/>
              </w:numPr>
            </w:pPr>
            <w:r>
              <w:rPr>
                <w:rFonts w:hint="eastAsia"/>
              </w:rPr>
              <w:t xml:space="preserve">Yes </w:t>
            </w:r>
          </w:p>
          <w:p w14:paraId="49036EB1" w14:textId="77777777" w:rsidR="009C46CC" w:rsidRDefault="00133C76">
            <w:pPr>
              <w:numPr>
                <w:ilvl w:val="0"/>
                <w:numId w:val="20"/>
              </w:numPr>
            </w:pPr>
            <w:r>
              <w:rPr>
                <w:rFonts w:hint="eastAsia"/>
              </w:rPr>
              <w:t xml:space="preserve">Yes </w:t>
            </w:r>
          </w:p>
          <w:p w14:paraId="23BA62A8" w14:textId="77777777" w:rsidR="009C46CC" w:rsidRDefault="00133C76">
            <w:pPr>
              <w:numPr>
                <w:ilvl w:val="0"/>
                <w:numId w:val="20"/>
              </w:numPr>
            </w:pPr>
            <w:r>
              <w:rPr>
                <w:rFonts w:hint="eastAsia"/>
              </w:rPr>
              <w:t xml:space="preserve">Yes </w:t>
            </w:r>
          </w:p>
          <w:p w14:paraId="40677F27" w14:textId="77777777" w:rsidR="009C46CC" w:rsidRDefault="00133C76">
            <w:pPr>
              <w:numPr>
                <w:ilvl w:val="0"/>
                <w:numId w:val="20"/>
              </w:numPr>
            </w:pPr>
            <w:r>
              <w:rPr>
                <w:rFonts w:hint="eastAsia"/>
              </w:rPr>
              <w:t xml:space="preserve">Disagree, we are not sure about the motivation of including the </w:t>
            </w:r>
            <w:r>
              <w:t>“descendant-node indicator”</w:t>
            </w:r>
            <w:r>
              <w:rPr>
                <w:rFonts w:hint="eastAsia"/>
              </w:rPr>
              <w:t>.</w:t>
            </w:r>
          </w:p>
          <w:p w14:paraId="5D85D6E1" w14:textId="77777777" w:rsidR="009C46CC" w:rsidRDefault="00133C76">
            <w:pPr>
              <w:numPr>
                <w:ilvl w:val="0"/>
                <w:numId w:val="20"/>
              </w:numPr>
              <w:rPr>
                <w:rFonts w:cs="Arial"/>
                <w:szCs w:val="28"/>
                <w:lang w:eastAsia="en-US"/>
              </w:rPr>
            </w:pPr>
            <w:r>
              <w:rPr>
                <w:rFonts w:hint="eastAsia"/>
              </w:rPr>
              <w:t xml:space="preserve">Yes. </w:t>
            </w:r>
          </w:p>
        </w:tc>
      </w:tr>
    </w:tbl>
    <w:p w14:paraId="4D899CB6" w14:textId="541B80D2" w:rsidR="009C46CC" w:rsidRDefault="009C46CC">
      <w:pPr>
        <w:jc w:val="left"/>
        <w:rPr>
          <w:b/>
          <w:bCs/>
        </w:rPr>
      </w:pPr>
    </w:p>
    <w:p w14:paraId="3E29E323" w14:textId="1793D843" w:rsidR="00E004C8" w:rsidRPr="00072829" w:rsidRDefault="00E004C8">
      <w:pPr>
        <w:jc w:val="left"/>
        <w:rPr>
          <w:b/>
          <w:bCs/>
          <w:color w:val="0070C0"/>
        </w:rPr>
      </w:pPr>
      <w:r w:rsidRPr="00072829">
        <w:rPr>
          <w:b/>
          <w:bCs/>
          <w:color w:val="0070C0"/>
        </w:rPr>
        <w:t>Summary:</w:t>
      </w:r>
    </w:p>
    <w:p w14:paraId="70C87E23" w14:textId="08D36AA9" w:rsidR="00E004C8" w:rsidRPr="00E004C8" w:rsidRDefault="00E004C8">
      <w:pPr>
        <w:jc w:val="left"/>
        <w:rPr>
          <w:color w:val="0070C0"/>
        </w:rPr>
      </w:pPr>
      <w:r w:rsidRPr="00E004C8">
        <w:rPr>
          <w:color w:val="0070C0"/>
        </w:rPr>
        <w:t>All except two companies agree at least on a), b)</w:t>
      </w:r>
      <w:r w:rsidR="00505C27">
        <w:rPr>
          <w:color w:val="0070C0"/>
        </w:rPr>
        <w:t xml:space="preserve">, </w:t>
      </w:r>
      <w:r w:rsidRPr="00E004C8">
        <w:rPr>
          <w:color w:val="0070C0"/>
        </w:rPr>
        <w:t>c)</w:t>
      </w:r>
      <w:r w:rsidR="00505C27">
        <w:rPr>
          <w:color w:val="0070C0"/>
        </w:rPr>
        <w:t xml:space="preserve"> and f)</w:t>
      </w:r>
      <w:r w:rsidRPr="00E004C8">
        <w:rPr>
          <w:color w:val="0070C0"/>
        </w:rPr>
        <w:t>. The Moderator will therefore address the issues raised by these two companies:</w:t>
      </w:r>
    </w:p>
    <w:p w14:paraId="3296B0AD" w14:textId="2664B225" w:rsidR="00E004C8" w:rsidRPr="002D0521" w:rsidRDefault="00E004C8" w:rsidP="002D0521">
      <w:pPr>
        <w:pStyle w:val="ListParagraph"/>
        <w:numPr>
          <w:ilvl w:val="0"/>
          <w:numId w:val="45"/>
        </w:numPr>
        <w:rPr>
          <w:color w:val="0070C0"/>
        </w:rPr>
      </w:pPr>
      <w:r w:rsidRPr="002D0521">
        <w:rPr>
          <w:color w:val="0070C0"/>
        </w:rPr>
        <w:t xml:space="preserve">Ericsson’s </w:t>
      </w:r>
      <w:r w:rsidR="002D0521">
        <w:rPr>
          <w:color w:val="0070C0"/>
          <w:lang w:val="en-US"/>
        </w:rPr>
        <w:t>lists 6 points why</w:t>
      </w:r>
      <w:r w:rsidRPr="002D0521">
        <w:rPr>
          <w:color w:val="0070C0"/>
        </w:rPr>
        <w:t xml:space="preserve"> descendent-node reconfiguration would </w:t>
      </w:r>
      <w:r w:rsidR="002D0521">
        <w:rPr>
          <w:color w:val="0070C0"/>
          <w:lang w:val="en-US"/>
        </w:rPr>
        <w:t>create massive service interruption</w:t>
      </w:r>
      <w:r w:rsidRPr="002D0521">
        <w:rPr>
          <w:color w:val="0070C0"/>
        </w:rPr>
        <w:t xml:space="preserve">. All </w:t>
      </w:r>
      <w:r w:rsidR="002D0521">
        <w:rPr>
          <w:color w:val="0070C0"/>
          <w:lang w:val="en-US"/>
        </w:rPr>
        <w:t xml:space="preserve">of these points, </w:t>
      </w:r>
      <w:r w:rsidRPr="002D0521">
        <w:rPr>
          <w:color w:val="0070C0"/>
        </w:rPr>
        <w:t xml:space="preserve">except the first </w:t>
      </w:r>
      <w:r w:rsidR="002D0521">
        <w:rPr>
          <w:color w:val="0070C0"/>
          <w:lang w:val="en-US"/>
        </w:rPr>
        <w:t>one,</w:t>
      </w:r>
      <w:r w:rsidRPr="002D0521">
        <w:rPr>
          <w:color w:val="0070C0"/>
        </w:rPr>
        <w:t xml:space="preserve"> also apply for Rel-16 INTRA-donor migration, where they were never </w:t>
      </w:r>
      <w:r w:rsidR="002D0521">
        <w:rPr>
          <w:color w:val="0070C0"/>
          <w:lang w:val="en-US"/>
        </w:rPr>
        <w:t>considered critical</w:t>
      </w:r>
      <w:r w:rsidRPr="002D0521">
        <w:rPr>
          <w:color w:val="0070C0"/>
        </w:rPr>
        <w:t xml:space="preserve">. The first point i.e., inter-donor coordination about the new IP addresses for the descendants, can be performed preemptively and should therefore not create </w:t>
      </w:r>
      <w:r w:rsidR="002D0521" w:rsidRPr="002D0521">
        <w:rPr>
          <w:i/>
          <w:iCs/>
          <w:color w:val="0070C0"/>
          <w:lang w:val="en-US"/>
        </w:rPr>
        <w:t>any</w:t>
      </w:r>
      <w:r w:rsidR="002D0521">
        <w:rPr>
          <w:color w:val="0070C0"/>
          <w:lang w:val="en-US"/>
        </w:rPr>
        <w:t xml:space="preserve"> </w:t>
      </w:r>
      <w:r w:rsidRPr="002D0521">
        <w:rPr>
          <w:color w:val="0070C0"/>
        </w:rPr>
        <w:t>service interruption.</w:t>
      </w:r>
      <w:r w:rsidR="002D0521">
        <w:rPr>
          <w:color w:val="0070C0"/>
          <w:lang w:val="en-US"/>
        </w:rPr>
        <w:t xml:space="preserve"> For these reasons, the Moderator cannot follow Ericson’s reasoning.</w:t>
      </w:r>
      <w:r w:rsidR="00AD35CA">
        <w:rPr>
          <w:color w:val="0070C0"/>
          <w:lang w:val="en-US"/>
        </w:rPr>
        <w:t xml:space="preserve"> </w:t>
      </w:r>
    </w:p>
    <w:p w14:paraId="03D6F737" w14:textId="403A939B" w:rsidR="00E004C8" w:rsidRPr="002D0521" w:rsidRDefault="00E004C8" w:rsidP="002D0521">
      <w:pPr>
        <w:pStyle w:val="ListParagraph"/>
        <w:numPr>
          <w:ilvl w:val="0"/>
          <w:numId w:val="45"/>
        </w:numPr>
        <w:rPr>
          <w:color w:val="0070C0"/>
        </w:rPr>
      </w:pPr>
      <w:r w:rsidRPr="002D0521">
        <w:rPr>
          <w:color w:val="0070C0"/>
        </w:rPr>
        <w:t>Lenovo claims that IP address reconfiguration should be avoided, and that this aspect should be handled together with full migration. The Moderator believes that descendant nodes’ traffic needs to be migrated to the target path also for partial migration.</w:t>
      </w:r>
    </w:p>
    <w:p w14:paraId="6EDC9FE1" w14:textId="77777777" w:rsidR="00505C27" w:rsidRPr="000A196E" w:rsidRDefault="00505C27" w:rsidP="00505C27">
      <w:pPr>
        <w:jc w:val="left"/>
        <w:rPr>
          <w:color w:val="0070C0"/>
        </w:rPr>
      </w:pPr>
      <w:r w:rsidRPr="000A196E">
        <w:rPr>
          <w:color w:val="0070C0"/>
        </w:rPr>
        <w:t xml:space="preserve">On “avoidance of desc-node reconfiguration” proposed by Ericsson: </w:t>
      </w:r>
    </w:p>
    <w:p w14:paraId="20EE6597" w14:textId="77777777" w:rsidR="00505C27" w:rsidRPr="000A196E" w:rsidRDefault="00505C27" w:rsidP="00505C27">
      <w:pPr>
        <w:pStyle w:val="ListParagraph"/>
        <w:numPr>
          <w:ilvl w:val="0"/>
          <w:numId w:val="45"/>
        </w:numPr>
        <w:rPr>
          <w:color w:val="0070C0"/>
        </w:rPr>
      </w:pPr>
      <w:r w:rsidRPr="000A196E">
        <w:rPr>
          <w:color w:val="0070C0"/>
          <w:lang w:val="en-US"/>
        </w:rPr>
        <w:t>Ericsson themselves proposed in the last meeting to consider this as an optimization rather than the baseline.</w:t>
      </w:r>
    </w:p>
    <w:p w14:paraId="74BC063A" w14:textId="77777777" w:rsidR="00505C27" w:rsidRPr="000A196E" w:rsidRDefault="00505C27" w:rsidP="00505C27">
      <w:pPr>
        <w:pStyle w:val="ListParagraph"/>
        <w:numPr>
          <w:ilvl w:val="0"/>
          <w:numId w:val="45"/>
        </w:numPr>
        <w:rPr>
          <w:color w:val="0070C0"/>
        </w:rPr>
      </w:pPr>
      <w:r w:rsidRPr="000A196E">
        <w:rPr>
          <w:color w:val="0070C0"/>
          <w:lang w:val="en-US"/>
        </w:rPr>
        <w:t xml:space="preserve">Even if it </w:t>
      </w:r>
      <w:r>
        <w:rPr>
          <w:color w:val="0070C0"/>
          <w:lang w:val="en-US"/>
        </w:rPr>
        <w:t>was</w:t>
      </w:r>
      <w:r w:rsidRPr="000A196E">
        <w:rPr>
          <w:color w:val="0070C0"/>
          <w:lang w:val="en-US"/>
        </w:rPr>
        <w:t xml:space="preserve"> supported, it would create suboptimal routing (i.e., between donor-DUs). The Moderator believes that this would at best be a temporary solution. Therefore, descendent-node reconfiguration would still be necessary.</w:t>
      </w:r>
    </w:p>
    <w:p w14:paraId="6C47DDFF" w14:textId="77777777" w:rsidR="00505C27" w:rsidRPr="000A196E" w:rsidRDefault="00505C27" w:rsidP="00505C27">
      <w:pPr>
        <w:pStyle w:val="ListParagraph"/>
        <w:numPr>
          <w:ilvl w:val="0"/>
          <w:numId w:val="45"/>
        </w:numPr>
        <w:rPr>
          <w:color w:val="0070C0"/>
        </w:rPr>
      </w:pPr>
      <w:r>
        <w:rPr>
          <w:color w:val="0070C0"/>
          <w:lang w:val="en-US"/>
        </w:rPr>
        <w:t>Even if it was supported, Xn signaling would still be necessary for QoS info transfer between donors to support proper QoS on the target path.</w:t>
      </w:r>
      <w:r w:rsidRPr="000A196E">
        <w:rPr>
          <w:color w:val="0070C0"/>
        </w:rPr>
        <w:t xml:space="preserve"> </w:t>
      </w:r>
    </w:p>
    <w:p w14:paraId="728699A2" w14:textId="77777777" w:rsidR="000A196E" w:rsidRDefault="000A196E" w:rsidP="002D0521">
      <w:pPr>
        <w:jc w:val="left"/>
        <w:rPr>
          <w:b/>
          <w:bCs/>
        </w:rPr>
      </w:pPr>
    </w:p>
    <w:p w14:paraId="6BC68DDD" w14:textId="40049E41" w:rsidR="00505C27" w:rsidRDefault="00505C27" w:rsidP="002D0521">
      <w:pPr>
        <w:jc w:val="left"/>
        <w:rPr>
          <w:color w:val="0070C0"/>
        </w:rPr>
      </w:pPr>
      <w:r>
        <w:rPr>
          <w:color w:val="0070C0"/>
        </w:rPr>
        <w:t>On a): CATT pointed out that IP address release should be included.</w:t>
      </w:r>
    </w:p>
    <w:p w14:paraId="6C57FB03" w14:textId="4C978498" w:rsidR="00505C27" w:rsidRDefault="00505C27" w:rsidP="002D0521">
      <w:pPr>
        <w:jc w:val="left"/>
        <w:rPr>
          <w:color w:val="0070C0"/>
        </w:rPr>
      </w:pPr>
      <w:r>
        <w:rPr>
          <w:color w:val="0070C0"/>
        </w:rPr>
        <w:t xml:space="preserve">On d): There was a lot of support for using a UA message referring to the boundary IAB-MT. However, two companies make this choice conditional on the use of the Xn HO preparation. Therefore, the explicit message may require further discussion. </w:t>
      </w:r>
    </w:p>
    <w:p w14:paraId="67A7753C" w14:textId="77777777" w:rsidR="00793A73" w:rsidRDefault="00505C27" w:rsidP="00505C27">
      <w:pPr>
        <w:jc w:val="left"/>
        <w:rPr>
          <w:color w:val="0070C0"/>
        </w:rPr>
      </w:pPr>
      <w:r>
        <w:rPr>
          <w:color w:val="0070C0"/>
        </w:rPr>
        <w:t xml:space="preserve">On e): There were mixed views on the need for the descendent node indicator in this message.  </w:t>
      </w:r>
    </w:p>
    <w:p w14:paraId="0645A106" w14:textId="6D60905B" w:rsidR="00505C27" w:rsidRDefault="00793A73" w:rsidP="00505C27">
      <w:pPr>
        <w:jc w:val="left"/>
        <w:rPr>
          <w:color w:val="0070C0"/>
        </w:rPr>
      </w:pPr>
      <w:r>
        <w:rPr>
          <w:color w:val="0070C0"/>
        </w:rPr>
        <w:t>On f): CATT discusses specific conditions for the “successful migration”.</w:t>
      </w:r>
      <w:r w:rsidR="00505C27">
        <w:rPr>
          <w:color w:val="0070C0"/>
        </w:rPr>
        <w:t xml:space="preserve"> </w:t>
      </w:r>
      <w:r>
        <w:rPr>
          <w:color w:val="0070C0"/>
        </w:rPr>
        <w:t>For the time being, we may want to keep this as FFS, and refer to the “establishment of the target path”. Fujitsu emphasizes that we want to consider f) as baseline since solutions discussed under AI13.2.2 may still be considered.</w:t>
      </w:r>
    </w:p>
    <w:p w14:paraId="71989BFC" w14:textId="77777777" w:rsidR="00793A73" w:rsidRDefault="00793A73" w:rsidP="00505C27">
      <w:pPr>
        <w:jc w:val="left"/>
        <w:rPr>
          <w:color w:val="0070C0"/>
        </w:rPr>
      </w:pPr>
    </w:p>
    <w:p w14:paraId="35F1C6E2" w14:textId="6BB652E8" w:rsidR="00505C27" w:rsidRDefault="00505C27" w:rsidP="002D0521">
      <w:pPr>
        <w:jc w:val="left"/>
        <w:rPr>
          <w:color w:val="0070C0"/>
        </w:rPr>
      </w:pPr>
      <w:r>
        <w:rPr>
          <w:color w:val="0070C0"/>
        </w:rPr>
        <w:t xml:space="preserve">Based on the replies we can derive the following proposal:  </w:t>
      </w:r>
    </w:p>
    <w:p w14:paraId="07C1F17A" w14:textId="605A97DA" w:rsidR="000A196E" w:rsidRDefault="000A196E" w:rsidP="002D0521">
      <w:pPr>
        <w:jc w:val="left"/>
        <w:rPr>
          <w:b/>
          <w:bCs/>
          <w:color w:val="0070C0"/>
        </w:rPr>
      </w:pPr>
    </w:p>
    <w:p w14:paraId="0540C2C0" w14:textId="77777777" w:rsidR="00505C27" w:rsidRDefault="000A196E" w:rsidP="002D0521">
      <w:pPr>
        <w:jc w:val="left"/>
        <w:rPr>
          <w:b/>
          <w:bCs/>
          <w:color w:val="0070C0"/>
        </w:rPr>
      </w:pPr>
      <w:r w:rsidRPr="00505C27">
        <w:rPr>
          <w:b/>
          <w:bCs/>
          <w:color w:val="0070C0"/>
        </w:rPr>
        <w:t>Proposal 3.2a: F</w:t>
      </w:r>
      <w:r w:rsidR="002D0521" w:rsidRPr="00505C27">
        <w:rPr>
          <w:b/>
          <w:bCs/>
          <w:color w:val="0070C0"/>
        </w:rPr>
        <w:t>or IP address reconfiguration of descendent nodes</w:t>
      </w:r>
      <w:r w:rsidR="00505C27">
        <w:rPr>
          <w:b/>
          <w:bCs/>
          <w:color w:val="0070C0"/>
        </w:rPr>
        <w:t>:</w:t>
      </w:r>
    </w:p>
    <w:p w14:paraId="08E9B9C6" w14:textId="3C742B5F" w:rsidR="002D0521" w:rsidRPr="00505C27" w:rsidRDefault="00505C27" w:rsidP="00505C27">
      <w:pPr>
        <w:pStyle w:val="ListParagraph"/>
        <w:numPr>
          <w:ilvl w:val="0"/>
          <w:numId w:val="45"/>
        </w:numPr>
        <w:rPr>
          <w:b/>
          <w:bCs/>
          <w:color w:val="0070C0"/>
        </w:rPr>
      </w:pPr>
      <w:r>
        <w:rPr>
          <w:b/>
          <w:bCs/>
          <w:color w:val="0070C0"/>
          <w:lang w:val="en-US"/>
        </w:rPr>
        <w:t>A</w:t>
      </w:r>
      <w:r w:rsidR="002D0521" w:rsidRPr="00505C27">
        <w:rPr>
          <w:b/>
          <w:bCs/>
          <w:color w:val="0070C0"/>
        </w:rPr>
        <w:t xml:space="preserve">n Xn procedure between </w:t>
      </w:r>
      <w:r w:rsidRPr="00505C27">
        <w:rPr>
          <w:b/>
          <w:bCs/>
          <w:color w:val="0070C0"/>
        </w:rPr>
        <w:t>F1-terminating and non-F1-terminating CUs</w:t>
      </w:r>
      <w:r w:rsidR="002D0521" w:rsidRPr="00505C27">
        <w:rPr>
          <w:b/>
          <w:bCs/>
          <w:color w:val="0070C0"/>
        </w:rPr>
        <w:t xml:space="preserve"> is used, </w:t>
      </w:r>
      <w:r w:rsidRPr="00505C27">
        <w:rPr>
          <w:b/>
          <w:bCs/>
          <w:color w:val="0070C0"/>
        </w:rPr>
        <w:t>and the F1-terminating CU</w:t>
      </w:r>
      <w:r w:rsidR="002D0521" w:rsidRPr="00505C27">
        <w:rPr>
          <w:b/>
          <w:bCs/>
          <w:color w:val="0070C0"/>
        </w:rPr>
        <w:t xml:space="preserve"> adds</w:t>
      </w:r>
      <w:r w:rsidR="002D57DA" w:rsidRPr="00505C27">
        <w:rPr>
          <w:b/>
          <w:bCs/>
          <w:color w:val="0070C0"/>
        </w:rPr>
        <w:t>,</w:t>
      </w:r>
      <w:r w:rsidR="002D0521" w:rsidRPr="00505C27">
        <w:rPr>
          <w:b/>
          <w:bCs/>
          <w:color w:val="0070C0"/>
        </w:rPr>
        <w:t xml:space="preserve"> replaces </w:t>
      </w:r>
      <w:r w:rsidR="002D57DA" w:rsidRPr="00505C27">
        <w:rPr>
          <w:b/>
          <w:bCs/>
          <w:color w:val="0070C0"/>
        </w:rPr>
        <w:t xml:space="preserve">or releases </w:t>
      </w:r>
      <w:r w:rsidR="002D0521" w:rsidRPr="00505C27">
        <w:rPr>
          <w:b/>
          <w:bCs/>
          <w:color w:val="0070C0"/>
        </w:rPr>
        <w:t>the IP addresses on the descendent node via RRC</w:t>
      </w:r>
      <w:r w:rsidR="000A196E" w:rsidRPr="00505C27">
        <w:rPr>
          <w:b/>
          <w:bCs/>
          <w:color w:val="0070C0"/>
        </w:rPr>
        <w:t>.</w:t>
      </w:r>
    </w:p>
    <w:p w14:paraId="09889588" w14:textId="39D7C1CB" w:rsidR="002D0521" w:rsidRPr="00505C27" w:rsidRDefault="00793A73" w:rsidP="00505C27">
      <w:pPr>
        <w:pStyle w:val="ListParagraph"/>
        <w:numPr>
          <w:ilvl w:val="0"/>
          <w:numId w:val="45"/>
        </w:numPr>
        <w:rPr>
          <w:b/>
          <w:bCs/>
          <w:color w:val="0070C0"/>
        </w:rPr>
      </w:pPr>
      <w:r>
        <w:rPr>
          <w:b/>
          <w:bCs/>
          <w:color w:val="0070C0"/>
          <w:lang w:val="en-US"/>
        </w:rPr>
        <w:t>The</w:t>
      </w:r>
      <w:r w:rsidR="00505C27">
        <w:rPr>
          <w:b/>
          <w:bCs/>
          <w:color w:val="0070C0"/>
          <w:lang w:val="en-US"/>
        </w:rPr>
        <w:t xml:space="preserve"> same </w:t>
      </w:r>
      <w:r>
        <w:rPr>
          <w:b/>
          <w:bCs/>
          <w:color w:val="0070C0"/>
          <w:lang w:val="en-US"/>
        </w:rPr>
        <w:t>Xn procedure can be used also for the</w:t>
      </w:r>
      <w:r w:rsidR="002D0521" w:rsidRPr="00505C27">
        <w:rPr>
          <w:b/>
          <w:bCs/>
          <w:color w:val="0070C0"/>
        </w:rPr>
        <w:t xml:space="preserve"> transfer of the descendent node’s QoS info/L2 info</w:t>
      </w:r>
      <w:r w:rsidR="00EB5438" w:rsidRPr="00505C27">
        <w:rPr>
          <w:b/>
          <w:bCs/>
          <w:color w:val="0070C0"/>
        </w:rPr>
        <w:t>.</w:t>
      </w:r>
    </w:p>
    <w:p w14:paraId="5C56D69E" w14:textId="59C29F9C" w:rsidR="00DD323A" w:rsidRDefault="00793A73" w:rsidP="00505C27">
      <w:pPr>
        <w:pStyle w:val="ListParagraph"/>
        <w:numPr>
          <w:ilvl w:val="0"/>
          <w:numId w:val="45"/>
        </w:numPr>
        <w:rPr>
          <w:b/>
          <w:bCs/>
          <w:color w:val="0070C0"/>
        </w:rPr>
      </w:pPr>
      <w:r>
        <w:rPr>
          <w:b/>
          <w:bCs/>
          <w:color w:val="0070C0"/>
          <w:lang w:val="en-US"/>
        </w:rPr>
        <w:t>The same</w:t>
      </w:r>
      <w:r w:rsidR="00505C27">
        <w:rPr>
          <w:b/>
          <w:bCs/>
          <w:color w:val="0070C0"/>
        </w:rPr>
        <w:t xml:space="preserve"> Xn </w:t>
      </w:r>
      <w:r w:rsidR="00DD323A" w:rsidRPr="00505C27">
        <w:rPr>
          <w:b/>
          <w:bCs/>
          <w:color w:val="0070C0"/>
        </w:rPr>
        <w:t>procedure is used for partial migration, inter-donor redundancy and RLF recovery.</w:t>
      </w:r>
    </w:p>
    <w:p w14:paraId="1C66AF11" w14:textId="09BBAA81" w:rsidR="00505C27" w:rsidRPr="00505C27" w:rsidRDefault="00505C27" w:rsidP="00505C27">
      <w:pPr>
        <w:pStyle w:val="ListParagraph"/>
        <w:numPr>
          <w:ilvl w:val="0"/>
          <w:numId w:val="45"/>
        </w:numPr>
        <w:rPr>
          <w:b/>
          <w:bCs/>
          <w:color w:val="0070C0"/>
        </w:rPr>
      </w:pPr>
      <w:r>
        <w:rPr>
          <w:b/>
          <w:bCs/>
          <w:color w:val="0070C0"/>
          <w:lang w:val="en-US"/>
        </w:rPr>
        <w:t xml:space="preserve">As the baseline, the reconfiguration of the descendent node occurs after the </w:t>
      </w:r>
      <w:r w:rsidR="00793A73">
        <w:rPr>
          <w:b/>
          <w:bCs/>
          <w:color w:val="0070C0"/>
          <w:lang w:val="en-US"/>
        </w:rPr>
        <w:t xml:space="preserve">establishment of the target path. FFS on further details. </w:t>
      </w:r>
    </w:p>
    <w:p w14:paraId="29B9C88E" w14:textId="77777777" w:rsidR="00505C27" w:rsidRPr="00505C27" w:rsidRDefault="00505C27" w:rsidP="00505C27">
      <w:pPr>
        <w:pStyle w:val="ListParagraph"/>
        <w:rPr>
          <w:b/>
          <w:bCs/>
          <w:color w:val="0070C0"/>
        </w:rPr>
      </w:pPr>
    </w:p>
    <w:p w14:paraId="334DC9DC" w14:textId="77777777" w:rsidR="009C46CC" w:rsidRDefault="00133C76">
      <w:pPr>
        <w:pStyle w:val="Heading4"/>
        <w:numPr>
          <w:ilvl w:val="0"/>
          <w:numId w:val="0"/>
        </w:numPr>
        <w:rPr>
          <w:lang w:eastAsia="en-US"/>
        </w:rPr>
      </w:pPr>
      <w:r>
        <w:rPr>
          <w:lang w:eastAsia="en-US"/>
        </w:rPr>
        <w:t>Issue: Xn QoS info/L2 info for boundary-node traffic</w:t>
      </w:r>
    </w:p>
    <w:p w14:paraId="4A45CB4C" w14:textId="77777777" w:rsidR="009C46CC" w:rsidRDefault="00BB646D">
      <w:pPr>
        <w:spacing w:after="60"/>
        <w:jc w:val="left"/>
      </w:pPr>
      <w:hyperlink r:id="rId41" w:history="1">
        <w:r w:rsidR="00133C76">
          <w:rPr>
            <w:sz w:val="18"/>
            <w:szCs w:val="24"/>
            <w:highlight w:val="yellow"/>
            <w:lang w:eastAsia="en-US"/>
          </w:rPr>
          <w:t>R3-215344</w:t>
        </w:r>
      </w:hyperlink>
      <w:r w:rsidR="00133C76">
        <w:rPr>
          <w:sz w:val="18"/>
          <w:szCs w:val="24"/>
          <w:lang w:eastAsia="en-US"/>
        </w:rPr>
        <w:t xml:space="preserve"> Nokia </w:t>
      </w:r>
      <w:r w:rsidR="00133C76">
        <w:rPr>
          <w:sz w:val="22"/>
          <w:szCs w:val="22"/>
        </w:rPr>
        <w:t>and</w:t>
      </w:r>
      <w:r w:rsidR="00133C76">
        <w:rPr>
          <w:sz w:val="18"/>
          <w:szCs w:val="24"/>
          <w:lang w:eastAsia="en-US"/>
        </w:rPr>
        <w:t xml:space="preserve"> </w:t>
      </w:r>
      <w:hyperlink r:id="rId42" w:history="1">
        <w:r w:rsidR="00133C76">
          <w:rPr>
            <w:sz w:val="18"/>
            <w:szCs w:val="24"/>
            <w:highlight w:val="yellow"/>
            <w:lang w:eastAsia="en-US"/>
          </w:rPr>
          <w:t>R3-214953</w:t>
        </w:r>
      </w:hyperlink>
      <w:r w:rsidR="00133C76">
        <w:rPr>
          <w:sz w:val="18"/>
          <w:szCs w:val="24"/>
          <w:lang w:eastAsia="en-US"/>
        </w:rPr>
        <w:t xml:space="preserve"> Qualcomm </w:t>
      </w:r>
      <w:r w:rsidR="00133C76">
        <w:rPr>
          <w:sz w:val="22"/>
          <w:szCs w:val="22"/>
        </w:rPr>
        <w:t>discuss QoS info/L2 transport info to be exchanged. The following information exchange can be derived for boundary node traffic.</w:t>
      </w:r>
    </w:p>
    <w:p w14:paraId="7294FC4C" w14:textId="77777777" w:rsidR="009C46CC" w:rsidRDefault="00133C76">
      <w:pPr>
        <w:spacing w:after="60"/>
        <w:jc w:val="left"/>
      </w:pPr>
      <w:r>
        <w:t>CU1-&gt;CU2</w:t>
      </w:r>
    </w:p>
    <w:p w14:paraId="589FD9B5" w14:textId="77777777" w:rsidR="009C46CC" w:rsidRDefault="00133C76">
      <w:pPr>
        <w:pStyle w:val="ListParagraph"/>
        <w:numPr>
          <w:ilvl w:val="0"/>
          <w:numId w:val="21"/>
        </w:numPr>
        <w:overflowPunct w:val="0"/>
        <w:autoSpaceDE w:val="0"/>
        <w:autoSpaceDN w:val="0"/>
        <w:adjustRightInd w:val="0"/>
        <w:spacing w:after="120"/>
        <w:contextualSpacing/>
        <w:textAlignment w:val="baseline"/>
        <w:rPr>
          <w:b/>
          <w:bCs/>
        </w:rPr>
      </w:pPr>
      <w:r>
        <w:rPr>
          <w:b/>
          <w:bCs/>
        </w:rPr>
        <w:t xml:space="preserve">QoS info per traffic type for non-UP traffic and per one or bundle of F1-U tunnels for UP traffic </w:t>
      </w:r>
      <w:r>
        <w:t>(aligned with RAN3 agreements)</w:t>
      </w:r>
    </w:p>
    <w:p w14:paraId="076FD664" w14:textId="77777777" w:rsidR="009C46CC" w:rsidRDefault="00133C76">
      <w:pPr>
        <w:spacing w:after="60"/>
        <w:jc w:val="left"/>
      </w:pPr>
      <w:r>
        <w:t>CU2-&gt;CU1</w:t>
      </w:r>
    </w:p>
    <w:p w14:paraId="68806170" w14:textId="77777777" w:rsidR="009C46CC" w:rsidRDefault="00133C76">
      <w:pPr>
        <w:pStyle w:val="ListParagraph"/>
        <w:numPr>
          <w:ilvl w:val="0"/>
          <w:numId w:val="21"/>
        </w:numPr>
        <w:overflowPunct w:val="0"/>
        <w:autoSpaceDE w:val="0"/>
        <w:autoSpaceDN w:val="0"/>
        <w:adjustRightInd w:val="0"/>
        <w:spacing w:after="120"/>
        <w:contextualSpacing/>
        <w:textAlignment w:val="baseline"/>
        <w:rPr>
          <w:b/>
          <w:bCs/>
        </w:rPr>
      </w:pPr>
      <w:r>
        <w:rPr>
          <w:b/>
          <w:bCs/>
        </w:rPr>
        <w:t>DL: IPv6 FL/DSCP value for each QoS info</w:t>
      </w:r>
    </w:p>
    <w:p w14:paraId="2026FED9" w14:textId="77777777" w:rsidR="009C46CC" w:rsidRDefault="00133C76">
      <w:pPr>
        <w:pStyle w:val="ListParagraph"/>
        <w:numPr>
          <w:ilvl w:val="0"/>
          <w:numId w:val="21"/>
        </w:numPr>
        <w:overflowPunct w:val="0"/>
        <w:autoSpaceDE w:val="0"/>
        <w:autoSpaceDN w:val="0"/>
        <w:adjustRightInd w:val="0"/>
        <w:spacing w:after="120"/>
        <w:contextualSpacing/>
        <w:textAlignment w:val="baseline"/>
        <w:rPr>
          <w:b/>
          <w:bCs/>
        </w:rPr>
      </w:pPr>
      <w:r>
        <w:rPr>
          <w:b/>
          <w:bCs/>
        </w:rPr>
        <w:t>UL: UL BH mapping for each QoS info</w:t>
      </w:r>
    </w:p>
    <w:p w14:paraId="130B99A9" w14:textId="77777777" w:rsidR="009C46CC" w:rsidRDefault="00133C76">
      <w:pPr>
        <w:spacing w:after="60"/>
        <w:jc w:val="left"/>
      </w:pPr>
      <w:r>
        <w:t>CU2 must forward the UL BH mapping for topology-2 traffic since it is configured on the boundary node by CU1 via F1AP.</w:t>
      </w:r>
    </w:p>
    <w:p w14:paraId="3F129F2B" w14:textId="77777777" w:rsidR="009C46CC" w:rsidRDefault="009C46CC">
      <w:pPr>
        <w:spacing w:after="60"/>
        <w:jc w:val="left"/>
      </w:pPr>
    </w:p>
    <w:p w14:paraId="487105FE" w14:textId="77777777" w:rsidR="009C46CC" w:rsidRDefault="00133C76">
      <w:pPr>
        <w:spacing w:after="60"/>
        <w:jc w:val="left"/>
        <w:rPr>
          <w:b/>
          <w:bCs/>
        </w:rPr>
      </w:pPr>
      <w:r>
        <w:rPr>
          <w:b/>
          <w:bCs/>
        </w:rPr>
        <w:t xml:space="preserve">Q3.4: Do you agree with this information exchange? </w:t>
      </w:r>
    </w:p>
    <w:tbl>
      <w:tblPr>
        <w:tblStyle w:val="TableGrid"/>
        <w:tblW w:w="0" w:type="auto"/>
        <w:tblLook w:val="04A0" w:firstRow="1" w:lastRow="0" w:firstColumn="1" w:lastColumn="0" w:noHBand="0" w:noVBand="1"/>
      </w:tblPr>
      <w:tblGrid>
        <w:gridCol w:w="2335"/>
        <w:gridCol w:w="7294"/>
      </w:tblGrid>
      <w:tr w:rsidR="009C46CC" w14:paraId="12414CFF" w14:textId="77777777">
        <w:tc>
          <w:tcPr>
            <w:tcW w:w="2335" w:type="dxa"/>
          </w:tcPr>
          <w:p w14:paraId="32FFC527" w14:textId="77777777" w:rsidR="009C46CC" w:rsidRDefault="00133C76">
            <w:pPr>
              <w:jc w:val="left"/>
              <w:rPr>
                <w:rFonts w:cs="Arial"/>
                <w:szCs w:val="28"/>
                <w:lang w:eastAsia="en-US"/>
              </w:rPr>
            </w:pPr>
            <w:r>
              <w:rPr>
                <w:rFonts w:cs="Arial"/>
                <w:szCs w:val="28"/>
                <w:lang w:eastAsia="en-US"/>
              </w:rPr>
              <w:t xml:space="preserve">Company </w:t>
            </w:r>
          </w:p>
        </w:tc>
        <w:tc>
          <w:tcPr>
            <w:tcW w:w="7294" w:type="dxa"/>
          </w:tcPr>
          <w:p w14:paraId="193B47E1" w14:textId="77777777" w:rsidR="009C46CC" w:rsidRDefault="00133C76">
            <w:pPr>
              <w:jc w:val="left"/>
              <w:rPr>
                <w:rFonts w:cs="Arial"/>
                <w:szCs w:val="28"/>
                <w:lang w:eastAsia="en-US"/>
              </w:rPr>
            </w:pPr>
            <w:r>
              <w:rPr>
                <w:rFonts w:cs="Arial"/>
                <w:szCs w:val="28"/>
                <w:lang w:eastAsia="en-US"/>
              </w:rPr>
              <w:t>Comment</w:t>
            </w:r>
          </w:p>
        </w:tc>
      </w:tr>
      <w:tr w:rsidR="009C46CC" w14:paraId="51C28064" w14:textId="77777777">
        <w:tc>
          <w:tcPr>
            <w:tcW w:w="2335" w:type="dxa"/>
          </w:tcPr>
          <w:p w14:paraId="6E338656" w14:textId="77777777" w:rsidR="009C46CC" w:rsidRDefault="00133C76">
            <w:pPr>
              <w:jc w:val="left"/>
              <w:rPr>
                <w:rFonts w:cs="Arial"/>
                <w:color w:val="4472C4" w:themeColor="accent1"/>
                <w:szCs w:val="28"/>
                <w:lang w:eastAsia="en-US"/>
              </w:rPr>
            </w:pPr>
            <w:ins w:id="281" w:author="QCOM" w:date="2021-10-30T19:38:00Z">
              <w:r>
                <w:rPr>
                  <w:rFonts w:cs="Arial"/>
                  <w:color w:val="4472C4" w:themeColor="accent1"/>
                  <w:szCs w:val="28"/>
                  <w:lang w:eastAsia="en-US"/>
                </w:rPr>
                <w:t>QCOM</w:t>
              </w:r>
            </w:ins>
          </w:p>
        </w:tc>
        <w:tc>
          <w:tcPr>
            <w:tcW w:w="7294" w:type="dxa"/>
          </w:tcPr>
          <w:p w14:paraId="49B577D2" w14:textId="77777777" w:rsidR="009C46CC" w:rsidRDefault="00133C76">
            <w:pPr>
              <w:jc w:val="left"/>
              <w:rPr>
                <w:rFonts w:cs="Arial"/>
                <w:color w:val="4472C4" w:themeColor="accent1"/>
                <w:szCs w:val="28"/>
                <w:lang w:eastAsia="en-US"/>
              </w:rPr>
            </w:pPr>
            <w:ins w:id="282" w:author="QCOM" w:date="2021-10-30T19:53:00Z">
              <w:r>
                <w:rPr>
                  <w:rFonts w:cs="Arial"/>
                  <w:color w:val="4472C4" w:themeColor="accent1"/>
                  <w:szCs w:val="28"/>
                  <w:lang w:eastAsia="en-US"/>
                </w:rPr>
                <w:t>yes</w:t>
              </w:r>
            </w:ins>
          </w:p>
        </w:tc>
      </w:tr>
      <w:tr w:rsidR="009C46CC" w14:paraId="0CC2C8EA" w14:textId="77777777">
        <w:tc>
          <w:tcPr>
            <w:tcW w:w="2335" w:type="dxa"/>
          </w:tcPr>
          <w:p w14:paraId="2DC452A6" w14:textId="77777777" w:rsidR="009C46CC" w:rsidRDefault="00133C76">
            <w:pPr>
              <w:jc w:val="left"/>
              <w:rPr>
                <w:rFonts w:cs="Arial"/>
                <w:color w:val="4472C4" w:themeColor="accent1"/>
                <w:szCs w:val="28"/>
              </w:rPr>
            </w:pPr>
            <w:ins w:id="283" w:author="Samsung" w:date="2021-11-02T17:37:00Z">
              <w:r>
                <w:rPr>
                  <w:rFonts w:cs="Arial" w:hint="eastAsia"/>
                  <w:color w:val="4472C4" w:themeColor="accent1"/>
                  <w:szCs w:val="28"/>
                </w:rPr>
                <w:t>S</w:t>
              </w:r>
              <w:r>
                <w:rPr>
                  <w:rFonts w:cs="Arial"/>
                  <w:color w:val="4472C4" w:themeColor="accent1"/>
                  <w:szCs w:val="28"/>
                </w:rPr>
                <w:t xml:space="preserve">amsung </w:t>
              </w:r>
            </w:ins>
          </w:p>
        </w:tc>
        <w:tc>
          <w:tcPr>
            <w:tcW w:w="7294" w:type="dxa"/>
          </w:tcPr>
          <w:p w14:paraId="5FA3675F" w14:textId="77777777" w:rsidR="009C46CC" w:rsidRDefault="00133C76">
            <w:pPr>
              <w:jc w:val="left"/>
              <w:rPr>
                <w:ins w:id="284" w:author="Samsung" w:date="2021-11-02T17:38:00Z"/>
                <w:rFonts w:cs="Arial"/>
                <w:color w:val="4472C4" w:themeColor="accent1"/>
                <w:szCs w:val="28"/>
              </w:rPr>
            </w:pPr>
            <w:ins w:id="285" w:author="Samsung" w:date="2021-11-02T17:37:00Z">
              <w:r>
                <w:rPr>
                  <w:rFonts w:cs="Arial"/>
                  <w:color w:val="4472C4" w:themeColor="accent1"/>
                  <w:szCs w:val="28"/>
                </w:rPr>
                <w:t>Y</w:t>
              </w:r>
              <w:r>
                <w:rPr>
                  <w:rFonts w:cs="Arial" w:hint="eastAsia"/>
                  <w:color w:val="4472C4" w:themeColor="accent1"/>
                  <w:szCs w:val="28"/>
                </w:rPr>
                <w:t>e</w:t>
              </w:r>
              <w:r>
                <w:rPr>
                  <w:rFonts w:cs="Arial"/>
                  <w:color w:val="4472C4" w:themeColor="accent1"/>
                  <w:szCs w:val="28"/>
                </w:rPr>
                <w:t xml:space="preserve">s with additional </w:t>
              </w:r>
            </w:ins>
            <w:ins w:id="286" w:author="Samsung" w:date="2021-11-02T17:38:00Z">
              <w:r>
                <w:rPr>
                  <w:rFonts w:cs="Arial"/>
                  <w:color w:val="4472C4" w:themeColor="accent1"/>
                  <w:szCs w:val="28"/>
                </w:rPr>
                <w:t xml:space="preserve">info. </w:t>
              </w:r>
            </w:ins>
          </w:p>
          <w:p w14:paraId="1AC182C7" w14:textId="77777777" w:rsidR="009C46CC" w:rsidRDefault="00133C76">
            <w:pPr>
              <w:jc w:val="left"/>
              <w:rPr>
                <w:rFonts w:cs="Arial"/>
                <w:color w:val="4472C4" w:themeColor="accent1"/>
                <w:szCs w:val="28"/>
              </w:rPr>
            </w:pPr>
            <w:ins w:id="287" w:author="Samsung" w:date="2021-11-02T17:38:00Z">
              <w:r>
                <w:rPr>
                  <w:rFonts w:cs="Arial"/>
                  <w:color w:val="4472C4" w:themeColor="accent1"/>
                  <w:szCs w:val="28"/>
                </w:rPr>
                <w:t>CU1</w:t>
              </w:r>
              <w:r>
                <w:rPr>
                  <w:rFonts w:cs="Arial"/>
                  <w:color w:val="4472C4" w:themeColor="accent1"/>
                  <w:szCs w:val="28"/>
                </w:rPr>
                <w:sym w:font="Wingdings" w:char="F0E0"/>
              </w:r>
              <w:r>
                <w:rPr>
                  <w:rFonts w:cs="Arial"/>
                  <w:color w:val="4472C4" w:themeColor="accent1"/>
                  <w:szCs w:val="28"/>
                </w:rPr>
                <w:t xml:space="preserve"> CU2: the</w:t>
              </w:r>
            </w:ins>
            <w:ins w:id="288" w:author="Samsung" w:date="2021-11-02T17:39:00Z">
              <w:r>
                <w:rPr>
                  <w:rFonts w:cs="Arial"/>
                  <w:color w:val="4472C4" w:themeColor="accent1"/>
                  <w:szCs w:val="28"/>
                </w:rPr>
                <w:t xml:space="preserve"> DL IP address(es) corresponding to each QoS info. is also needed so that the CU2 can configure the DL mapping. </w:t>
              </w:r>
            </w:ins>
          </w:p>
        </w:tc>
      </w:tr>
      <w:tr w:rsidR="009C46CC" w14:paraId="198A1B30" w14:textId="77777777">
        <w:tc>
          <w:tcPr>
            <w:tcW w:w="2335" w:type="dxa"/>
          </w:tcPr>
          <w:p w14:paraId="27A26A76" w14:textId="77777777" w:rsidR="009C46CC" w:rsidRDefault="00133C76">
            <w:pPr>
              <w:jc w:val="left"/>
              <w:rPr>
                <w:rFonts w:cs="Arial"/>
                <w:szCs w:val="28"/>
                <w:lang w:eastAsia="en-US"/>
              </w:rPr>
            </w:pPr>
            <w:r>
              <w:rPr>
                <w:rFonts w:cs="Arial"/>
                <w:b/>
                <w:bCs/>
                <w:szCs w:val="28"/>
              </w:rPr>
              <w:t>Ericsson</w:t>
            </w:r>
          </w:p>
        </w:tc>
        <w:tc>
          <w:tcPr>
            <w:tcW w:w="7294" w:type="dxa"/>
          </w:tcPr>
          <w:p w14:paraId="1CDB0637" w14:textId="77777777" w:rsidR="009C46CC" w:rsidRDefault="00133C76">
            <w:pPr>
              <w:jc w:val="left"/>
              <w:rPr>
                <w:rFonts w:cs="Arial"/>
                <w:szCs w:val="28"/>
                <w:lang w:eastAsia="en-US"/>
              </w:rPr>
            </w:pPr>
            <w:r>
              <w:rPr>
                <w:rFonts w:cs="Arial"/>
                <w:szCs w:val="28"/>
                <w:lang w:eastAsia="en-US"/>
              </w:rPr>
              <w:t xml:space="preserve">In principle OK, provided that we </w:t>
            </w:r>
            <w:r>
              <w:rPr>
                <w:rFonts w:cs="Arial"/>
                <w:b/>
                <w:bCs/>
                <w:szCs w:val="28"/>
                <w:lang w:eastAsia="en-US"/>
              </w:rPr>
              <w:t>discuss the content of QoS info separately.</w:t>
            </w:r>
          </w:p>
        </w:tc>
      </w:tr>
      <w:tr w:rsidR="009C46CC" w14:paraId="34101C30" w14:textId="77777777">
        <w:tc>
          <w:tcPr>
            <w:tcW w:w="2335" w:type="dxa"/>
          </w:tcPr>
          <w:p w14:paraId="6241C48C" w14:textId="77777777" w:rsidR="009C46CC" w:rsidRDefault="00133C76">
            <w:pPr>
              <w:rPr>
                <w:rFonts w:cs="Arial"/>
                <w:color w:val="000000" w:themeColor="text1"/>
                <w:szCs w:val="28"/>
              </w:rPr>
            </w:pPr>
            <w:r>
              <w:rPr>
                <w:rFonts w:cs="Arial" w:hint="eastAsia"/>
                <w:color w:val="000000" w:themeColor="text1"/>
                <w:szCs w:val="28"/>
              </w:rPr>
              <w:t>H</w:t>
            </w:r>
            <w:r>
              <w:rPr>
                <w:rFonts w:cs="Arial"/>
                <w:color w:val="000000" w:themeColor="text1"/>
                <w:szCs w:val="28"/>
              </w:rPr>
              <w:t>uawei</w:t>
            </w:r>
          </w:p>
        </w:tc>
        <w:tc>
          <w:tcPr>
            <w:tcW w:w="7294" w:type="dxa"/>
          </w:tcPr>
          <w:p w14:paraId="101E0CF9" w14:textId="77777777" w:rsidR="009C46CC" w:rsidRDefault="00133C76">
            <w:pPr>
              <w:rPr>
                <w:rFonts w:cs="Arial"/>
                <w:color w:val="000000" w:themeColor="text1"/>
                <w:szCs w:val="28"/>
              </w:rPr>
            </w:pPr>
            <w:r>
              <w:rPr>
                <w:rFonts w:cs="Arial"/>
                <w:color w:val="000000" w:themeColor="text1"/>
                <w:szCs w:val="28"/>
              </w:rPr>
              <w:t>Yes</w:t>
            </w:r>
          </w:p>
          <w:p w14:paraId="6BE46553" w14:textId="77777777" w:rsidR="009C46CC" w:rsidRDefault="00133C76">
            <w:pPr>
              <w:rPr>
                <w:rFonts w:cs="Arial"/>
                <w:color w:val="000000" w:themeColor="text1"/>
                <w:szCs w:val="28"/>
              </w:rPr>
            </w:pPr>
            <w:r>
              <w:rPr>
                <w:rFonts w:cs="Arial"/>
                <w:color w:val="000000" w:themeColor="text1"/>
                <w:szCs w:val="28"/>
              </w:rPr>
              <w:t>The “UL: UL BH mapping for each QoS info” should be updated as more general description, like “UL: Boundary node configuration, e.g. UL BH mapping, for each QoS info”</w:t>
            </w:r>
          </w:p>
        </w:tc>
      </w:tr>
      <w:tr w:rsidR="009C46CC" w14:paraId="39555072" w14:textId="77777777">
        <w:tc>
          <w:tcPr>
            <w:tcW w:w="2335" w:type="dxa"/>
          </w:tcPr>
          <w:p w14:paraId="69161ACD" w14:textId="77777777" w:rsidR="009C46CC" w:rsidRDefault="00133C76">
            <w:pPr>
              <w:jc w:val="left"/>
              <w:rPr>
                <w:rFonts w:cs="Arial"/>
                <w:color w:val="4472C4" w:themeColor="accent1"/>
                <w:szCs w:val="28"/>
                <w:lang w:eastAsia="en-US"/>
              </w:rPr>
            </w:pPr>
            <w:r>
              <w:rPr>
                <w:rFonts w:cs="Arial"/>
                <w:color w:val="4472C4" w:themeColor="accent1"/>
                <w:szCs w:val="28"/>
                <w:lang w:eastAsia="en-US"/>
              </w:rPr>
              <w:t>Nokia</w:t>
            </w:r>
          </w:p>
        </w:tc>
        <w:tc>
          <w:tcPr>
            <w:tcW w:w="7294" w:type="dxa"/>
          </w:tcPr>
          <w:p w14:paraId="100F219D" w14:textId="77777777" w:rsidR="009C46CC" w:rsidRDefault="00133C76">
            <w:pPr>
              <w:jc w:val="left"/>
              <w:rPr>
                <w:rFonts w:cs="Arial"/>
                <w:color w:val="4472C4" w:themeColor="accent1"/>
                <w:szCs w:val="28"/>
                <w:lang w:eastAsia="en-US"/>
              </w:rPr>
            </w:pPr>
            <w:r>
              <w:rPr>
                <w:rFonts w:cs="Arial"/>
                <w:color w:val="4472C4" w:themeColor="accent1"/>
                <w:szCs w:val="28"/>
                <w:lang w:eastAsia="en-US"/>
              </w:rPr>
              <w:t xml:space="preserve">The QoS, IPv6 FL/DSCP are ok. </w:t>
            </w:r>
          </w:p>
          <w:p w14:paraId="2F89302B" w14:textId="77777777" w:rsidR="009C46CC" w:rsidRDefault="00133C76">
            <w:pPr>
              <w:jc w:val="left"/>
              <w:rPr>
                <w:rFonts w:cs="Arial"/>
                <w:color w:val="4472C4" w:themeColor="accent1"/>
                <w:szCs w:val="28"/>
                <w:lang w:eastAsia="en-US"/>
              </w:rPr>
            </w:pPr>
            <w:r>
              <w:rPr>
                <w:rFonts w:cs="Arial"/>
                <w:color w:val="4472C4" w:themeColor="accent1"/>
                <w:szCs w:val="28"/>
                <w:lang w:eastAsia="en-US"/>
              </w:rPr>
              <w:t>The CU1 -&gt; CU2 information need to include the related IP header info</w:t>
            </w:r>
          </w:p>
          <w:p w14:paraId="3D09BAF0" w14:textId="77777777" w:rsidR="009C46CC" w:rsidRDefault="00133C76">
            <w:pPr>
              <w:jc w:val="left"/>
              <w:rPr>
                <w:rFonts w:cs="Arial"/>
                <w:color w:val="4472C4" w:themeColor="accent1"/>
                <w:szCs w:val="28"/>
                <w:lang w:eastAsia="en-US"/>
              </w:rPr>
            </w:pPr>
            <w:r>
              <w:rPr>
                <w:rFonts w:cs="Arial"/>
                <w:color w:val="4472C4" w:themeColor="accent1"/>
                <w:szCs w:val="28"/>
                <w:lang w:eastAsia="en-US"/>
              </w:rPr>
              <w:t>The info of the UL BH mapping need to wait for RAN2 decision</w:t>
            </w:r>
          </w:p>
        </w:tc>
      </w:tr>
      <w:tr w:rsidR="009C46CC" w14:paraId="6B0CF073" w14:textId="77777777">
        <w:tc>
          <w:tcPr>
            <w:tcW w:w="2335" w:type="dxa"/>
          </w:tcPr>
          <w:p w14:paraId="18FBF54A" w14:textId="77777777" w:rsidR="009C46CC" w:rsidRDefault="00133C76">
            <w:pPr>
              <w:jc w:val="left"/>
              <w:rPr>
                <w:rFonts w:cs="Arial"/>
                <w:color w:val="4472C4" w:themeColor="accent1"/>
                <w:szCs w:val="28"/>
                <w:lang w:eastAsia="en-US"/>
              </w:rPr>
            </w:pPr>
            <w:r>
              <w:rPr>
                <w:rFonts w:cs="Arial" w:hint="eastAsia"/>
                <w:szCs w:val="28"/>
              </w:rPr>
              <w:t>CATT</w:t>
            </w:r>
          </w:p>
        </w:tc>
        <w:tc>
          <w:tcPr>
            <w:tcW w:w="7294" w:type="dxa"/>
          </w:tcPr>
          <w:p w14:paraId="14FDE37D" w14:textId="77777777" w:rsidR="009C46CC" w:rsidRDefault="00133C76">
            <w:pPr>
              <w:jc w:val="left"/>
              <w:rPr>
                <w:rFonts w:cs="Arial"/>
                <w:color w:val="4472C4" w:themeColor="accent1"/>
                <w:szCs w:val="28"/>
                <w:lang w:eastAsia="en-US"/>
              </w:rPr>
            </w:pPr>
            <w:r>
              <w:rPr>
                <w:rFonts w:cs="Arial"/>
                <w:szCs w:val="28"/>
              </w:rPr>
              <w:t>Y</w:t>
            </w:r>
            <w:r>
              <w:rPr>
                <w:rFonts w:cs="Arial" w:hint="eastAsia"/>
                <w:szCs w:val="28"/>
              </w:rPr>
              <w:t>es</w:t>
            </w:r>
          </w:p>
        </w:tc>
      </w:tr>
      <w:tr w:rsidR="009C46CC" w14:paraId="702B1D7E" w14:textId="77777777">
        <w:tc>
          <w:tcPr>
            <w:tcW w:w="2335" w:type="dxa"/>
          </w:tcPr>
          <w:p w14:paraId="6A7154E6" w14:textId="77777777" w:rsidR="009C46CC" w:rsidRDefault="00133C76">
            <w:pPr>
              <w:jc w:val="left"/>
              <w:rPr>
                <w:rFonts w:cs="Arial"/>
                <w:color w:val="4472C4" w:themeColor="accent1"/>
                <w:szCs w:val="28"/>
                <w:lang w:eastAsia="en-US"/>
              </w:rPr>
            </w:pPr>
            <w:r>
              <w:rPr>
                <w:rFonts w:cs="Arial" w:hint="eastAsia"/>
                <w:szCs w:val="28"/>
              </w:rPr>
              <w:t>L</w:t>
            </w:r>
            <w:r>
              <w:rPr>
                <w:rFonts w:cs="Arial"/>
                <w:szCs w:val="28"/>
              </w:rPr>
              <w:t>enovo</w:t>
            </w:r>
          </w:p>
        </w:tc>
        <w:tc>
          <w:tcPr>
            <w:tcW w:w="7294" w:type="dxa"/>
          </w:tcPr>
          <w:p w14:paraId="18D2F5C4" w14:textId="77777777" w:rsidR="009C46CC" w:rsidRDefault="00133C76">
            <w:pPr>
              <w:jc w:val="left"/>
              <w:rPr>
                <w:rFonts w:cs="Arial"/>
                <w:color w:val="4472C4" w:themeColor="accent1"/>
                <w:szCs w:val="28"/>
                <w:lang w:eastAsia="en-US"/>
              </w:rPr>
            </w:pPr>
            <w:r>
              <w:rPr>
                <w:rFonts w:cs="Arial" w:hint="eastAsia"/>
                <w:szCs w:val="28"/>
              </w:rPr>
              <w:t>Y</w:t>
            </w:r>
            <w:r>
              <w:rPr>
                <w:rFonts w:cs="Arial"/>
                <w:szCs w:val="28"/>
              </w:rPr>
              <w:t>es</w:t>
            </w:r>
          </w:p>
        </w:tc>
      </w:tr>
      <w:tr w:rsidR="009C46CC" w14:paraId="3EDE786F" w14:textId="77777777">
        <w:tc>
          <w:tcPr>
            <w:tcW w:w="2335" w:type="dxa"/>
          </w:tcPr>
          <w:p w14:paraId="41175AF1" w14:textId="77777777" w:rsidR="009C46CC" w:rsidRDefault="00133C76">
            <w:pPr>
              <w:jc w:val="left"/>
              <w:rPr>
                <w:rFonts w:cs="Arial"/>
                <w:szCs w:val="28"/>
              </w:rPr>
            </w:pPr>
            <w:r>
              <w:rPr>
                <w:rFonts w:cs="Arial" w:hint="eastAsia"/>
                <w:color w:val="4472C4" w:themeColor="accent1"/>
                <w:szCs w:val="28"/>
              </w:rPr>
              <w:t>F</w:t>
            </w:r>
            <w:r>
              <w:rPr>
                <w:rFonts w:cs="Arial"/>
                <w:color w:val="4472C4" w:themeColor="accent1"/>
                <w:szCs w:val="28"/>
              </w:rPr>
              <w:t>ujitsu</w:t>
            </w:r>
          </w:p>
        </w:tc>
        <w:tc>
          <w:tcPr>
            <w:tcW w:w="7294" w:type="dxa"/>
          </w:tcPr>
          <w:p w14:paraId="3808A63E" w14:textId="77777777" w:rsidR="009C46CC" w:rsidRDefault="00133C76">
            <w:pPr>
              <w:jc w:val="left"/>
              <w:rPr>
                <w:rFonts w:cs="Arial"/>
                <w:szCs w:val="28"/>
              </w:rPr>
            </w:pPr>
            <w:r>
              <w:rPr>
                <w:rFonts w:cs="Arial" w:hint="eastAsia"/>
                <w:color w:val="4472C4" w:themeColor="accent1"/>
                <w:szCs w:val="28"/>
              </w:rPr>
              <w:t>y</w:t>
            </w:r>
            <w:r>
              <w:rPr>
                <w:rFonts w:cs="Arial"/>
                <w:color w:val="4472C4" w:themeColor="accent1"/>
                <w:szCs w:val="28"/>
              </w:rPr>
              <w:t>es</w:t>
            </w:r>
          </w:p>
        </w:tc>
      </w:tr>
      <w:tr w:rsidR="009C46CC" w14:paraId="03AA7FFF" w14:textId="77777777">
        <w:tc>
          <w:tcPr>
            <w:tcW w:w="2335" w:type="dxa"/>
          </w:tcPr>
          <w:p w14:paraId="77BF00FB" w14:textId="77777777" w:rsidR="009C46CC" w:rsidRDefault="00133C76">
            <w:pPr>
              <w:jc w:val="left"/>
              <w:rPr>
                <w:rFonts w:cs="Arial"/>
              </w:rPr>
            </w:pPr>
            <w:r>
              <w:rPr>
                <w:rFonts w:cs="Arial"/>
              </w:rPr>
              <w:t>ZTE</w:t>
            </w:r>
          </w:p>
        </w:tc>
        <w:tc>
          <w:tcPr>
            <w:tcW w:w="7294" w:type="dxa"/>
          </w:tcPr>
          <w:p w14:paraId="75958209" w14:textId="77777777" w:rsidR="009C46CC" w:rsidRDefault="00133C76">
            <w:pPr>
              <w:jc w:val="left"/>
              <w:rPr>
                <w:rFonts w:cs="Arial"/>
              </w:rPr>
            </w:pPr>
            <w:r>
              <w:rPr>
                <w:rFonts w:cs="Arial"/>
              </w:rPr>
              <w:t xml:space="preserve">It should be clarified what does “QoS info” mean. </w:t>
            </w:r>
            <w:r>
              <w:rPr>
                <w:rFonts w:cs="Arial" w:hint="eastAsia"/>
              </w:rPr>
              <w:t xml:space="preserve">In our view, if UL BH mapping for each Qos info is transferred from CU2 to CU1, </w:t>
            </w:r>
            <w:r>
              <w:rPr>
                <w:rFonts w:cs="Arial"/>
              </w:rPr>
              <w:t xml:space="preserve">CU2 may configure UL packets with the same QoS info to different route for the sake of load balancing on the target path. </w:t>
            </w:r>
            <w:r>
              <w:rPr>
                <w:rFonts w:cs="Arial" w:hint="eastAsia"/>
              </w:rPr>
              <w:t>In this case, it</w:t>
            </w:r>
            <w:r>
              <w:rPr>
                <w:rFonts w:cs="Arial"/>
              </w:rPr>
              <w:t>’</w:t>
            </w:r>
            <w:r>
              <w:rPr>
                <w:rFonts w:cs="Arial" w:hint="eastAsia"/>
              </w:rPr>
              <w:t xml:space="preserve">s not clear how could CU1 </w:t>
            </w:r>
            <w:r>
              <w:rPr>
                <w:rFonts w:cs="Arial"/>
              </w:rPr>
              <w:t>determine the used UL BH mapping for each F1-U tunnel</w:t>
            </w:r>
            <w:r>
              <w:rPr>
                <w:rFonts w:cs="Arial" w:hint="eastAsia"/>
              </w:rPr>
              <w:t xml:space="preserve">. </w:t>
            </w:r>
          </w:p>
        </w:tc>
      </w:tr>
    </w:tbl>
    <w:p w14:paraId="3EFCFC54" w14:textId="45A4A2BE" w:rsidR="009C46CC" w:rsidRDefault="009C46CC">
      <w:pPr>
        <w:spacing w:after="60"/>
        <w:jc w:val="left"/>
      </w:pPr>
    </w:p>
    <w:p w14:paraId="03EA0470" w14:textId="77777777" w:rsidR="00072829" w:rsidRPr="00072829" w:rsidRDefault="00072829" w:rsidP="00072829">
      <w:pPr>
        <w:jc w:val="left"/>
        <w:rPr>
          <w:b/>
          <w:bCs/>
          <w:color w:val="0070C0"/>
        </w:rPr>
      </w:pPr>
      <w:r w:rsidRPr="00072829">
        <w:rPr>
          <w:b/>
          <w:bCs/>
          <w:color w:val="0070C0"/>
        </w:rPr>
        <w:t>Summary:</w:t>
      </w:r>
    </w:p>
    <w:p w14:paraId="4ACCEEDA" w14:textId="506DE50F" w:rsidR="008E5271" w:rsidRDefault="008E5271" w:rsidP="00072829">
      <w:pPr>
        <w:spacing w:after="60"/>
        <w:jc w:val="left"/>
        <w:rPr>
          <w:color w:val="0070C0"/>
        </w:rPr>
      </w:pPr>
      <w:r>
        <w:rPr>
          <w:color w:val="0070C0"/>
        </w:rPr>
        <w:t>There was generally support for the handshake with the following comments:</w:t>
      </w:r>
    </w:p>
    <w:p w14:paraId="6573FB5B" w14:textId="3DF0955B" w:rsidR="00B321A5" w:rsidRPr="008E5271" w:rsidRDefault="00B321A5" w:rsidP="008E5271">
      <w:pPr>
        <w:pStyle w:val="ListParagraph"/>
        <w:numPr>
          <w:ilvl w:val="0"/>
          <w:numId w:val="46"/>
        </w:numPr>
        <w:spacing w:after="60"/>
        <w:rPr>
          <w:color w:val="0070C0"/>
        </w:rPr>
      </w:pPr>
      <w:r w:rsidRPr="008E5271">
        <w:rPr>
          <w:color w:val="0070C0"/>
        </w:rPr>
        <w:t>Ericsson: Content of QoS info is still FFS.</w:t>
      </w:r>
    </w:p>
    <w:p w14:paraId="6101BBCB" w14:textId="38639182" w:rsidR="00B321A5" w:rsidRPr="008E5271" w:rsidRDefault="00B321A5" w:rsidP="008E5271">
      <w:pPr>
        <w:pStyle w:val="ListParagraph"/>
        <w:numPr>
          <w:ilvl w:val="0"/>
          <w:numId w:val="46"/>
        </w:numPr>
        <w:spacing w:after="60"/>
        <w:rPr>
          <w:color w:val="0070C0"/>
        </w:rPr>
      </w:pPr>
      <w:r w:rsidRPr="008E5271">
        <w:rPr>
          <w:color w:val="0070C0"/>
        </w:rPr>
        <w:t>Samsung: The DL IP address is also included so that CU2 can configure the DL mapping.</w:t>
      </w:r>
    </w:p>
    <w:p w14:paraId="5ED1EC2F" w14:textId="526DE357" w:rsidR="00B321A5" w:rsidRPr="008E5271" w:rsidRDefault="008E5271" w:rsidP="008E5271">
      <w:pPr>
        <w:pStyle w:val="ListParagraph"/>
        <w:numPr>
          <w:ilvl w:val="0"/>
          <w:numId w:val="46"/>
        </w:numPr>
        <w:spacing w:after="60"/>
        <w:rPr>
          <w:rFonts w:cs="Arial"/>
          <w:color w:val="0070C0"/>
          <w:szCs w:val="28"/>
        </w:rPr>
      </w:pPr>
      <w:r w:rsidRPr="008E5271">
        <w:rPr>
          <w:color w:val="0070C0"/>
        </w:rPr>
        <w:t xml:space="preserve">Huawei: </w:t>
      </w:r>
      <w:r w:rsidRPr="008E5271">
        <w:rPr>
          <w:rFonts w:cs="Arial"/>
          <w:color w:val="0070C0"/>
          <w:szCs w:val="28"/>
        </w:rPr>
        <w:t>The “UL: UL BH mapping for each QoS info” should be updated as more general description, like “UL: Boundary node configuration, e.g. UL BH mapping, for each QoS info”</w:t>
      </w:r>
    </w:p>
    <w:p w14:paraId="5CB76622" w14:textId="449A21AB" w:rsidR="008E5271" w:rsidRPr="008E5271" w:rsidRDefault="008E5271" w:rsidP="008E5271">
      <w:pPr>
        <w:pStyle w:val="ListParagraph"/>
        <w:numPr>
          <w:ilvl w:val="0"/>
          <w:numId w:val="46"/>
        </w:numPr>
        <w:spacing w:after="60"/>
        <w:rPr>
          <w:rFonts w:cs="Arial"/>
          <w:color w:val="0070C0"/>
          <w:szCs w:val="28"/>
        </w:rPr>
      </w:pPr>
      <w:r w:rsidRPr="008E5271">
        <w:rPr>
          <w:rFonts w:cs="Arial"/>
          <w:color w:val="0070C0"/>
          <w:szCs w:val="28"/>
        </w:rPr>
        <w:t>Nokia: Details of UL mapping are pending RAN2.</w:t>
      </w:r>
    </w:p>
    <w:p w14:paraId="680A80D9" w14:textId="7BF2F199" w:rsidR="008E5271" w:rsidRPr="008E5271" w:rsidRDefault="008E5271" w:rsidP="008E5271">
      <w:pPr>
        <w:pStyle w:val="ListParagraph"/>
        <w:numPr>
          <w:ilvl w:val="0"/>
          <w:numId w:val="46"/>
        </w:numPr>
        <w:spacing w:after="60"/>
        <w:rPr>
          <w:color w:val="0070C0"/>
        </w:rPr>
      </w:pPr>
      <w:r w:rsidRPr="008E5271">
        <w:rPr>
          <w:rFonts w:cs="Arial"/>
          <w:color w:val="0070C0"/>
          <w:szCs w:val="28"/>
        </w:rPr>
        <w:t>ZTE: QoS info needs further clarification.</w:t>
      </w:r>
    </w:p>
    <w:p w14:paraId="5E152E29" w14:textId="22D927DB" w:rsidR="00B321A5" w:rsidRDefault="008E5271" w:rsidP="00072829">
      <w:pPr>
        <w:spacing w:after="60"/>
        <w:jc w:val="left"/>
        <w:rPr>
          <w:color w:val="0070C0"/>
        </w:rPr>
      </w:pPr>
      <w:r>
        <w:rPr>
          <w:color w:val="0070C0"/>
        </w:rPr>
        <w:t xml:space="preserve">The Moderator hopes that the following proposal includes the essence of this handshake together with the comments: </w:t>
      </w:r>
    </w:p>
    <w:p w14:paraId="2C2611EF" w14:textId="77777777" w:rsidR="008E5271" w:rsidRDefault="008E5271" w:rsidP="00072829">
      <w:pPr>
        <w:spacing w:after="60"/>
        <w:jc w:val="left"/>
        <w:rPr>
          <w:b/>
          <w:bCs/>
          <w:color w:val="0070C0"/>
        </w:rPr>
      </w:pPr>
    </w:p>
    <w:p w14:paraId="508CCB97" w14:textId="6D844F25" w:rsidR="008E5271" w:rsidRPr="008E5271" w:rsidRDefault="008E5271" w:rsidP="00072829">
      <w:pPr>
        <w:spacing w:after="60"/>
        <w:jc w:val="left"/>
        <w:rPr>
          <w:b/>
          <w:bCs/>
          <w:color w:val="0070C0"/>
        </w:rPr>
      </w:pPr>
      <w:r w:rsidRPr="008E5271">
        <w:rPr>
          <w:b/>
          <w:bCs/>
          <w:color w:val="0070C0"/>
        </w:rPr>
        <w:t xml:space="preserve">Proposal 3.4: The following Xn </w:t>
      </w:r>
      <w:r w:rsidR="00B56402">
        <w:rPr>
          <w:b/>
          <w:bCs/>
          <w:color w:val="0070C0"/>
        </w:rPr>
        <w:t>information exchange</w:t>
      </w:r>
      <w:r w:rsidRPr="008E5271">
        <w:rPr>
          <w:b/>
          <w:bCs/>
          <w:color w:val="0070C0"/>
        </w:rPr>
        <w:t xml:space="preserve"> is proposed between F1-terminating CU (CU1) and non-F1-terminating CU (CU2)</w:t>
      </w:r>
      <w:r w:rsidR="00B56402">
        <w:rPr>
          <w:b/>
          <w:bCs/>
          <w:color w:val="0070C0"/>
        </w:rPr>
        <w:t xml:space="preserve"> for the boundary node:</w:t>
      </w:r>
    </w:p>
    <w:p w14:paraId="1EB812CF" w14:textId="77777777" w:rsidR="00B321A5" w:rsidRPr="008E5271" w:rsidRDefault="00B321A5" w:rsidP="008E5271">
      <w:pPr>
        <w:pStyle w:val="ListParagraph"/>
        <w:numPr>
          <w:ilvl w:val="0"/>
          <w:numId w:val="47"/>
        </w:numPr>
        <w:spacing w:after="60"/>
        <w:rPr>
          <w:b/>
          <w:bCs/>
          <w:color w:val="0070C0"/>
        </w:rPr>
      </w:pPr>
      <w:r w:rsidRPr="008E5271">
        <w:rPr>
          <w:b/>
          <w:bCs/>
          <w:color w:val="0070C0"/>
        </w:rPr>
        <w:t>CU1-&gt;CU2</w:t>
      </w:r>
    </w:p>
    <w:p w14:paraId="16B650D7" w14:textId="10EF590F" w:rsidR="00B321A5" w:rsidRPr="008E5271" w:rsidRDefault="008E5271" w:rsidP="008E5271">
      <w:pPr>
        <w:pStyle w:val="ListParagraph"/>
        <w:numPr>
          <w:ilvl w:val="1"/>
          <w:numId w:val="47"/>
        </w:numPr>
        <w:overflowPunct w:val="0"/>
        <w:autoSpaceDE w:val="0"/>
        <w:autoSpaceDN w:val="0"/>
        <w:adjustRightInd w:val="0"/>
        <w:spacing w:after="120"/>
        <w:contextualSpacing/>
        <w:textAlignment w:val="baseline"/>
        <w:rPr>
          <w:b/>
          <w:bCs/>
          <w:color w:val="0070C0"/>
        </w:rPr>
      </w:pPr>
      <w:r w:rsidRPr="008E5271">
        <w:rPr>
          <w:b/>
          <w:bCs/>
          <w:color w:val="0070C0"/>
        </w:rPr>
        <w:t>QoS info per traffic type for non-UP traffic and per one or bundle of F1-U tunnels for UP traffic</w:t>
      </w:r>
      <w:r w:rsidRPr="008E5271">
        <w:rPr>
          <w:b/>
          <w:bCs/>
          <w:color w:val="0070C0"/>
          <w:lang w:val="en-US"/>
        </w:rPr>
        <w:t>;</w:t>
      </w:r>
      <w:r w:rsidRPr="008E5271">
        <w:rPr>
          <w:b/>
          <w:bCs/>
          <w:color w:val="0070C0"/>
        </w:rPr>
        <w:t xml:space="preserve"> </w:t>
      </w:r>
      <w:r w:rsidRPr="008E5271">
        <w:rPr>
          <w:b/>
          <w:bCs/>
          <w:color w:val="0070C0"/>
          <w:lang w:val="en-US"/>
        </w:rPr>
        <w:t>content is FFS.</w:t>
      </w:r>
    </w:p>
    <w:p w14:paraId="5DB74912" w14:textId="1637C533" w:rsidR="008E5271" w:rsidRPr="008E5271" w:rsidRDefault="008E5271" w:rsidP="008E5271">
      <w:pPr>
        <w:pStyle w:val="ListParagraph"/>
        <w:numPr>
          <w:ilvl w:val="1"/>
          <w:numId w:val="47"/>
        </w:numPr>
        <w:overflowPunct w:val="0"/>
        <w:autoSpaceDE w:val="0"/>
        <w:autoSpaceDN w:val="0"/>
        <w:adjustRightInd w:val="0"/>
        <w:spacing w:after="120"/>
        <w:contextualSpacing/>
        <w:textAlignment w:val="baseline"/>
        <w:rPr>
          <w:b/>
          <w:bCs/>
          <w:color w:val="0070C0"/>
        </w:rPr>
      </w:pPr>
      <w:r w:rsidRPr="008E5271">
        <w:rPr>
          <w:b/>
          <w:bCs/>
          <w:color w:val="0070C0"/>
          <w:lang w:val="en-US"/>
        </w:rPr>
        <w:t>DL IP address info</w:t>
      </w:r>
    </w:p>
    <w:p w14:paraId="6B480013" w14:textId="77777777" w:rsidR="00B321A5" w:rsidRPr="008E5271" w:rsidRDefault="00B321A5" w:rsidP="008E5271">
      <w:pPr>
        <w:pStyle w:val="ListParagraph"/>
        <w:numPr>
          <w:ilvl w:val="0"/>
          <w:numId w:val="47"/>
        </w:numPr>
        <w:spacing w:after="60"/>
        <w:rPr>
          <w:b/>
          <w:bCs/>
          <w:color w:val="0070C0"/>
        </w:rPr>
      </w:pPr>
      <w:r w:rsidRPr="008E5271">
        <w:rPr>
          <w:b/>
          <w:bCs/>
          <w:color w:val="0070C0"/>
        </w:rPr>
        <w:t>CU2-&gt;CU1</w:t>
      </w:r>
    </w:p>
    <w:p w14:paraId="4437CD0B" w14:textId="77777777" w:rsidR="00B321A5" w:rsidRPr="008E5271" w:rsidRDefault="00B321A5" w:rsidP="008E5271">
      <w:pPr>
        <w:pStyle w:val="ListParagraph"/>
        <w:numPr>
          <w:ilvl w:val="1"/>
          <w:numId w:val="47"/>
        </w:numPr>
        <w:overflowPunct w:val="0"/>
        <w:autoSpaceDE w:val="0"/>
        <w:autoSpaceDN w:val="0"/>
        <w:adjustRightInd w:val="0"/>
        <w:spacing w:after="120"/>
        <w:contextualSpacing/>
        <w:textAlignment w:val="baseline"/>
        <w:rPr>
          <w:b/>
          <w:bCs/>
          <w:color w:val="0070C0"/>
        </w:rPr>
      </w:pPr>
      <w:r w:rsidRPr="008E5271">
        <w:rPr>
          <w:b/>
          <w:bCs/>
          <w:color w:val="0070C0"/>
        </w:rPr>
        <w:t>DL: IPv6 FL/DSCP value for each QoS info</w:t>
      </w:r>
    </w:p>
    <w:p w14:paraId="2BC1E774" w14:textId="1FDBBA9F" w:rsidR="00B321A5" w:rsidRPr="008E5271" w:rsidRDefault="00B321A5" w:rsidP="008E5271">
      <w:pPr>
        <w:pStyle w:val="ListParagraph"/>
        <w:numPr>
          <w:ilvl w:val="1"/>
          <w:numId w:val="47"/>
        </w:numPr>
        <w:overflowPunct w:val="0"/>
        <w:autoSpaceDE w:val="0"/>
        <w:autoSpaceDN w:val="0"/>
        <w:adjustRightInd w:val="0"/>
        <w:spacing w:after="120"/>
        <w:contextualSpacing/>
        <w:textAlignment w:val="baseline"/>
        <w:rPr>
          <w:b/>
          <w:bCs/>
          <w:color w:val="0070C0"/>
        </w:rPr>
      </w:pPr>
      <w:r w:rsidRPr="008E5271">
        <w:rPr>
          <w:b/>
          <w:bCs/>
          <w:color w:val="0070C0"/>
        </w:rPr>
        <w:t xml:space="preserve">UL: UL </w:t>
      </w:r>
      <w:r w:rsidR="008E5271" w:rsidRPr="008E5271">
        <w:rPr>
          <w:b/>
          <w:bCs/>
          <w:color w:val="0070C0"/>
          <w:lang w:val="en-US"/>
        </w:rPr>
        <w:t xml:space="preserve">boundary node configuration, e.g., UL </w:t>
      </w:r>
      <w:r w:rsidRPr="008E5271">
        <w:rPr>
          <w:b/>
          <w:bCs/>
          <w:color w:val="0070C0"/>
        </w:rPr>
        <w:t>BH mapping</w:t>
      </w:r>
      <w:r w:rsidR="008E5271" w:rsidRPr="008E5271">
        <w:rPr>
          <w:b/>
          <w:bCs/>
          <w:color w:val="0070C0"/>
          <w:lang w:val="en-US"/>
        </w:rPr>
        <w:t>,</w:t>
      </w:r>
      <w:r w:rsidRPr="008E5271">
        <w:rPr>
          <w:b/>
          <w:bCs/>
          <w:color w:val="0070C0"/>
        </w:rPr>
        <w:t xml:space="preserve"> for each QoS info</w:t>
      </w:r>
      <w:r w:rsidR="008E5271" w:rsidRPr="008E5271">
        <w:rPr>
          <w:b/>
          <w:bCs/>
          <w:color w:val="0070C0"/>
          <w:lang w:val="en-US"/>
        </w:rPr>
        <w:t>; pending RAN2.</w:t>
      </w:r>
    </w:p>
    <w:p w14:paraId="35010213" w14:textId="02B95272" w:rsidR="00072829" w:rsidRDefault="00072829">
      <w:pPr>
        <w:spacing w:after="60"/>
        <w:jc w:val="left"/>
      </w:pPr>
    </w:p>
    <w:p w14:paraId="1A9C9417" w14:textId="77777777" w:rsidR="00072829" w:rsidRDefault="00072829">
      <w:pPr>
        <w:spacing w:after="60"/>
        <w:jc w:val="left"/>
      </w:pPr>
    </w:p>
    <w:p w14:paraId="0A69002E" w14:textId="77777777" w:rsidR="009C46CC" w:rsidRDefault="00133C76">
      <w:pPr>
        <w:pStyle w:val="Heading4"/>
        <w:numPr>
          <w:ilvl w:val="0"/>
          <w:numId w:val="0"/>
        </w:numPr>
        <w:rPr>
          <w:lang w:eastAsia="en-US"/>
        </w:rPr>
      </w:pPr>
      <w:r>
        <w:rPr>
          <w:lang w:eastAsia="en-US"/>
        </w:rPr>
        <w:t>Issue: Xn QoS info/L2 info for descendent-node traffic</w:t>
      </w:r>
    </w:p>
    <w:p w14:paraId="79389A22" w14:textId="77777777" w:rsidR="009C46CC" w:rsidRDefault="00133C76">
      <w:pPr>
        <w:spacing w:after="60"/>
        <w:jc w:val="left"/>
      </w:pPr>
      <w:r>
        <w:t>This is based on the assumption that BAP header rewriting is configured by CU1’s F1AP</w:t>
      </w:r>
    </w:p>
    <w:p w14:paraId="0B7DF7C0" w14:textId="77777777" w:rsidR="009C46CC" w:rsidRDefault="00133C76">
      <w:pPr>
        <w:spacing w:after="60"/>
        <w:jc w:val="left"/>
      </w:pPr>
      <w:r>
        <w:t>CU1-&gt;CU2</w:t>
      </w:r>
    </w:p>
    <w:p w14:paraId="7A963BB7" w14:textId="77777777" w:rsidR="009C46CC" w:rsidRDefault="00133C76">
      <w:pPr>
        <w:pStyle w:val="ListParagraph"/>
        <w:numPr>
          <w:ilvl w:val="0"/>
          <w:numId w:val="21"/>
        </w:numPr>
        <w:overflowPunct w:val="0"/>
        <w:autoSpaceDE w:val="0"/>
        <w:autoSpaceDN w:val="0"/>
        <w:adjustRightInd w:val="0"/>
        <w:spacing w:after="120"/>
        <w:contextualSpacing/>
        <w:textAlignment w:val="baseline"/>
        <w:rPr>
          <w:b/>
          <w:bCs/>
        </w:rPr>
      </w:pPr>
      <w:r>
        <w:rPr>
          <w:b/>
          <w:bCs/>
        </w:rPr>
        <w:t>QoS info per traffic type for non-UP traffic and per one or bundle of F1-U tunnels for UP traffic</w:t>
      </w:r>
    </w:p>
    <w:p w14:paraId="707DD9CF" w14:textId="77777777" w:rsidR="009C46CC" w:rsidRDefault="00133C76">
      <w:pPr>
        <w:spacing w:after="60"/>
        <w:jc w:val="left"/>
      </w:pPr>
      <w:r>
        <w:t>CU2-&gt;CU1</w:t>
      </w:r>
    </w:p>
    <w:p w14:paraId="2719BDA2" w14:textId="77777777" w:rsidR="009C46CC" w:rsidRDefault="00133C76">
      <w:pPr>
        <w:pStyle w:val="ListParagraph"/>
        <w:numPr>
          <w:ilvl w:val="0"/>
          <w:numId w:val="21"/>
        </w:numPr>
        <w:overflowPunct w:val="0"/>
        <w:autoSpaceDE w:val="0"/>
        <w:autoSpaceDN w:val="0"/>
        <w:adjustRightInd w:val="0"/>
        <w:spacing w:after="120"/>
        <w:contextualSpacing/>
        <w:textAlignment w:val="baseline"/>
        <w:rPr>
          <w:b/>
          <w:bCs/>
        </w:rPr>
      </w:pPr>
      <w:r>
        <w:rPr>
          <w:b/>
          <w:bCs/>
        </w:rPr>
        <w:t>DL: IPv6 FL/DSCP value for each QoS info</w:t>
      </w:r>
    </w:p>
    <w:p w14:paraId="218CA4D4" w14:textId="77777777" w:rsidR="009C46CC" w:rsidRDefault="00133C76">
      <w:pPr>
        <w:pStyle w:val="ListParagraph"/>
        <w:numPr>
          <w:ilvl w:val="0"/>
          <w:numId w:val="21"/>
        </w:numPr>
        <w:overflowPunct w:val="0"/>
        <w:autoSpaceDE w:val="0"/>
        <w:autoSpaceDN w:val="0"/>
        <w:adjustRightInd w:val="0"/>
        <w:spacing w:after="120"/>
        <w:contextualSpacing/>
        <w:textAlignment w:val="baseline"/>
        <w:rPr>
          <w:b/>
          <w:bCs/>
        </w:rPr>
      </w:pPr>
      <w:r>
        <w:rPr>
          <w:b/>
          <w:bCs/>
        </w:rPr>
        <w:t xml:space="preserve">DL: For each QoS info: BAP routing ID used in topology 2 and ingress BH RLC CH ID </w:t>
      </w:r>
    </w:p>
    <w:p w14:paraId="2B9C1C9A" w14:textId="77777777" w:rsidR="009C46CC" w:rsidRDefault="00133C76">
      <w:pPr>
        <w:pStyle w:val="ListParagraph"/>
        <w:numPr>
          <w:ilvl w:val="0"/>
          <w:numId w:val="21"/>
        </w:numPr>
        <w:overflowPunct w:val="0"/>
        <w:autoSpaceDE w:val="0"/>
        <w:autoSpaceDN w:val="0"/>
        <w:adjustRightInd w:val="0"/>
        <w:spacing w:after="120"/>
        <w:contextualSpacing/>
        <w:textAlignment w:val="baseline"/>
        <w:rPr>
          <w:b/>
          <w:bCs/>
        </w:rPr>
      </w:pPr>
      <w:r>
        <w:rPr>
          <w:b/>
          <w:bCs/>
        </w:rPr>
        <w:t>UL: For each QoS info: BAP routing ID used in topology 2 and egress BH RLC CH ID</w:t>
      </w:r>
    </w:p>
    <w:p w14:paraId="1F0213A4" w14:textId="77777777" w:rsidR="009C46CC" w:rsidRDefault="009C46CC">
      <w:pPr>
        <w:pStyle w:val="ListParagraph"/>
        <w:overflowPunct w:val="0"/>
        <w:autoSpaceDE w:val="0"/>
        <w:autoSpaceDN w:val="0"/>
        <w:adjustRightInd w:val="0"/>
        <w:spacing w:after="120"/>
        <w:textAlignment w:val="baseline"/>
        <w:rPr>
          <w:b/>
          <w:bCs/>
        </w:rPr>
      </w:pPr>
    </w:p>
    <w:p w14:paraId="2DB8504C" w14:textId="77777777" w:rsidR="009C46CC" w:rsidRDefault="00133C76">
      <w:pPr>
        <w:jc w:val="left"/>
      </w:pPr>
      <w:r>
        <w:t>Note that CU1 does not have to send topology 1 info to CU2 if it performs the configuration via F1AP.</w:t>
      </w:r>
    </w:p>
    <w:p w14:paraId="12ED45A9" w14:textId="77777777" w:rsidR="009C46CC" w:rsidRDefault="009C46CC">
      <w:pPr>
        <w:jc w:val="left"/>
      </w:pPr>
    </w:p>
    <w:p w14:paraId="339613E6" w14:textId="77777777" w:rsidR="009C46CC" w:rsidRDefault="00133C76">
      <w:pPr>
        <w:spacing w:after="60"/>
        <w:jc w:val="left"/>
        <w:rPr>
          <w:b/>
          <w:bCs/>
        </w:rPr>
      </w:pPr>
      <w:r>
        <w:rPr>
          <w:b/>
          <w:bCs/>
        </w:rPr>
        <w:t>Q3.4: Do you agree with this information exchange? Otherwise, what would you change?</w:t>
      </w:r>
    </w:p>
    <w:tbl>
      <w:tblPr>
        <w:tblStyle w:val="TableGrid"/>
        <w:tblW w:w="0" w:type="auto"/>
        <w:tblLook w:val="04A0" w:firstRow="1" w:lastRow="0" w:firstColumn="1" w:lastColumn="0" w:noHBand="0" w:noVBand="1"/>
      </w:tblPr>
      <w:tblGrid>
        <w:gridCol w:w="2335"/>
        <w:gridCol w:w="7294"/>
      </w:tblGrid>
      <w:tr w:rsidR="009C46CC" w14:paraId="0CC25036" w14:textId="77777777">
        <w:tc>
          <w:tcPr>
            <w:tcW w:w="2335" w:type="dxa"/>
          </w:tcPr>
          <w:p w14:paraId="1F863E8A" w14:textId="77777777" w:rsidR="009C46CC" w:rsidRDefault="00133C76">
            <w:pPr>
              <w:jc w:val="left"/>
              <w:rPr>
                <w:rFonts w:cs="Arial"/>
                <w:szCs w:val="28"/>
                <w:lang w:eastAsia="en-US"/>
              </w:rPr>
            </w:pPr>
            <w:r>
              <w:rPr>
                <w:rFonts w:cs="Arial"/>
                <w:szCs w:val="28"/>
                <w:lang w:eastAsia="en-US"/>
              </w:rPr>
              <w:t xml:space="preserve">Company </w:t>
            </w:r>
          </w:p>
        </w:tc>
        <w:tc>
          <w:tcPr>
            <w:tcW w:w="7294" w:type="dxa"/>
          </w:tcPr>
          <w:p w14:paraId="7C1A01C1" w14:textId="77777777" w:rsidR="009C46CC" w:rsidRDefault="00133C76">
            <w:pPr>
              <w:jc w:val="left"/>
              <w:rPr>
                <w:rFonts w:cs="Arial"/>
                <w:szCs w:val="28"/>
                <w:lang w:eastAsia="en-US"/>
              </w:rPr>
            </w:pPr>
            <w:r>
              <w:rPr>
                <w:rFonts w:cs="Arial"/>
                <w:szCs w:val="28"/>
                <w:lang w:eastAsia="en-US"/>
              </w:rPr>
              <w:t>Comment</w:t>
            </w:r>
          </w:p>
        </w:tc>
      </w:tr>
      <w:tr w:rsidR="009C46CC" w14:paraId="36B62EBA" w14:textId="77777777">
        <w:tc>
          <w:tcPr>
            <w:tcW w:w="2335" w:type="dxa"/>
          </w:tcPr>
          <w:p w14:paraId="158BEE47" w14:textId="77777777" w:rsidR="009C46CC" w:rsidRDefault="00133C76">
            <w:pPr>
              <w:jc w:val="left"/>
              <w:rPr>
                <w:rFonts w:cs="Arial"/>
                <w:color w:val="4472C4" w:themeColor="accent1"/>
                <w:szCs w:val="28"/>
                <w:lang w:eastAsia="en-US"/>
              </w:rPr>
            </w:pPr>
            <w:ins w:id="289" w:author="QCOM" w:date="2021-10-30T19:38:00Z">
              <w:r>
                <w:rPr>
                  <w:rFonts w:cs="Arial"/>
                  <w:color w:val="4472C4" w:themeColor="accent1"/>
                  <w:szCs w:val="28"/>
                  <w:lang w:eastAsia="en-US"/>
                </w:rPr>
                <w:t>QCOM</w:t>
              </w:r>
            </w:ins>
          </w:p>
        </w:tc>
        <w:tc>
          <w:tcPr>
            <w:tcW w:w="7294" w:type="dxa"/>
          </w:tcPr>
          <w:p w14:paraId="3440D849" w14:textId="77777777" w:rsidR="009C46CC" w:rsidRDefault="00133C76">
            <w:pPr>
              <w:jc w:val="left"/>
              <w:rPr>
                <w:rFonts w:cs="Arial"/>
                <w:color w:val="4472C4" w:themeColor="accent1"/>
                <w:szCs w:val="28"/>
                <w:lang w:eastAsia="en-US"/>
              </w:rPr>
            </w:pPr>
            <w:ins w:id="290" w:author="QCOM" w:date="2021-10-30T19:53:00Z">
              <w:r>
                <w:rPr>
                  <w:rFonts w:cs="Arial"/>
                  <w:color w:val="4472C4" w:themeColor="accent1"/>
                  <w:szCs w:val="28"/>
                  <w:lang w:eastAsia="en-US"/>
                </w:rPr>
                <w:t>yes</w:t>
              </w:r>
            </w:ins>
          </w:p>
        </w:tc>
      </w:tr>
      <w:tr w:rsidR="009C46CC" w14:paraId="70B71521" w14:textId="77777777">
        <w:tc>
          <w:tcPr>
            <w:tcW w:w="2335" w:type="dxa"/>
          </w:tcPr>
          <w:p w14:paraId="062B76FB" w14:textId="77777777" w:rsidR="009C46CC" w:rsidRDefault="00133C76">
            <w:pPr>
              <w:jc w:val="left"/>
              <w:rPr>
                <w:rFonts w:cs="Arial"/>
                <w:color w:val="4472C4" w:themeColor="accent1"/>
                <w:szCs w:val="28"/>
              </w:rPr>
            </w:pPr>
            <w:ins w:id="291" w:author="Samsung" w:date="2021-11-02T17:40:00Z">
              <w:r>
                <w:rPr>
                  <w:rFonts w:cs="Arial" w:hint="eastAsia"/>
                  <w:color w:val="4472C4" w:themeColor="accent1"/>
                  <w:szCs w:val="28"/>
                </w:rPr>
                <w:t>S</w:t>
              </w:r>
              <w:r>
                <w:rPr>
                  <w:rFonts w:cs="Arial"/>
                  <w:color w:val="4472C4" w:themeColor="accent1"/>
                  <w:szCs w:val="28"/>
                </w:rPr>
                <w:t xml:space="preserve">amsung </w:t>
              </w:r>
            </w:ins>
          </w:p>
        </w:tc>
        <w:tc>
          <w:tcPr>
            <w:tcW w:w="7294" w:type="dxa"/>
          </w:tcPr>
          <w:p w14:paraId="4C8033C1" w14:textId="77777777" w:rsidR="009C46CC" w:rsidRDefault="00133C76">
            <w:pPr>
              <w:jc w:val="left"/>
              <w:rPr>
                <w:ins w:id="292" w:author="Samsung" w:date="2021-11-02T17:41:00Z"/>
                <w:rFonts w:cs="Arial"/>
                <w:color w:val="4472C4" w:themeColor="accent1"/>
                <w:szCs w:val="28"/>
              </w:rPr>
            </w:pPr>
            <w:ins w:id="293" w:author="Samsung" w:date="2021-11-02T17:41:00Z">
              <w:r>
                <w:rPr>
                  <w:rFonts w:cs="Arial"/>
                  <w:color w:val="4472C4" w:themeColor="accent1"/>
                  <w:szCs w:val="28"/>
                </w:rPr>
                <w:t xml:space="preserve">Yes with additional info. </w:t>
              </w:r>
            </w:ins>
          </w:p>
          <w:p w14:paraId="6D4E5245" w14:textId="77777777" w:rsidR="009C46CC" w:rsidRDefault="00133C76">
            <w:pPr>
              <w:jc w:val="left"/>
              <w:rPr>
                <w:rFonts w:cs="Arial"/>
                <w:color w:val="4472C4" w:themeColor="accent1"/>
                <w:szCs w:val="28"/>
                <w:lang w:eastAsia="en-US"/>
              </w:rPr>
            </w:pPr>
            <w:ins w:id="294" w:author="Samsung" w:date="2021-11-02T17:41:00Z">
              <w:r>
                <w:rPr>
                  <w:rFonts w:cs="Arial"/>
                  <w:color w:val="4472C4" w:themeColor="accent1"/>
                  <w:szCs w:val="28"/>
                </w:rPr>
                <w:t>CU1</w:t>
              </w:r>
              <w:r>
                <w:rPr>
                  <w:rFonts w:cs="Arial"/>
                  <w:color w:val="4472C4" w:themeColor="accent1"/>
                  <w:szCs w:val="28"/>
                </w:rPr>
                <w:sym w:font="Wingdings" w:char="F0E0"/>
              </w:r>
              <w:r>
                <w:rPr>
                  <w:rFonts w:cs="Arial"/>
                  <w:color w:val="4472C4" w:themeColor="accent1"/>
                  <w:szCs w:val="28"/>
                </w:rPr>
                <w:t xml:space="preserve"> CU2: the DL IP address(es) corresponding to each QoS info. is also needed so that the CU2 can configure the DL mapping.</w:t>
              </w:r>
            </w:ins>
          </w:p>
        </w:tc>
      </w:tr>
      <w:tr w:rsidR="009C46CC" w14:paraId="1B9C52DD" w14:textId="77777777">
        <w:tc>
          <w:tcPr>
            <w:tcW w:w="2335" w:type="dxa"/>
          </w:tcPr>
          <w:p w14:paraId="3AB27AC4" w14:textId="77777777" w:rsidR="009C46CC" w:rsidRDefault="00133C76">
            <w:pPr>
              <w:jc w:val="left"/>
              <w:rPr>
                <w:rFonts w:cs="Arial"/>
                <w:color w:val="4472C4" w:themeColor="accent1"/>
                <w:szCs w:val="28"/>
                <w:lang w:eastAsia="en-US"/>
              </w:rPr>
            </w:pPr>
            <w:r>
              <w:rPr>
                <w:rFonts w:cs="Arial"/>
                <w:b/>
                <w:bCs/>
                <w:szCs w:val="28"/>
              </w:rPr>
              <w:t>Ericsson</w:t>
            </w:r>
          </w:p>
        </w:tc>
        <w:tc>
          <w:tcPr>
            <w:tcW w:w="7294" w:type="dxa"/>
          </w:tcPr>
          <w:p w14:paraId="6C1C7AB5" w14:textId="77777777" w:rsidR="009C46CC" w:rsidRDefault="00133C76">
            <w:pPr>
              <w:jc w:val="left"/>
              <w:rPr>
                <w:rFonts w:cs="Arial"/>
                <w:color w:val="4472C4" w:themeColor="accent1"/>
                <w:szCs w:val="28"/>
                <w:lang w:eastAsia="en-US"/>
              </w:rPr>
            </w:pPr>
            <w:r>
              <w:rPr>
                <w:rFonts w:cs="Arial"/>
                <w:szCs w:val="28"/>
                <w:lang w:eastAsia="en-US"/>
              </w:rPr>
              <w:t xml:space="preserve">In principle OK, provided that we </w:t>
            </w:r>
            <w:r>
              <w:rPr>
                <w:rFonts w:cs="Arial"/>
                <w:b/>
                <w:bCs/>
                <w:szCs w:val="28"/>
                <w:lang w:eastAsia="en-US"/>
              </w:rPr>
              <w:t>discuss the content of QoS info separately.</w:t>
            </w:r>
          </w:p>
        </w:tc>
      </w:tr>
      <w:tr w:rsidR="009C46CC" w14:paraId="1629A169" w14:textId="77777777">
        <w:tc>
          <w:tcPr>
            <w:tcW w:w="2335" w:type="dxa"/>
          </w:tcPr>
          <w:p w14:paraId="5723AB58" w14:textId="77777777" w:rsidR="009C46CC" w:rsidRDefault="00133C76">
            <w:pPr>
              <w:rPr>
                <w:rFonts w:cs="Arial"/>
                <w:color w:val="000000" w:themeColor="text1"/>
                <w:szCs w:val="28"/>
                <w:lang w:eastAsia="en-US"/>
              </w:rPr>
            </w:pPr>
            <w:r>
              <w:rPr>
                <w:rFonts w:cs="Arial" w:hint="eastAsia"/>
                <w:color w:val="000000" w:themeColor="text1"/>
                <w:szCs w:val="28"/>
              </w:rPr>
              <w:t>H</w:t>
            </w:r>
            <w:r>
              <w:rPr>
                <w:rFonts w:cs="Arial"/>
                <w:color w:val="000000" w:themeColor="text1"/>
                <w:szCs w:val="28"/>
              </w:rPr>
              <w:t>uawei</w:t>
            </w:r>
          </w:p>
        </w:tc>
        <w:tc>
          <w:tcPr>
            <w:tcW w:w="7294" w:type="dxa"/>
          </w:tcPr>
          <w:p w14:paraId="0E713E9E" w14:textId="77777777" w:rsidR="009C46CC" w:rsidRDefault="00133C76">
            <w:pPr>
              <w:rPr>
                <w:rFonts w:cs="Arial"/>
                <w:color w:val="000000" w:themeColor="text1"/>
                <w:szCs w:val="28"/>
              </w:rPr>
            </w:pPr>
            <w:r>
              <w:rPr>
                <w:rFonts w:cs="Arial"/>
                <w:color w:val="000000" w:themeColor="text1"/>
                <w:szCs w:val="28"/>
              </w:rPr>
              <w:t>Yes, but</w:t>
            </w:r>
          </w:p>
          <w:p w14:paraId="297BD93D" w14:textId="77777777" w:rsidR="009C46CC" w:rsidRDefault="00133C76">
            <w:pPr>
              <w:rPr>
                <w:rFonts w:cs="Arial"/>
                <w:color w:val="000000" w:themeColor="text1"/>
                <w:szCs w:val="28"/>
              </w:rPr>
            </w:pPr>
            <w:r>
              <w:rPr>
                <w:rFonts w:cs="Arial" w:hint="eastAsia"/>
                <w:color w:val="000000" w:themeColor="text1"/>
                <w:szCs w:val="28"/>
              </w:rPr>
              <w:t>W</w:t>
            </w:r>
            <w:r>
              <w:rPr>
                <w:rFonts w:cs="Arial"/>
                <w:color w:val="000000" w:themeColor="text1"/>
                <w:szCs w:val="28"/>
              </w:rPr>
              <w:t>e need to add below in the CU1-&gt;CU2. This is used for CU2 to guarantee the N:1 or 1:1 mapping.</w:t>
            </w:r>
          </w:p>
          <w:p w14:paraId="0F49C896" w14:textId="77777777" w:rsidR="009C46CC" w:rsidRDefault="00133C76">
            <w:pPr>
              <w:spacing w:after="60"/>
              <w:rPr>
                <w:color w:val="000000" w:themeColor="text1"/>
              </w:rPr>
            </w:pPr>
            <w:r>
              <w:rPr>
                <w:color w:val="000000" w:themeColor="text1"/>
              </w:rPr>
              <w:t>CU1-&gt;CU2</w:t>
            </w:r>
          </w:p>
          <w:p w14:paraId="1CA0EAA7" w14:textId="77777777" w:rsidR="009C46CC" w:rsidRDefault="00133C76">
            <w:pPr>
              <w:pStyle w:val="ListParagraph"/>
              <w:numPr>
                <w:ilvl w:val="0"/>
                <w:numId w:val="21"/>
              </w:numPr>
              <w:overflowPunct w:val="0"/>
              <w:autoSpaceDE w:val="0"/>
              <w:autoSpaceDN w:val="0"/>
              <w:adjustRightInd w:val="0"/>
              <w:spacing w:after="120"/>
              <w:contextualSpacing/>
              <w:jc w:val="both"/>
              <w:textAlignment w:val="baseline"/>
              <w:rPr>
                <w:b/>
                <w:bCs/>
                <w:color w:val="000000" w:themeColor="text1"/>
              </w:rPr>
            </w:pPr>
            <w:r>
              <w:rPr>
                <w:b/>
                <w:bCs/>
                <w:color w:val="000000" w:themeColor="text1"/>
              </w:rPr>
              <w:t xml:space="preserve">DL: For each QoS info: BAP routing ID used in topology 1 and egress BH RLC CH ID </w:t>
            </w:r>
          </w:p>
          <w:p w14:paraId="6456B912" w14:textId="77777777" w:rsidR="009C46CC" w:rsidRDefault="00133C76">
            <w:pPr>
              <w:pStyle w:val="ListParagraph"/>
              <w:numPr>
                <w:ilvl w:val="0"/>
                <w:numId w:val="21"/>
              </w:numPr>
              <w:overflowPunct w:val="0"/>
              <w:autoSpaceDE w:val="0"/>
              <w:autoSpaceDN w:val="0"/>
              <w:adjustRightInd w:val="0"/>
              <w:spacing w:after="120"/>
              <w:contextualSpacing/>
              <w:jc w:val="both"/>
              <w:textAlignment w:val="baseline"/>
              <w:rPr>
                <w:b/>
                <w:bCs/>
                <w:color w:val="000000" w:themeColor="text1"/>
              </w:rPr>
            </w:pPr>
            <w:r>
              <w:rPr>
                <w:b/>
                <w:bCs/>
                <w:color w:val="000000" w:themeColor="text1"/>
              </w:rPr>
              <w:t>UL: For each QoS info: BAP routing ID used in topology 1 and ingress BH RLC CH ID</w:t>
            </w:r>
          </w:p>
          <w:p w14:paraId="6E06CE6A" w14:textId="77777777" w:rsidR="009C46CC" w:rsidRDefault="009C46CC">
            <w:pPr>
              <w:rPr>
                <w:rFonts w:cs="Arial"/>
                <w:color w:val="000000" w:themeColor="text1"/>
                <w:szCs w:val="28"/>
                <w:lang w:val="zh-CN"/>
              </w:rPr>
            </w:pPr>
          </w:p>
        </w:tc>
      </w:tr>
      <w:tr w:rsidR="009C46CC" w14:paraId="531D3577" w14:textId="77777777">
        <w:tc>
          <w:tcPr>
            <w:tcW w:w="2335" w:type="dxa"/>
          </w:tcPr>
          <w:p w14:paraId="5621F802" w14:textId="77777777" w:rsidR="009C46CC" w:rsidRDefault="00133C76">
            <w:pPr>
              <w:jc w:val="left"/>
              <w:rPr>
                <w:rFonts w:cs="Arial"/>
                <w:color w:val="4472C4" w:themeColor="accent1"/>
                <w:szCs w:val="28"/>
                <w:lang w:eastAsia="en-US"/>
              </w:rPr>
            </w:pPr>
            <w:r>
              <w:rPr>
                <w:rFonts w:cs="Arial"/>
                <w:color w:val="4472C4" w:themeColor="accent1"/>
                <w:szCs w:val="28"/>
                <w:lang w:eastAsia="en-US"/>
              </w:rPr>
              <w:t>Nokia</w:t>
            </w:r>
          </w:p>
        </w:tc>
        <w:tc>
          <w:tcPr>
            <w:tcW w:w="7294" w:type="dxa"/>
          </w:tcPr>
          <w:p w14:paraId="70344DC6" w14:textId="77777777" w:rsidR="009C46CC" w:rsidRDefault="00133C76">
            <w:pPr>
              <w:jc w:val="left"/>
              <w:rPr>
                <w:rFonts w:cs="Arial"/>
                <w:color w:val="4472C4" w:themeColor="accent1"/>
                <w:szCs w:val="28"/>
                <w:lang w:eastAsia="en-US"/>
              </w:rPr>
            </w:pPr>
            <w:r>
              <w:rPr>
                <w:rFonts w:cs="Arial"/>
                <w:color w:val="4472C4" w:themeColor="accent1"/>
                <w:szCs w:val="28"/>
                <w:lang w:eastAsia="en-US"/>
              </w:rPr>
              <w:t xml:space="preserve">The QoS info, IPv6 FL/DSCP are ok. </w:t>
            </w:r>
          </w:p>
          <w:p w14:paraId="21989819" w14:textId="77777777" w:rsidR="009C46CC" w:rsidRDefault="00133C76">
            <w:pPr>
              <w:jc w:val="left"/>
              <w:rPr>
                <w:rFonts w:cs="Arial"/>
                <w:color w:val="4472C4" w:themeColor="accent1"/>
                <w:szCs w:val="28"/>
                <w:lang w:eastAsia="en-US"/>
              </w:rPr>
            </w:pPr>
            <w:r>
              <w:rPr>
                <w:rFonts w:cs="Arial"/>
                <w:color w:val="4472C4" w:themeColor="accent1"/>
                <w:szCs w:val="28"/>
                <w:lang w:eastAsia="en-US"/>
              </w:rPr>
              <w:t>The CU1 -&gt; CU2 information need to include the related IP header info</w:t>
            </w:r>
          </w:p>
          <w:p w14:paraId="760FB199" w14:textId="77777777" w:rsidR="009C46CC" w:rsidRDefault="00133C76">
            <w:pPr>
              <w:jc w:val="left"/>
              <w:rPr>
                <w:rFonts w:cs="Arial"/>
                <w:color w:val="4472C4" w:themeColor="accent1"/>
                <w:szCs w:val="28"/>
                <w:lang w:eastAsia="en-US"/>
              </w:rPr>
            </w:pPr>
            <w:r>
              <w:rPr>
                <w:rFonts w:cs="Arial"/>
                <w:color w:val="4472C4" w:themeColor="accent1"/>
                <w:szCs w:val="28"/>
                <w:lang w:eastAsia="en-US"/>
              </w:rPr>
              <w:t>The  UL/DL  routing ID/BH RLC CH need to wait for RAN2 decision</w:t>
            </w:r>
          </w:p>
        </w:tc>
      </w:tr>
      <w:tr w:rsidR="009C46CC" w14:paraId="412D2B21" w14:textId="77777777">
        <w:tc>
          <w:tcPr>
            <w:tcW w:w="2335" w:type="dxa"/>
          </w:tcPr>
          <w:p w14:paraId="2298EBE0" w14:textId="77777777" w:rsidR="009C46CC" w:rsidRDefault="00133C76">
            <w:pPr>
              <w:jc w:val="left"/>
              <w:rPr>
                <w:rFonts w:cs="Arial"/>
                <w:color w:val="4472C4" w:themeColor="accent1"/>
                <w:szCs w:val="28"/>
                <w:lang w:eastAsia="en-US"/>
              </w:rPr>
            </w:pPr>
            <w:r>
              <w:rPr>
                <w:rFonts w:cs="Arial" w:hint="eastAsia"/>
                <w:szCs w:val="28"/>
              </w:rPr>
              <w:t>CATT</w:t>
            </w:r>
          </w:p>
        </w:tc>
        <w:tc>
          <w:tcPr>
            <w:tcW w:w="7294" w:type="dxa"/>
          </w:tcPr>
          <w:p w14:paraId="5F9DBB74" w14:textId="77777777" w:rsidR="009C46CC" w:rsidRDefault="00133C76">
            <w:pPr>
              <w:jc w:val="left"/>
              <w:rPr>
                <w:rFonts w:cs="Arial"/>
                <w:color w:val="4472C4" w:themeColor="accent1"/>
                <w:szCs w:val="28"/>
                <w:lang w:eastAsia="en-US"/>
              </w:rPr>
            </w:pPr>
            <w:r>
              <w:rPr>
                <w:rFonts w:cs="Arial"/>
                <w:szCs w:val="28"/>
              </w:rPr>
              <w:t>Y</w:t>
            </w:r>
            <w:r>
              <w:rPr>
                <w:rFonts w:cs="Arial" w:hint="eastAsia"/>
                <w:szCs w:val="28"/>
              </w:rPr>
              <w:t xml:space="preserve">es. </w:t>
            </w:r>
            <w:r>
              <w:rPr>
                <w:rFonts w:cs="Arial"/>
                <w:szCs w:val="28"/>
              </w:rPr>
              <w:t>M</w:t>
            </w:r>
            <w:r>
              <w:rPr>
                <w:rFonts w:cs="Arial" w:hint="eastAsia"/>
                <w:szCs w:val="28"/>
              </w:rPr>
              <w:t>aybe no IP address of boundary node is needed because the DL transfer is between target donor and boundary node.</w:t>
            </w:r>
          </w:p>
        </w:tc>
      </w:tr>
      <w:tr w:rsidR="009C46CC" w14:paraId="74A3F139" w14:textId="77777777">
        <w:tc>
          <w:tcPr>
            <w:tcW w:w="2335" w:type="dxa"/>
          </w:tcPr>
          <w:p w14:paraId="7CDC7098" w14:textId="77777777" w:rsidR="009C46CC" w:rsidRDefault="00133C76">
            <w:pPr>
              <w:jc w:val="left"/>
              <w:rPr>
                <w:rFonts w:cs="Arial"/>
                <w:color w:val="4472C4" w:themeColor="accent1"/>
                <w:szCs w:val="28"/>
                <w:lang w:eastAsia="en-US"/>
              </w:rPr>
            </w:pPr>
            <w:r>
              <w:rPr>
                <w:rFonts w:cs="Arial" w:hint="eastAsia"/>
                <w:szCs w:val="28"/>
              </w:rPr>
              <w:t>L</w:t>
            </w:r>
            <w:r>
              <w:rPr>
                <w:rFonts w:cs="Arial"/>
                <w:szCs w:val="28"/>
              </w:rPr>
              <w:t>enovo</w:t>
            </w:r>
          </w:p>
        </w:tc>
        <w:tc>
          <w:tcPr>
            <w:tcW w:w="7294" w:type="dxa"/>
          </w:tcPr>
          <w:p w14:paraId="2FD86EBB" w14:textId="77777777" w:rsidR="009C46CC" w:rsidRDefault="00133C76">
            <w:pPr>
              <w:jc w:val="left"/>
              <w:rPr>
                <w:rFonts w:cs="Arial"/>
                <w:szCs w:val="28"/>
              </w:rPr>
            </w:pPr>
            <w:r>
              <w:rPr>
                <w:rFonts w:cs="Arial" w:hint="eastAsia"/>
                <w:szCs w:val="28"/>
              </w:rPr>
              <w:t>F</w:t>
            </w:r>
            <w:r>
              <w:rPr>
                <w:rFonts w:cs="Arial"/>
                <w:szCs w:val="28"/>
              </w:rPr>
              <w:t>or CU1 -&gt; CU2:</w:t>
            </w:r>
          </w:p>
          <w:p w14:paraId="1D1CCAFC" w14:textId="77777777" w:rsidR="009C46CC" w:rsidRDefault="00133C76">
            <w:pPr>
              <w:jc w:val="left"/>
              <w:rPr>
                <w:rFonts w:cs="Arial"/>
                <w:color w:val="4472C4" w:themeColor="accent1"/>
                <w:szCs w:val="28"/>
                <w:lang w:eastAsia="en-US"/>
              </w:rPr>
            </w:pPr>
            <w:r>
              <w:rPr>
                <w:rFonts w:cs="Arial" w:hint="eastAsia"/>
                <w:szCs w:val="28"/>
              </w:rPr>
              <w:t>T</w:t>
            </w:r>
            <w:r>
              <w:rPr>
                <w:rFonts w:cs="Arial"/>
                <w:szCs w:val="28"/>
              </w:rPr>
              <w:t>he granularity for UP traffic has not been agreed yet. And we prefer to inform with the granularity of per BAP routing ID and per BH RLC CH</w:t>
            </w:r>
          </w:p>
        </w:tc>
      </w:tr>
      <w:tr w:rsidR="009C46CC" w14:paraId="702B3A14" w14:textId="77777777">
        <w:tc>
          <w:tcPr>
            <w:tcW w:w="2335" w:type="dxa"/>
          </w:tcPr>
          <w:p w14:paraId="506A0314" w14:textId="77777777" w:rsidR="009C46CC" w:rsidRDefault="00133C76">
            <w:pPr>
              <w:jc w:val="left"/>
              <w:rPr>
                <w:rFonts w:cs="Arial"/>
                <w:szCs w:val="28"/>
              </w:rPr>
            </w:pPr>
            <w:r>
              <w:rPr>
                <w:rFonts w:cs="Arial" w:hint="eastAsia"/>
                <w:color w:val="4472C4" w:themeColor="accent1"/>
                <w:szCs w:val="28"/>
              </w:rPr>
              <w:t>F</w:t>
            </w:r>
            <w:r>
              <w:rPr>
                <w:rFonts w:cs="Arial"/>
                <w:color w:val="4472C4" w:themeColor="accent1"/>
                <w:szCs w:val="28"/>
              </w:rPr>
              <w:t>ujitsu</w:t>
            </w:r>
          </w:p>
        </w:tc>
        <w:tc>
          <w:tcPr>
            <w:tcW w:w="7294" w:type="dxa"/>
          </w:tcPr>
          <w:p w14:paraId="0E04FB59" w14:textId="77777777" w:rsidR="009C46CC" w:rsidRDefault="00133C76">
            <w:pPr>
              <w:jc w:val="left"/>
              <w:rPr>
                <w:rFonts w:cs="Arial"/>
                <w:szCs w:val="28"/>
              </w:rPr>
            </w:pPr>
            <w:r>
              <w:rPr>
                <w:rFonts w:cs="Arial" w:hint="eastAsia"/>
                <w:color w:val="4472C4" w:themeColor="accent1"/>
                <w:szCs w:val="28"/>
              </w:rPr>
              <w:t>y</w:t>
            </w:r>
            <w:r>
              <w:rPr>
                <w:rFonts w:cs="Arial"/>
                <w:color w:val="4472C4" w:themeColor="accent1"/>
                <w:szCs w:val="28"/>
              </w:rPr>
              <w:t>es</w:t>
            </w:r>
          </w:p>
        </w:tc>
      </w:tr>
      <w:tr w:rsidR="009C46CC" w14:paraId="0A1842F7" w14:textId="77777777">
        <w:tc>
          <w:tcPr>
            <w:tcW w:w="2335" w:type="dxa"/>
          </w:tcPr>
          <w:p w14:paraId="45600CAC" w14:textId="77777777" w:rsidR="009C46CC" w:rsidRDefault="00133C76">
            <w:pPr>
              <w:jc w:val="left"/>
              <w:rPr>
                <w:rFonts w:cs="Arial"/>
                <w:szCs w:val="28"/>
              </w:rPr>
            </w:pPr>
            <w:r>
              <w:rPr>
                <w:rFonts w:cs="Arial" w:hint="eastAsia"/>
                <w:szCs w:val="28"/>
              </w:rPr>
              <w:t>ZTE</w:t>
            </w:r>
          </w:p>
        </w:tc>
        <w:tc>
          <w:tcPr>
            <w:tcW w:w="7294" w:type="dxa"/>
          </w:tcPr>
          <w:p w14:paraId="10D3029F" w14:textId="77777777" w:rsidR="009C46CC" w:rsidRDefault="00133C76">
            <w:pPr>
              <w:jc w:val="left"/>
              <w:rPr>
                <w:rFonts w:cs="Arial"/>
                <w:szCs w:val="28"/>
              </w:rPr>
            </w:pPr>
            <w:r>
              <w:rPr>
                <w:rFonts w:cs="Arial" w:hint="eastAsia"/>
                <w:szCs w:val="28"/>
              </w:rPr>
              <w:t xml:space="preserve">Ok, however, it is under discussing in CB#1304. </w:t>
            </w:r>
          </w:p>
        </w:tc>
      </w:tr>
    </w:tbl>
    <w:p w14:paraId="5FCDAFDB" w14:textId="77777777" w:rsidR="009C46CC" w:rsidRDefault="009C46CC">
      <w:pPr>
        <w:jc w:val="left"/>
      </w:pPr>
    </w:p>
    <w:p w14:paraId="201EF547" w14:textId="77777777" w:rsidR="00C35718" w:rsidRPr="00072829" w:rsidRDefault="00C35718" w:rsidP="00C35718">
      <w:pPr>
        <w:jc w:val="left"/>
        <w:rPr>
          <w:b/>
          <w:bCs/>
          <w:color w:val="0070C0"/>
        </w:rPr>
      </w:pPr>
      <w:r w:rsidRPr="00072829">
        <w:rPr>
          <w:b/>
          <w:bCs/>
          <w:color w:val="0070C0"/>
        </w:rPr>
        <w:t>Summary:</w:t>
      </w:r>
    </w:p>
    <w:p w14:paraId="5EB45C77" w14:textId="77777777" w:rsidR="00C35718" w:rsidRDefault="00C35718" w:rsidP="00C35718">
      <w:pPr>
        <w:spacing w:after="60"/>
        <w:jc w:val="left"/>
        <w:rPr>
          <w:color w:val="0070C0"/>
        </w:rPr>
      </w:pPr>
      <w:r>
        <w:rPr>
          <w:color w:val="0070C0"/>
        </w:rPr>
        <w:t>There was generally support for the handshake with the following comments:</w:t>
      </w:r>
    </w:p>
    <w:p w14:paraId="484C197F" w14:textId="77777777" w:rsidR="00C35718" w:rsidRPr="008E5271" w:rsidRDefault="00C35718" w:rsidP="00C35718">
      <w:pPr>
        <w:pStyle w:val="ListParagraph"/>
        <w:numPr>
          <w:ilvl w:val="0"/>
          <w:numId w:val="46"/>
        </w:numPr>
        <w:spacing w:after="60"/>
        <w:rPr>
          <w:color w:val="0070C0"/>
        </w:rPr>
      </w:pPr>
      <w:r w:rsidRPr="008E5271">
        <w:rPr>
          <w:color w:val="0070C0"/>
        </w:rPr>
        <w:t>Ericsson: Content of QoS info is still FFS.</w:t>
      </w:r>
    </w:p>
    <w:p w14:paraId="2A7AF5EE" w14:textId="77777777" w:rsidR="00C35718" w:rsidRPr="008E5271" w:rsidRDefault="00C35718" w:rsidP="00C35718">
      <w:pPr>
        <w:pStyle w:val="ListParagraph"/>
        <w:numPr>
          <w:ilvl w:val="0"/>
          <w:numId w:val="46"/>
        </w:numPr>
        <w:spacing w:after="60"/>
        <w:rPr>
          <w:color w:val="0070C0"/>
        </w:rPr>
      </w:pPr>
      <w:r w:rsidRPr="008E5271">
        <w:rPr>
          <w:color w:val="0070C0"/>
        </w:rPr>
        <w:t>Samsung: The DL IP address is also included so that CU2 can configure the DL mapping.</w:t>
      </w:r>
    </w:p>
    <w:p w14:paraId="4A39684D" w14:textId="62E7C1A4" w:rsidR="00C35718" w:rsidRPr="008E5271" w:rsidRDefault="00C35718" w:rsidP="00C35718">
      <w:pPr>
        <w:pStyle w:val="ListParagraph"/>
        <w:numPr>
          <w:ilvl w:val="0"/>
          <w:numId w:val="46"/>
        </w:numPr>
        <w:spacing w:after="60"/>
        <w:rPr>
          <w:rFonts w:cs="Arial"/>
          <w:color w:val="0070C0"/>
          <w:szCs w:val="28"/>
        </w:rPr>
      </w:pPr>
      <w:r w:rsidRPr="008E5271">
        <w:rPr>
          <w:color w:val="0070C0"/>
        </w:rPr>
        <w:t xml:space="preserve">Huawei: </w:t>
      </w:r>
      <w:r w:rsidR="00B56402">
        <w:rPr>
          <w:rFonts w:cs="Arial"/>
          <w:color w:val="0070C0"/>
          <w:szCs w:val="28"/>
          <w:lang w:val="en-US"/>
        </w:rPr>
        <w:t>Add that routing info is needed to ensure 1:1 or N:1 mapping</w:t>
      </w:r>
    </w:p>
    <w:p w14:paraId="17633EB2" w14:textId="205C8609" w:rsidR="00C35718" w:rsidRDefault="00C35718" w:rsidP="00C35718">
      <w:pPr>
        <w:pStyle w:val="ListParagraph"/>
        <w:numPr>
          <w:ilvl w:val="0"/>
          <w:numId w:val="46"/>
        </w:numPr>
        <w:spacing w:after="60"/>
        <w:rPr>
          <w:rFonts w:cs="Arial"/>
          <w:color w:val="0070C0"/>
          <w:szCs w:val="28"/>
        </w:rPr>
      </w:pPr>
      <w:r w:rsidRPr="008E5271">
        <w:rPr>
          <w:rFonts w:cs="Arial"/>
          <w:color w:val="0070C0"/>
          <w:szCs w:val="28"/>
        </w:rPr>
        <w:t xml:space="preserve">Nokia: </w:t>
      </w:r>
      <w:r w:rsidR="00B56402">
        <w:rPr>
          <w:rFonts w:cs="Arial"/>
          <w:color w:val="0070C0"/>
          <w:szCs w:val="28"/>
          <w:lang w:val="en-US"/>
        </w:rPr>
        <w:t xml:space="preserve">The DL IP address needs to be included. </w:t>
      </w:r>
      <w:r>
        <w:rPr>
          <w:rFonts w:cs="Arial"/>
          <w:color w:val="0070C0"/>
          <w:szCs w:val="28"/>
          <w:lang w:val="en-US"/>
        </w:rPr>
        <w:t xml:space="preserve">BAP routing IDs and BH RLC CHs for routing </w:t>
      </w:r>
      <w:r w:rsidRPr="008E5271">
        <w:rPr>
          <w:rFonts w:cs="Arial"/>
          <w:color w:val="0070C0"/>
          <w:szCs w:val="28"/>
        </w:rPr>
        <w:t>are pending RAN2.</w:t>
      </w:r>
    </w:p>
    <w:p w14:paraId="188ED07A" w14:textId="4BAC27F9" w:rsidR="00B56402" w:rsidRPr="008E5271" w:rsidRDefault="00B56402" w:rsidP="00C35718">
      <w:pPr>
        <w:pStyle w:val="ListParagraph"/>
        <w:numPr>
          <w:ilvl w:val="0"/>
          <w:numId w:val="46"/>
        </w:numPr>
        <w:spacing w:after="60"/>
        <w:rPr>
          <w:rFonts w:cs="Arial"/>
          <w:color w:val="0070C0"/>
          <w:szCs w:val="28"/>
        </w:rPr>
      </w:pPr>
      <w:r>
        <w:rPr>
          <w:rFonts w:cs="Arial"/>
          <w:color w:val="0070C0"/>
          <w:szCs w:val="28"/>
          <w:lang w:val="en-US"/>
        </w:rPr>
        <w:t>Lenovo granularity of UP traffic has not yet been addressed for descendent node traffic.</w:t>
      </w:r>
    </w:p>
    <w:p w14:paraId="5568FBA5" w14:textId="2F1A233E" w:rsidR="00C35718" w:rsidRPr="008E5271" w:rsidRDefault="00C35718" w:rsidP="00C35718">
      <w:pPr>
        <w:pStyle w:val="ListParagraph"/>
        <w:numPr>
          <w:ilvl w:val="0"/>
          <w:numId w:val="46"/>
        </w:numPr>
        <w:spacing w:after="60"/>
        <w:rPr>
          <w:color w:val="0070C0"/>
        </w:rPr>
      </w:pPr>
      <w:r w:rsidRPr="008E5271">
        <w:rPr>
          <w:rFonts w:cs="Arial"/>
          <w:color w:val="0070C0"/>
          <w:szCs w:val="28"/>
        </w:rPr>
        <w:t xml:space="preserve">ZTE: </w:t>
      </w:r>
      <w:r>
        <w:rPr>
          <w:rFonts w:cs="Arial"/>
          <w:color w:val="0070C0"/>
          <w:szCs w:val="28"/>
          <w:lang w:val="en-US"/>
        </w:rPr>
        <w:t>Also under discussion in CB1304</w:t>
      </w:r>
      <w:r w:rsidRPr="008E5271">
        <w:rPr>
          <w:rFonts w:cs="Arial"/>
          <w:color w:val="0070C0"/>
          <w:szCs w:val="28"/>
        </w:rPr>
        <w:t>.</w:t>
      </w:r>
    </w:p>
    <w:p w14:paraId="1C89BCBD" w14:textId="77777777" w:rsidR="00B56402" w:rsidRDefault="00C35718" w:rsidP="00C35718">
      <w:pPr>
        <w:spacing w:after="60"/>
        <w:jc w:val="left"/>
        <w:rPr>
          <w:color w:val="0070C0"/>
        </w:rPr>
      </w:pPr>
      <w:r>
        <w:rPr>
          <w:color w:val="0070C0"/>
        </w:rPr>
        <w:t xml:space="preserve">The Moderator </w:t>
      </w:r>
      <w:r w:rsidR="00B56402">
        <w:rPr>
          <w:color w:val="0070C0"/>
        </w:rPr>
        <w:t>agrees with ZTE that there is overlap with CB1304, and proposes to see if we can make progress on this issue in CB1302, and otherwise pick up in CB1304.</w:t>
      </w:r>
    </w:p>
    <w:p w14:paraId="47E385E9" w14:textId="77777777" w:rsidR="00B56402" w:rsidRDefault="00B56402" w:rsidP="00C35718">
      <w:pPr>
        <w:spacing w:after="60"/>
        <w:jc w:val="left"/>
        <w:rPr>
          <w:color w:val="0070C0"/>
        </w:rPr>
      </w:pPr>
      <w:r>
        <w:rPr>
          <w:color w:val="0070C0"/>
        </w:rPr>
        <w:t>Considering all the comments, the Moderator proposes:</w:t>
      </w:r>
    </w:p>
    <w:p w14:paraId="70E05240" w14:textId="6C1F7BD5" w:rsidR="009C46CC" w:rsidRDefault="009C46CC">
      <w:pPr>
        <w:jc w:val="left"/>
        <w:rPr>
          <w:color w:val="0070C0"/>
        </w:rPr>
      </w:pPr>
    </w:p>
    <w:p w14:paraId="433E3592" w14:textId="77777777" w:rsidR="00B56402" w:rsidRDefault="00B56402" w:rsidP="00B56402">
      <w:pPr>
        <w:spacing w:after="60"/>
        <w:jc w:val="left"/>
        <w:rPr>
          <w:b/>
          <w:bCs/>
          <w:color w:val="0070C0"/>
        </w:rPr>
      </w:pPr>
      <w:r w:rsidRPr="008E5271">
        <w:rPr>
          <w:b/>
          <w:bCs/>
          <w:color w:val="0070C0"/>
        </w:rPr>
        <w:t>Proposal 3.</w:t>
      </w:r>
      <w:r>
        <w:rPr>
          <w:b/>
          <w:bCs/>
          <w:color w:val="0070C0"/>
        </w:rPr>
        <w:t>5</w:t>
      </w:r>
      <w:r w:rsidRPr="008E5271">
        <w:rPr>
          <w:b/>
          <w:bCs/>
          <w:color w:val="0070C0"/>
        </w:rPr>
        <w:t xml:space="preserve">: The following Xn </w:t>
      </w:r>
      <w:r>
        <w:rPr>
          <w:b/>
          <w:bCs/>
          <w:color w:val="0070C0"/>
        </w:rPr>
        <w:t>information exchange</w:t>
      </w:r>
      <w:r w:rsidRPr="008E5271">
        <w:rPr>
          <w:b/>
          <w:bCs/>
          <w:color w:val="0070C0"/>
        </w:rPr>
        <w:t xml:space="preserve"> is proposed between F1-terminating CU (CU1) and non-F1-terminating CU (CU2)</w:t>
      </w:r>
      <w:r>
        <w:rPr>
          <w:b/>
          <w:bCs/>
          <w:color w:val="0070C0"/>
        </w:rPr>
        <w:t xml:space="preserve"> for the descendent node:</w:t>
      </w:r>
    </w:p>
    <w:p w14:paraId="615ACB46" w14:textId="7CBB9489" w:rsidR="00B56402" w:rsidRPr="00B56402" w:rsidRDefault="00B56402" w:rsidP="00B56402">
      <w:pPr>
        <w:pStyle w:val="ListParagraph"/>
        <w:numPr>
          <w:ilvl w:val="0"/>
          <w:numId w:val="48"/>
        </w:numPr>
        <w:spacing w:after="60"/>
        <w:rPr>
          <w:b/>
          <w:bCs/>
          <w:color w:val="0070C0"/>
        </w:rPr>
      </w:pPr>
      <w:r w:rsidRPr="00B56402">
        <w:rPr>
          <w:b/>
          <w:bCs/>
          <w:color w:val="0070C0"/>
        </w:rPr>
        <w:t>CU1-&gt;CU2</w:t>
      </w:r>
    </w:p>
    <w:p w14:paraId="733527A6" w14:textId="71D87004" w:rsidR="00B56402" w:rsidRPr="008E5271" w:rsidRDefault="00B56402" w:rsidP="00B56402">
      <w:pPr>
        <w:pStyle w:val="ListParagraph"/>
        <w:numPr>
          <w:ilvl w:val="1"/>
          <w:numId w:val="47"/>
        </w:numPr>
        <w:overflowPunct w:val="0"/>
        <w:autoSpaceDE w:val="0"/>
        <w:autoSpaceDN w:val="0"/>
        <w:adjustRightInd w:val="0"/>
        <w:spacing w:after="120"/>
        <w:contextualSpacing/>
        <w:textAlignment w:val="baseline"/>
        <w:rPr>
          <w:b/>
          <w:bCs/>
          <w:color w:val="0070C0"/>
        </w:rPr>
      </w:pPr>
      <w:r w:rsidRPr="008E5271">
        <w:rPr>
          <w:b/>
          <w:bCs/>
          <w:color w:val="0070C0"/>
        </w:rPr>
        <w:t>QoS info</w:t>
      </w:r>
      <w:r w:rsidR="00472C9E">
        <w:rPr>
          <w:b/>
          <w:bCs/>
          <w:color w:val="0070C0"/>
          <w:lang w:val="en-US"/>
        </w:rPr>
        <w:t xml:space="preserve">: </w:t>
      </w:r>
      <w:r>
        <w:rPr>
          <w:b/>
          <w:bCs/>
          <w:color w:val="0070C0"/>
          <w:lang w:val="en-US"/>
        </w:rPr>
        <w:t>granularity is FFS</w:t>
      </w:r>
      <w:r w:rsidRPr="008E5271">
        <w:rPr>
          <w:b/>
          <w:bCs/>
          <w:color w:val="0070C0"/>
          <w:lang w:val="en-US"/>
        </w:rPr>
        <w:t>;</w:t>
      </w:r>
      <w:r w:rsidRPr="008E5271">
        <w:rPr>
          <w:b/>
          <w:bCs/>
          <w:color w:val="0070C0"/>
        </w:rPr>
        <w:t xml:space="preserve"> </w:t>
      </w:r>
      <w:r w:rsidRPr="008E5271">
        <w:rPr>
          <w:b/>
          <w:bCs/>
          <w:color w:val="0070C0"/>
          <w:lang w:val="en-US"/>
        </w:rPr>
        <w:t>content is FFS.</w:t>
      </w:r>
    </w:p>
    <w:p w14:paraId="593F08BC" w14:textId="77777777" w:rsidR="00B56402" w:rsidRPr="008E5271" w:rsidRDefault="00B56402" w:rsidP="00B56402">
      <w:pPr>
        <w:pStyle w:val="ListParagraph"/>
        <w:numPr>
          <w:ilvl w:val="1"/>
          <w:numId w:val="47"/>
        </w:numPr>
        <w:overflowPunct w:val="0"/>
        <w:autoSpaceDE w:val="0"/>
        <w:autoSpaceDN w:val="0"/>
        <w:adjustRightInd w:val="0"/>
        <w:spacing w:after="120"/>
        <w:contextualSpacing/>
        <w:textAlignment w:val="baseline"/>
        <w:rPr>
          <w:b/>
          <w:bCs/>
          <w:color w:val="0070C0"/>
        </w:rPr>
      </w:pPr>
      <w:r w:rsidRPr="008E5271">
        <w:rPr>
          <w:b/>
          <w:bCs/>
          <w:color w:val="0070C0"/>
          <w:lang w:val="en-US"/>
        </w:rPr>
        <w:t>DL IP address info</w:t>
      </w:r>
    </w:p>
    <w:p w14:paraId="623EF0D5" w14:textId="77777777" w:rsidR="00B56402" w:rsidRPr="008E5271" w:rsidRDefault="00B56402" w:rsidP="00B56402">
      <w:pPr>
        <w:pStyle w:val="ListParagraph"/>
        <w:numPr>
          <w:ilvl w:val="0"/>
          <w:numId w:val="47"/>
        </w:numPr>
        <w:spacing w:after="60"/>
        <w:rPr>
          <w:b/>
          <w:bCs/>
          <w:color w:val="0070C0"/>
        </w:rPr>
      </w:pPr>
      <w:r w:rsidRPr="008E5271">
        <w:rPr>
          <w:b/>
          <w:bCs/>
          <w:color w:val="0070C0"/>
        </w:rPr>
        <w:t>CU2-&gt;CU1</w:t>
      </w:r>
    </w:p>
    <w:p w14:paraId="23AA01BC" w14:textId="77777777" w:rsidR="00B56402" w:rsidRPr="008E5271" w:rsidRDefault="00B56402" w:rsidP="00B56402">
      <w:pPr>
        <w:pStyle w:val="ListParagraph"/>
        <w:numPr>
          <w:ilvl w:val="1"/>
          <w:numId w:val="47"/>
        </w:numPr>
        <w:overflowPunct w:val="0"/>
        <w:autoSpaceDE w:val="0"/>
        <w:autoSpaceDN w:val="0"/>
        <w:adjustRightInd w:val="0"/>
        <w:spacing w:after="120"/>
        <w:contextualSpacing/>
        <w:textAlignment w:val="baseline"/>
        <w:rPr>
          <w:b/>
          <w:bCs/>
          <w:color w:val="0070C0"/>
        </w:rPr>
      </w:pPr>
      <w:r w:rsidRPr="008E5271">
        <w:rPr>
          <w:b/>
          <w:bCs/>
          <w:color w:val="0070C0"/>
        </w:rPr>
        <w:t>DL: IPv6 FL/DSCP value for each QoS info</w:t>
      </w:r>
    </w:p>
    <w:p w14:paraId="575CD270" w14:textId="70D0C798" w:rsidR="00472C9E" w:rsidRPr="00472C9E" w:rsidRDefault="00472C9E" w:rsidP="00472C9E">
      <w:pPr>
        <w:pStyle w:val="ListParagraph"/>
        <w:numPr>
          <w:ilvl w:val="1"/>
          <w:numId w:val="47"/>
        </w:numPr>
        <w:overflowPunct w:val="0"/>
        <w:autoSpaceDE w:val="0"/>
        <w:autoSpaceDN w:val="0"/>
        <w:adjustRightInd w:val="0"/>
        <w:spacing w:after="120"/>
        <w:contextualSpacing/>
        <w:textAlignment w:val="baseline"/>
        <w:rPr>
          <w:b/>
          <w:bCs/>
          <w:color w:val="0070C0"/>
        </w:rPr>
      </w:pPr>
      <w:r w:rsidRPr="00472C9E">
        <w:rPr>
          <w:b/>
          <w:bCs/>
          <w:color w:val="0070C0"/>
        </w:rPr>
        <w:t xml:space="preserve">DL: For each QoS info: </w:t>
      </w:r>
      <w:r>
        <w:rPr>
          <w:b/>
          <w:bCs/>
          <w:color w:val="0070C0"/>
          <w:lang w:val="en-US"/>
        </w:rPr>
        <w:t xml:space="preserve">routing information, e.g., </w:t>
      </w:r>
      <w:r w:rsidRPr="00472C9E">
        <w:rPr>
          <w:b/>
          <w:bCs/>
          <w:color w:val="0070C0"/>
        </w:rPr>
        <w:t>BAP routing ID used in topology 2 and ingress BH RLC CH ID</w:t>
      </w:r>
      <w:r>
        <w:rPr>
          <w:b/>
          <w:bCs/>
          <w:color w:val="0070C0"/>
          <w:lang w:val="en-US"/>
        </w:rPr>
        <w:t>, to ensure N:1 or 1:1 mapping; details pending RAN2</w:t>
      </w:r>
      <w:r w:rsidRPr="00472C9E">
        <w:rPr>
          <w:b/>
          <w:bCs/>
          <w:color w:val="0070C0"/>
        </w:rPr>
        <w:t xml:space="preserve"> </w:t>
      </w:r>
    </w:p>
    <w:p w14:paraId="1F0201A9" w14:textId="435F854B" w:rsidR="00472C9E" w:rsidRPr="00472C9E" w:rsidRDefault="00472C9E" w:rsidP="00472C9E">
      <w:pPr>
        <w:pStyle w:val="ListParagraph"/>
        <w:numPr>
          <w:ilvl w:val="1"/>
          <w:numId w:val="47"/>
        </w:numPr>
        <w:rPr>
          <w:b/>
          <w:bCs/>
          <w:color w:val="0070C0"/>
        </w:rPr>
      </w:pPr>
      <w:r w:rsidRPr="00472C9E">
        <w:rPr>
          <w:b/>
          <w:bCs/>
          <w:color w:val="0070C0"/>
        </w:rPr>
        <w:t xml:space="preserve">UL: For each QoS info: </w:t>
      </w:r>
      <w:r>
        <w:rPr>
          <w:b/>
          <w:bCs/>
          <w:color w:val="0070C0"/>
          <w:lang w:val="en-US"/>
        </w:rPr>
        <w:t>routing information, e.g.,</w:t>
      </w:r>
      <w:r w:rsidRPr="00472C9E">
        <w:rPr>
          <w:b/>
          <w:bCs/>
          <w:color w:val="0070C0"/>
        </w:rPr>
        <w:t>BAP routing ID used in topology 2 and egress BH RLC CH ID</w:t>
      </w:r>
      <w:r>
        <w:rPr>
          <w:b/>
          <w:bCs/>
          <w:color w:val="0070C0"/>
          <w:lang w:val="en-US"/>
        </w:rPr>
        <w:t>,</w:t>
      </w:r>
      <w:r w:rsidRPr="00472C9E">
        <w:rPr>
          <w:b/>
          <w:bCs/>
          <w:color w:val="0070C0"/>
          <w:lang w:val="en-US"/>
        </w:rPr>
        <w:t xml:space="preserve"> </w:t>
      </w:r>
      <w:r>
        <w:rPr>
          <w:b/>
          <w:bCs/>
          <w:color w:val="0070C0"/>
          <w:lang w:val="en-US"/>
        </w:rPr>
        <w:t>to ensure N:1 or 1:1 mapping; details pending RAN2</w:t>
      </w:r>
    </w:p>
    <w:p w14:paraId="0EDE926B" w14:textId="514EE8CD" w:rsidR="00B56402" w:rsidRDefault="00B56402">
      <w:pPr>
        <w:jc w:val="left"/>
        <w:rPr>
          <w:color w:val="0070C0"/>
        </w:rPr>
      </w:pPr>
    </w:p>
    <w:p w14:paraId="68C05E74" w14:textId="77777777" w:rsidR="009C46CC" w:rsidRDefault="00133C76">
      <w:pPr>
        <w:pStyle w:val="Heading3"/>
      </w:pPr>
      <w:r>
        <w:t>Revocation of inter-donor topology adaptation</w:t>
      </w:r>
    </w:p>
    <w:p w14:paraId="36F47610" w14:textId="77777777" w:rsidR="009C46CC" w:rsidRDefault="00133C76">
      <w:pPr>
        <w:jc w:val="left"/>
      </w:pPr>
      <w:r>
        <w:rPr>
          <w:highlight w:val="yellow"/>
        </w:rPr>
        <w:t>R3-214822</w:t>
      </w:r>
      <w:r>
        <w:t xml:space="preserve"> </w:t>
      </w:r>
      <w:r>
        <w:rPr>
          <w:sz w:val="18"/>
          <w:szCs w:val="24"/>
          <w:lang w:eastAsia="en-US"/>
        </w:rPr>
        <w:t>Ericsson</w:t>
      </w:r>
      <w:r>
        <w:t xml:space="preserve"> observes that presently, there is no way for a CU1 to request from CU2 to hand back the boundary IAB-MT. The contribution proposes the following two options:</w:t>
      </w:r>
    </w:p>
    <w:p w14:paraId="5B620932" w14:textId="77777777" w:rsidR="009C46CC" w:rsidRDefault="00133C76">
      <w:pPr>
        <w:pStyle w:val="ListParagraph"/>
        <w:numPr>
          <w:ilvl w:val="0"/>
          <w:numId w:val="22"/>
        </w:numPr>
        <w:overflowPunct w:val="0"/>
        <w:autoSpaceDE w:val="0"/>
        <w:autoSpaceDN w:val="0"/>
        <w:adjustRightInd w:val="0"/>
        <w:spacing w:before="120"/>
        <w:contextualSpacing/>
        <w:textAlignment w:val="baseline"/>
        <w:rPr>
          <w:rFonts w:asciiTheme="minorHAnsi" w:hAnsiTheme="minorHAnsi" w:cstheme="minorHAnsi"/>
        </w:rPr>
      </w:pPr>
      <w:r>
        <w:rPr>
          <w:rFonts w:asciiTheme="minorHAnsi" w:hAnsiTheme="minorHAnsi" w:cstheme="minorHAnsi"/>
          <w:b/>
          <w:bCs/>
        </w:rPr>
        <w:t xml:space="preserve">Option 1: </w:t>
      </w:r>
      <w:r>
        <w:rPr>
          <w:rFonts w:asciiTheme="minorHAnsi" w:hAnsiTheme="minorHAnsi" w:cstheme="minorHAnsi"/>
        </w:rPr>
        <w:t>A new XnAP procedure enabling CU1 to request revoking of partial migration from CU2.</w:t>
      </w:r>
    </w:p>
    <w:p w14:paraId="5B07A4A5" w14:textId="77777777" w:rsidR="009C46CC" w:rsidRDefault="00133C76">
      <w:pPr>
        <w:pStyle w:val="ListParagraph"/>
        <w:numPr>
          <w:ilvl w:val="0"/>
          <w:numId w:val="22"/>
        </w:numPr>
        <w:overflowPunct w:val="0"/>
        <w:autoSpaceDE w:val="0"/>
        <w:autoSpaceDN w:val="0"/>
        <w:adjustRightInd w:val="0"/>
        <w:spacing w:before="120"/>
        <w:contextualSpacing/>
        <w:textAlignment w:val="baseline"/>
        <w:rPr>
          <w:rFonts w:asciiTheme="minorHAnsi" w:hAnsiTheme="minorHAnsi" w:cstheme="minorHAnsi"/>
        </w:rPr>
      </w:pPr>
      <w:r>
        <w:rPr>
          <w:rFonts w:asciiTheme="minorHAnsi" w:hAnsiTheme="minorHAnsi" w:cstheme="minorHAnsi"/>
          <w:b/>
          <w:bCs/>
        </w:rPr>
        <w:t xml:space="preserve">Option 2: </w:t>
      </w:r>
      <w:r>
        <w:rPr>
          <w:rFonts w:asciiTheme="minorHAnsi" w:hAnsiTheme="minorHAnsi" w:cstheme="minorHAnsi"/>
        </w:rPr>
        <w:t>An enhancement to an existing XnAP procedure.</w:t>
      </w:r>
    </w:p>
    <w:p w14:paraId="4F4433D8" w14:textId="77777777" w:rsidR="009C46CC" w:rsidRDefault="00133C76">
      <w:pPr>
        <w:spacing w:before="120"/>
        <w:jc w:val="left"/>
      </w:pPr>
      <w:r>
        <w:t>The contribution further proposes to introduce a unified revocation procedure for single- and dual-connected boundary node scenarios.</w:t>
      </w:r>
    </w:p>
    <w:p w14:paraId="0685C083" w14:textId="77777777" w:rsidR="009C46CC" w:rsidRDefault="00BB646D">
      <w:pPr>
        <w:jc w:val="left"/>
      </w:pPr>
      <w:hyperlink r:id="rId43" w:history="1">
        <w:r w:rsidR="00133C76">
          <w:rPr>
            <w:sz w:val="18"/>
            <w:szCs w:val="24"/>
            <w:highlight w:val="yellow"/>
            <w:lang w:eastAsia="en-US"/>
          </w:rPr>
          <w:t>R3-214924</w:t>
        </w:r>
      </w:hyperlink>
      <w:r w:rsidR="00133C76">
        <w:rPr>
          <w:sz w:val="18"/>
          <w:szCs w:val="24"/>
          <w:lang w:eastAsia="en-US"/>
        </w:rPr>
        <w:t xml:space="preserve"> ZTE </w:t>
      </w:r>
      <w:r w:rsidR="00133C76">
        <w:t xml:space="preserve">and </w:t>
      </w:r>
      <w:hyperlink r:id="rId44" w:history="1">
        <w:r w:rsidR="00133C76">
          <w:rPr>
            <w:sz w:val="18"/>
            <w:szCs w:val="24"/>
            <w:highlight w:val="yellow"/>
            <w:lang w:eastAsia="en-US"/>
          </w:rPr>
          <w:t>R3-215613</w:t>
        </w:r>
      </w:hyperlink>
      <w:r w:rsidR="00133C76">
        <w:rPr>
          <w:sz w:val="18"/>
          <w:szCs w:val="24"/>
          <w:lang w:eastAsia="en-US"/>
        </w:rPr>
        <w:t xml:space="preserve"> Huawei </w:t>
      </w:r>
      <w:r w:rsidR="00133C76">
        <w:t xml:space="preserve">propose to use the existing Xn Handover procedure for revocation of partial migration. </w:t>
      </w:r>
    </w:p>
    <w:p w14:paraId="5437094D" w14:textId="77777777" w:rsidR="009C46CC" w:rsidRDefault="00BB646D">
      <w:pPr>
        <w:jc w:val="left"/>
      </w:pPr>
      <w:hyperlink r:id="rId45" w:history="1">
        <w:r w:rsidR="00133C76">
          <w:rPr>
            <w:sz w:val="18"/>
            <w:szCs w:val="24"/>
            <w:highlight w:val="yellow"/>
            <w:lang w:eastAsia="en-US"/>
          </w:rPr>
          <w:t>R3-214924</w:t>
        </w:r>
      </w:hyperlink>
      <w:r w:rsidR="00133C76">
        <w:rPr>
          <w:sz w:val="18"/>
          <w:szCs w:val="24"/>
          <w:lang w:eastAsia="en-US"/>
        </w:rPr>
        <w:t xml:space="preserve"> ZTE</w:t>
      </w:r>
      <w:r w:rsidR="00133C76">
        <w:t xml:space="preserve"> proposes, that for this purpose, the XnAP IDs should be kept after initial handover. Further, CU1 should indicate to CU2 during the initial handover that the XnAP IDs should be kept. This aspect has already been discussed above under </w:t>
      </w:r>
      <w:r w:rsidR="00133C76">
        <w:rPr>
          <w:i/>
          <w:iCs/>
        </w:rPr>
        <w:t>Xn signaling for boundary node</w:t>
      </w:r>
      <w:r w:rsidR="00133C76">
        <w:t>.</w:t>
      </w:r>
    </w:p>
    <w:p w14:paraId="5E6CB326" w14:textId="77777777" w:rsidR="009C46CC" w:rsidRDefault="00BB646D">
      <w:pPr>
        <w:jc w:val="left"/>
        <w:rPr>
          <w:sz w:val="18"/>
          <w:szCs w:val="24"/>
          <w:lang w:eastAsia="en-US"/>
        </w:rPr>
      </w:pPr>
      <w:hyperlink r:id="rId46" w:history="1">
        <w:r w:rsidR="00133C76">
          <w:rPr>
            <w:sz w:val="18"/>
            <w:szCs w:val="24"/>
            <w:highlight w:val="yellow"/>
            <w:lang w:eastAsia="en-US"/>
          </w:rPr>
          <w:t>R3-215013</w:t>
        </w:r>
      </w:hyperlink>
      <w:r w:rsidR="00133C76">
        <w:rPr>
          <w:sz w:val="18"/>
          <w:szCs w:val="24"/>
          <w:lang w:eastAsia="en-US"/>
        </w:rPr>
        <w:t xml:space="preserve"> CATT </w:t>
      </w:r>
      <w:r w:rsidR="00133C76">
        <w:t>proposes that after the revocation procedure, CU1 informs CU2 to release or suspend the configuration on the former target path (i.e., the path in topology 2).</w:t>
      </w:r>
    </w:p>
    <w:p w14:paraId="0B21B364" w14:textId="77777777" w:rsidR="009C46CC" w:rsidRDefault="009C46CC">
      <w:pPr>
        <w:jc w:val="left"/>
        <w:rPr>
          <w:rFonts w:ascii="Times New Roman" w:hAnsi="Times New Roman"/>
          <w:b/>
          <w:lang w:val="en-GB"/>
        </w:rPr>
      </w:pPr>
    </w:p>
    <w:p w14:paraId="26EBBD1A" w14:textId="77777777" w:rsidR="009C46CC" w:rsidRDefault="00133C76">
      <w:pPr>
        <w:jc w:val="left"/>
        <w:rPr>
          <w:b/>
          <w:bCs/>
        </w:rPr>
      </w:pPr>
      <w:r>
        <w:rPr>
          <w:b/>
          <w:bCs/>
        </w:rPr>
        <w:t>Q4.1: Please provide your views on:</w:t>
      </w:r>
    </w:p>
    <w:p w14:paraId="3CC243A5" w14:textId="77777777" w:rsidR="009C46CC" w:rsidRDefault="00133C76">
      <w:pPr>
        <w:jc w:val="left"/>
        <w:rPr>
          <w:b/>
          <w:bCs/>
        </w:rPr>
      </w:pPr>
      <w:r>
        <w:rPr>
          <w:b/>
          <w:bCs/>
        </w:rPr>
        <w:t>a) the existing Xn HO procedure is used for revocation of partial migration, or a new procedure is introduced for revocation of topology adaptation of single and dual-connected boundary node.</w:t>
      </w:r>
    </w:p>
    <w:p w14:paraId="03A9E970" w14:textId="77777777" w:rsidR="009C46CC" w:rsidRDefault="00133C76">
      <w:pPr>
        <w:jc w:val="left"/>
        <w:rPr>
          <w:b/>
          <w:bCs/>
        </w:rPr>
      </w:pPr>
      <w:r>
        <w:rPr>
          <w:b/>
          <w:bCs/>
        </w:rPr>
        <w:t>b) CU1 can request revocation of partial migration from CU2</w:t>
      </w:r>
    </w:p>
    <w:p w14:paraId="286D0EA8" w14:textId="77777777" w:rsidR="009C46CC" w:rsidRDefault="00133C76">
      <w:pPr>
        <w:jc w:val="left"/>
        <w:rPr>
          <w:b/>
          <w:bCs/>
        </w:rPr>
      </w:pPr>
      <w:r>
        <w:rPr>
          <w:b/>
          <w:bCs/>
        </w:rPr>
        <w:t>c) after revocation, CU1 informs CU2 to release or suspend the configuration on the path via top 2.</w:t>
      </w:r>
    </w:p>
    <w:tbl>
      <w:tblPr>
        <w:tblStyle w:val="TableGrid"/>
        <w:tblW w:w="0" w:type="auto"/>
        <w:tblLook w:val="04A0" w:firstRow="1" w:lastRow="0" w:firstColumn="1" w:lastColumn="0" w:noHBand="0" w:noVBand="1"/>
      </w:tblPr>
      <w:tblGrid>
        <w:gridCol w:w="2335"/>
        <w:gridCol w:w="7294"/>
      </w:tblGrid>
      <w:tr w:rsidR="009C46CC" w14:paraId="01344F7E" w14:textId="77777777">
        <w:tc>
          <w:tcPr>
            <w:tcW w:w="2335" w:type="dxa"/>
          </w:tcPr>
          <w:p w14:paraId="7AD819DF" w14:textId="77777777" w:rsidR="009C46CC" w:rsidRDefault="00133C76">
            <w:pPr>
              <w:jc w:val="left"/>
              <w:rPr>
                <w:rFonts w:cs="Arial"/>
                <w:szCs w:val="28"/>
                <w:lang w:eastAsia="en-US"/>
              </w:rPr>
            </w:pPr>
            <w:r>
              <w:rPr>
                <w:rFonts w:cs="Arial"/>
                <w:szCs w:val="28"/>
                <w:lang w:eastAsia="en-US"/>
              </w:rPr>
              <w:t xml:space="preserve">Company </w:t>
            </w:r>
          </w:p>
        </w:tc>
        <w:tc>
          <w:tcPr>
            <w:tcW w:w="7294" w:type="dxa"/>
          </w:tcPr>
          <w:p w14:paraId="4F656DDB" w14:textId="77777777" w:rsidR="009C46CC" w:rsidRDefault="00133C76">
            <w:pPr>
              <w:jc w:val="left"/>
              <w:rPr>
                <w:rFonts w:cs="Arial"/>
                <w:szCs w:val="28"/>
                <w:lang w:eastAsia="en-US"/>
              </w:rPr>
            </w:pPr>
            <w:r>
              <w:rPr>
                <w:rFonts w:cs="Arial"/>
                <w:szCs w:val="28"/>
                <w:lang w:eastAsia="en-US"/>
              </w:rPr>
              <w:t>Comment</w:t>
            </w:r>
          </w:p>
        </w:tc>
      </w:tr>
      <w:tr w:rsidR="009C46CC" w14:paraId="49F97ECC" w14:textId="77777777">
        <w:tc>
          <w:tcPr>
            <w:tcW w:w="2335" w:type="dxa"/>
          </w:tcPr>
          <w:p w14:paraId="4EDA3B96" w14:textId="77777777" w:rsidR="009C46CC" w:rsidRDefault="00133C76">
            <w:pPr>
              <w:jc w:val="left"/>
              <w:rPr>
                <w:rFonts w:cs="Arial"/>
                <w:color w:val="4472C4" w:themeColor="accent1"/>
                <w:szCs w:val="28"/>
                <w:lang w:eastAsia="en-US"/>
              </w:rPr>
            </w:pPr>
            <w:ins w:id="295" w:author="QCOM" w:date="2021-10-30T19:38:00Z">
              <w:r>
                <w:rPr>
                  <w:rFonts w:cs="Arial"/>
                  <w:color w:val="4472C4" w:themeColor="accent1"/>
                  <w:szCs w:val="28"/>
                  <w:lang w:eastAsia="en-US"/>
                </w:rPr>
                <w:t>QCOM</w:t>
              </w:r>
            </w:ins>
          </w:p>
        </w:tc>
        <w:tc>
          <w:tcPr>
            <w:tcW w:w="7294" w:type="dxa"/>
          </w:tcPr>
          <w:p w14:paraId="252CC6C8" w14:textId="77777777" w:rsidR="009C46CC" w:rsidRDefault="00133C76">
            <w:pPr>
              <w:jc w:val="left"/>
              <w:rPr>
                <w:ins w:id="296" w:author="QCOM" w:date="2021-11-01T13:30:00Z"/>
                <w:rFonts w:cs="Arial"/>
                <w:b/>
                <w:bCs/>
                <w:color w:val="4472C4" w:themeColor="accent1"/>
                <w:szCs w:val="28"/>
                <w:lang w:eastAsia="en-US"/>
              </w:rPr>
            </w:pPr>
            <w:ins w:id="297" w:author="QCOM" w:date="2021-11-01T13:31:00Z">
              <w:r>
                <w:rPr>
                  <w:rFonts w:cs="Arial"/>
                  <w:color w:val="4472C4" w:themeColor="accent1"/>
                  <w:szCs w:val="28"/>
                  <w:lang w:eastAsia="en-US"/>
                </w:rPr>
                <w:t xml:space="preserve">The main question is: </w:t>
              </w:r>
              <w:r>
                <w:rPr>
                  <w:rFonts w:cs="Arial"/>
                  <w:b/>
                  <w:bCs/>
                  <w:color w:val="4472C4" w:themeColor="accent1"/>
                  <w:szCs w:val="28"/>
                  <w:lang w:eastAsia="en-US"/>
                </w:rPr>
                <w:t>What</w:t>
              </w:r>
            </w:ins>
            <w:ins w:id="298" w:author="QCOM" w:date="2021-11-01T13:30:00Z">
              <w:r>
                <w:rPr>
                  <w:rFonts w:cs="Arial"/>
                  <w:b/>
                  <w:bCs/>
                  <w:color w:val="4472C4" w:themeColor="accent1"/>
                  <w:szCs w:val="28"/>
                  <w:lang w:eastAsia="en-US"/>
                </w:rPr>
                <w:t xml:space="preserve"> event should </w:t>
              </w:r>
            </w:ins>
            <w:ins w:id="299" w:author="QCOM" w:date="2021-11-01T13:31:00Z">
              <w:r>
                <w:rPr>
                  <w:rFonts w:cs="Arial"/>
                  <w:b/>
                  <w:bCs/>
                  <w:color w:val="4472C4" w:themeColor="accent1"/>
                  <w:szCs w:val="28"/>
                  <w:lang w:eastAsia="en-US"/>
                </w:rPr>
                <w:t>trig</w:t>
              </w:r>
            </w:ins>
            <w:ins w:id="300" w:author="QCOM" w:date="2021-11-01T13:32:00Z">
              <w:r>
                <w:rPr>
                  <w:rFonts w:cs="Arial"/>
                  <w:b/>
                  <w:bCs/>
                  <w:color w:val="4472C4" w:themeColor="accent1"/>
                  <w:szCs w:val="28"/>
                  <w:lang w:eastAsia="en-US"/>
                </w:rPr>
                <w:t>ger</w:t>
              </w:r>
            </w:ins>
            <w:ins w:id="301" w:author="QCOM" w:date="2021-11-01T13:30:00Z">
              <w:r>
                <w:rPr>
                  <w:rFonts w:cs="Arial"/>
                  <w:b/>
                  <w:bCs/>
                  <w:color w:val="4472C4" w:themeColor="accent1"/>
                  <w:szCs w:val="28"/>
                  <w:lang w:eastAsia="en-US"/>
                </w:rPr>
                <w:t xml:space="preserve"> the revocation</w:t>
              </w:r>
            </w:ins>
            <w:ins w:id="302" w:author="QCOM" w:date="2021-11-01T13:31:00Z">
              <w:r>
                <w:rPr>
                  <w:rFonts w:cs="Arial"/>
                  <w:color w:val="4472C4" w:themeColor="accent1"/>
                  <w:szCs w:val="28"/>
                  <w:lang w:eastAsia="en-US"/>
                </w:rPr>
                <w:t xml:space="preserve">? </w:t>
              </w:r>
            </w:ins>
            <w:ins w:id="303" w:author="QCOM" w:date="2021-11-01T13:32:00Z">
              <w:r>
                <w:rPr>
                  <w:rFonts w:cs="Arial"/>
                  <w:color w:val="4472C4" w:themeColor="accent1"/>
                  <w:szCs w:val="28"/>
                  <w:lang w:eastAsia="en-US"/>
                </w:rPr>
                <w:t xml:space="preserve">The </w:t>
              </w:r>
            </w:ins>
            <w:ins w:id="304" w:author="QCOM" w:date="2021-11-01T13:33:00Z">
              <w:r>
                <w:rPr>
                  <w:rFonts w:cs="Arial"/>
                  <w:color w:val="4472C4" w:themeColor="accent1"/>
                  <w:szCs w:val="28"/>
                  <w:lang w:eastAsia="en-US"/>
                </w:rPr>
                <w:t>partial</w:t>
              </w:r>
            </w:ins>
            <w:ins w:id="305" w:author="QCOM" w:date="2021-11-01T13:32:00Z">
              <w:r>
                <w:rPr>
                  <w:rFonts w:cs="Arial"/>
                  <w:color w:val="4472C4" w:themeColor="accent1"/>
                  <w:szCs w:val="28"/>
                  <w:lang w:eastAsia="en-US"/>
                </w:rPr>
                <w:t xml:space="preserve"> migration was triggered by the boundary</w:t>
              </w:r>
            </w:ins>
            <w:ins w:id="306" w:author="QCOM" w:date="2021-11-01T13:31:00Z">
              <w:r>
                <w:rPr>
                  <w:rFonts w:cs="Arial"/>
                  <w:color w:val="4472C4" w:themeColor="accent1"/>
                  <w:szCs w:val="28"/>
                  <w:lang w:eastAsia="en-US"/>
                </w:rPr>
                <w:t xml:space="preserve"> IAB-MT</w:t>
              </w:r>
            </w:ins>
            <w:ins w:id="307" w:author="QCOM" w:date="2021-11-01T13:32:00Z">
              <w:r>
                <w:rPr>
                  <w:rFonts w:cs="Arial"/>
                  <w:color w:val="4472C4" w:themeColor="accent1"/>
                  <w:szCs w:val="28"/>
                  <w:lang w:eastAsia="en-US"/>
                </w:rPr>
                <w:t>’s measurement report to CU1. However, the boundary IAB-MT does not send measurement reports to CU1 AFTER migration.</w:t>
              </w:r>
            </w:ins>
            <w:ins w:id="308" w:author="QCOM" w:date="2021-11-01T13:33:00Z">
              <w:r>
                <w:rPr>
                  <w:rFonts w:cs="Arial"/>
                  <w:color w:val="4472C4" w:themeColor="accent1"/>
                  <w:szCs w:val="28"/>
                  <w:lang w:eastAsia="en-US"/>
                </w:rPr>
                <w:t xml:space="preserve"> </w:t>
              </w:r>
              <w:r>
                <w:rPr>
                  <w:rFonts w:cs="Arial"/>
                  <w:b/>
                  <w:bCs/>
                  <w:color w:val="4472C4" w:themeColor="accent1"/>
                  <w:szCs w:val="28"/>
                  <w:lang w:eastAsia="en-US"/>
                </w:rPr>
                <w:t>So how does CU1 or CU2 know that revocation would be beneficial?</w:t>
              </w:r>
            </w:ins>
          </w:p>
          <w:p w14:paraId="41D2AB11" w14:textId="77777777" w:rsidR="009C46CC" w:rsidRDefault="00133C76">
            <w:pPr>
              <w:jc w:val="left"/>
              <w:rPr>
                <w:rFonts w:cs="Arial"/>
                <w:color w:val="4472C4" w:themeColor="accent1"/>
                <w:szCs w:val="28"/>
                <w:lang w:eastAsia="en-US"/>
              </w:rPr>
            </w:pPr>
            <w:ins w:id="309" w:author="QCOM" w:date="2021-11-01T13:33:00Z">
              <w:r>
                <w:rPr>
                  <w:rFonts w:cs="Arial"/>
                  <w:color w:val="4472C4" w:themeColor="accent1"/>
                  <w:szCs w:val="28"/>
                  <w:lang w:eastAsia="en-US"/>
                </w:rPr>
                <w:t>As a baseline, t</w:t>
              </w:r>
            </w:ins>
            <w:ins w:id="310" w:author="QCOM" w:date="2021-10-30T19:54:00Z">
              <w:r>
                <w:rPr>
                  <w:rFonts w:cs="Arial"/>
                  <w:color w:val="4472C4" w:themeColor="accent1"/>
                  <w:szCs w:val="28"/>
                  <w:lang w:eastAsia="en-US"/>
                </w:rPr>
                <w:t>he existing Xn HO procedures should be used for revocation of partial migration</w:t>
              </w:r>
            </w:ins>
            <w:ins w:id="311" w:author="QCOM" w:date="2021-10-30T19:55:00Z">
              <w:r>
                <w:rPr>
                  <w:rFonts w:cs="Arial"/>
                  <w:color w:val="4472C4" w:themeColor="accent1"/>
                  <w:szCs w:val="28"/>
                  <w:lang w:eastAsia="en-US"/>
                </w:rPr>
                <w:t>. For dual connectively, there is no need for a revocation procedure.</w:t>
              </w:r>
            </w:ins>
          </w:p>
        </w:tc>
      </w:tr>
      <w:tr w:rsidR="009C46CC" w14:paraId="049DF8D2" w14:textId="77777777">
        <w:tc>
          <w:tcPr>
            <w:tcW w:w="2335" w:type="dxa"/>
          </w:tcPr>
          <w:p w14:paraId="038226DD" w14:textId="77777777" w:rsidR="009C46CC" w:rsidRDefault="00133C76">
            <w:pPr>
              <w:jc w:val="left"/>
              <w:rPr>
                <w:rFonts w:cs="Arial"/>
                <w:color w:val="4472C4" w:themeColor="accent1"/>
                <w:szCs w:val="28"/>
              </w:rPr>
            </w:pPr>
            <w:ins w:id="312" w:author="Samsung" w:date="2021-11-02T17:47:00Z">
              <w:r>
                <w:rPr>
                  <w:rFonts w:cs="Arial" w:hint="eastAsia"/>
                  <w:color w:val="4472C4" w:themeColor="accent1"/>
                  <w:szCs w:val="28"/>
                </w:rPr>
                <w:t>S</w:t>
              </w:r>
              <w:r>
                <w:rPr>
                  <w:rFonts w:cs="Arial"/>
                  <w:color w:val="4472C4" w:themeColor="accent1"/>
                  <w:szCs w:val="28"/>
                </w:rPr>
                <w:t xml:space="preserve">amsung </w:t>
              </w:r>
            </w:ins>
          </w:p>
        </w:tc>
        <w:tc>
          <w:tcPr>
            <w:tcW w:w="7294" w:type="dxa"/>
          </w:tcPr>
          <w:p w14:paraId="33199C17" w14:textId="77777777" w:rsidR="009C46CC" w:rsidRDefault="00133C76">
            <w:pPr>
              <w:pStyle w:val="ListParagraph"/>
              <w:numPr>
                <w:ilvl w:val="0"/>
                <w:numId w:val="23"/>
              </w:numPr>
              <w:rPr>
                <w:ins w:id="313" w:author="Samsung" w:date="2021-11-02T17:54:00Z"/>
                <w:rFonts w:cs="Arial"/>
                <w:color w:val="4472C4" w:themeColor="accent1"/>
                <w:szCs w:val="28"/>
              </w:rPr>
              <w:pPrChange w:id="314" w:author="Samsung" w:date="2021-11-02T17:51:00Z">
                <w:pPr/>
              </w:pPrChange>
            </w:pPr>
            <w:ins w:id="315" w:author="Samsung" w:date="2021-11-02T17:51:00Z">
              <w:r>
                <w:rPr>
                  <w:rFonts w:cs="Arial"/>
                  <w:color w:val="4472C4" w:themeColor="accent1"/>
                  <w:szCs w:val="28"/>
                </w:rPr>
                <w:t xml:space="preserve">For single-connected, </w:t>
              </w:r>
            </w:ins>
            <w:ins w:id="316" w:author="Samsung" w:date="2021-11-02T17:53:00Z">
              <w:r>
                <w:rPr>
                  <w:rFonts w:cs="Arial"/>
                  <w:color w:val="4472C4" w:themeColor="accent1"/>
                  <w:szCs w:val="28"/>
                </w:rPr>
                <w:t>existing HO procedure can be reused for revoke (no enhancement is needed)</w:t>
              </w:r>
            </w:ins>
          </w:p>
          <w:p w14:paraId="7885F3D8" w14:textId="77777777" w:rsidR="009C46CC" w:rsidRDefault="00133C76">
            <w:pPr>
              <w:pStyle w:val="ListParagraph"/>
              <w:ind w:left="360"/>
              <w:rPr>
                <w:ins w:id="317" w:author="Samsung" w:date="2021-11-02T17:56:00Z"/>
                <w:rFonts w:cs="Arial"/>
                <w:color w:val="4472C4" w:themeColor="accent1"/>
                <w:szCs w:val="28"/>
              </w:rPr>
              <w:pPrChange w:id="318" w:author="Samsung" w:date="2021-11-02T17:54:00Z">
                <w:pPr/>
              </w:pPrChange>
            </w:pPr>
            <w:ins w:id="319" w:author="Samsung" w:date="2021-11-02T17:54:00Z">
              <w:r>
                <w:rPr>
                  <w:rFonts w:cs="Arial"/>
                  <w:color w:val="4472C4" w:themeColor="accent1"/>
                  <w:szCs w:val="28"/>
                </w:rPr>
                <w:t xml:space="preserve">For dual-connected, </w:t>
              </w:r>
            </w:ins>
            <w:ins w:id="320" w:author="Samsung" w:date="2021-11-02T17:53:00Z">
              <w:r>
                <w:rPr>
                  <w:rFonts w:cs="Arial"/>
                  <w:color w:val="4472C4" w:themeColor="accent1"/>
                  <w:szCs w:val="28"/>
                </w:rPr>
                <w:t xml:space="preserve">CU1 </w:t>
              </w:r>
            </w:ins>
            <w:ins w:id="321" w:author="Samsung" w:date="2021-11-02T17:54:00Z">
              <w:r>
                <w:rPr>
                  <w:rFonts w:cs="Arial"/>
                  <w:color w:val="4472C4" w:themeColor="accent1"/>
                  <w:szCs w:val="28"/>
                </w:rPr>
                <w:t>can trigger</w:t>
              </w:r>
            </w:ins>
            <w:ins w:id="322" w:author="Samsung" w:date="2021-11-02T17:53:00Z">
              <w:r>
                <w:rPr>
                  <w:rFonts w:cs="Arial"/>
                  <w:color w:val="4472C4" w:themeColor="accent1"/>
                  <w:szCs w:val="28"/>
                </w:rPr>
                <w:t xml:space="preserve"> revoke</w:t>
              </w:r>
            </w:ins>
            <w:ins w:id="323" w:author="Samsung" w:date="2021-11-02T17:58:00Z">
              <w:r>
                <w:rPr>
                  <w:rFonts w:cs="Arial"/>
                  <w:color w:val="4472C4" w:themeColor="accent1"/>
                  <w:szCs w:val="28"/>
                </w:rPr>
                <w:t xml:space="preserve"> due to, e.g., no need for offloading</w:t>
              </w:r>
            </w:ins>
            <w:ins w:id="324" w:author="Samsung" w:date="2021-11-02T17:55:00Z">
              <w:r>
                <w:rPr>
                  <w:rFonts w:cs="Arial"/>
                  <w:color w:val="4472C4" w:themeColor="accent1"/>
                  <w:szCs w:val="28"/>
                </w:rPr>
                <w:t>, and new procedure</w:t>
              </w:r>
            </w:ins>
            <w:ins w:id="325" w:author="Samsung" w:date="2021-11-02T17:58:00Z">
              <w:r>
                <w:rPr>
                  <w:rFonts w:cs="Arial"/>
                  <w:color w:val="4472C4" w:themeColor="accent1"/>
                  <w:szCs w:val="28"/>
                </w:rPr>
                <w:t xml:space="preserve"> (e.g., reuse the procedure for QoS info transfer)</w:t>
              </w:r>
            </w:ins>
            <w:ins w:id="326" w:author="Samsung" w:date="2021-11-02T17:55:00Z">
              <w:r>
                <w:rPr>
                  <w:rFonts w:cs="Arial"/>
                  <w:color w:val="4472C4" w:themeColor="accent1"/>
                  <w:szCs w:val="28"/>
                </w:rPr>
                <w:t xml:space="preserve"> can be use</w:t>
              </w:r>
            </w:ins>
            <w:ins w:id="327" w:author="Samsung" w:date="2021-11-02T17:56:00Z">
              <w:r>
                <w:rPr>
                  <w:rFonts w:cs="Arial"/>
                  <w:color w:val="4472C4" w:themeColor="accent1"/>
                  <w:szCs w:val="28"/>
                </w:rPr>
                <w:t>d</w:t>
              </w:r>
            </w:ins>
          </w:p>
          <w:p w14:paraId="45E8AF56" w14:textId="77777777" w:rsidR="009C46CC" w:rsidRDefault="00133C76">
            <w:pPr>
              <w:pStyle w:val="ListParagraph"/>
              <w:numPr>
                <w:ilvl w:val="0"/>
                <w:numId w:val="23"/>
              </w:numPr>
              <w:rPr>
                <w:ins w:id="328" w:author="Samsung" w:date="2021-11-02T17:57:00Z"/>
                <w:rFonts w:cs="Arial"/>
                <w:color w:val="4472C4" w:themeColor="accent1"/>
                <w:szCs w:val="28"/>
              </w:rPr>
              <w:pPrChange w:id="329" w:author="Samsung" w:date="2021-11-02T17:56:00Z">
                <w:pPr/>
              </w:pPrChange>
            </w:pPr>
            <w:ins w:id="330" w:author="Samsung" w:date="2021-11-02T17:56:00Z">
              <w:r>
                <w:rPr>
                  <w:rFonts w:cs="Arial"/>
                  <w:color w:val="4472C4" w:themeColor="accent1"/>
                  <w:szCs w:val="28"/>
                </w:rPr>
                <w:t>No</w:t>
              </w:r>
            </w:ins>
          </w:p>
          <w:p w14:paraId="0A9B587A" w14:textId="77777777" w:rsidR="009C46CC" w:rsidRPr="009C46CC" w:rsidRDefault="00133C76">
            <w:pPr>
              <w:pStyle w:val="ListParagraph"/>
              <w:numPr>
                <w:ilvl w:val="0"/>
                <w:numId w:val="23"/>
              </w:numPr>
              <w:rPr>
                <w:rFonts w:cs="Arial"/>
                <w:color w:val="4472C4" w:themeColor="accent1"/>
                <w:szCs w:val="28"/>
                <w:rPrChange w:id="331" w:author="Samsung" w:date="2021-11-02T17:51:00Z">
                  <w:rPr/>
                </w:rPrChange>
              </w:rPr>
              <w:pPrChange w:id="332" w:author="Samsung" w:date="2021-11-02T17:56:00Z">
                <w:pPr/>
              </w:pPrChange>
            </w:pPr>
            <w:ins w:id="333" w:author="Samsung" w:date="2021-11-02T17:57:00Z">
              <w:r>
                <w:rPr>
                  <w:rFonts w:cs="Arial"/>
                  <w:color w:val="4472C4" w:themeColor="accent1"/>
                  <w:szCs w:val="28"/>
                </w:rPr>
                <w:t xml:space="preserve">No. We are not sure the intention of suspend the configuration after revoking. </w:t>
              </w:r>
            </w:ins>
          </w:p>
        </w:tc>
      </w:tr>
      <w:tr w:rsidR="009C46CC" w14:paraId="594A0323" w14:textId="77777777">
        <w:tc>
          <w:tcPr>
            <w:tcW w:w="2335" w:type="dxa"/>
          </w:tcPr>
          <w:p w14:paraId="3B5F421E" w14:textId="77777777" w:rsidR="009C46CC" w:rsidRDefault="00133C76">
            <w:pPr>
              <w:jc w:val="left"/>
              <w:rPr>
                <w:rFonts w:cs="Arial"/>
                <w:szCs w:val="28"/>
                <w:lang w:eastAsia="en-US"/>
              </w:rPr>
            </w:pPr>
            <w:r>
              <w:rPr>
                <w:rFonts w:cs="Arial"/>
                <w:b/>
                <w:bCs/>
                <w:szCs w:val="28"/>
              </w:rPr>
              <w:t>Ericsson</w:t>
            </w:r>
          </w:p>
        </w:tc>
        <w:tc>
          <w:tcPr>
            <w:tcW w:w="7294" w:type="dxa"/>
          </w:tcPr>
          <w:p w14:paraId="50784AB8" w14:textId="77777777" w:rsidR="009C46CC" w:rsidRDefault="00133C76">
            <w:pPr>
              <w:jc w:val="left"/>
              <w:rPr>
                <w:rFonts w:cs="Arial"/>
                <w:szCs w:val="28"/>
                <w:lang w:eastAsia="en-US"/>
              </w:rPr>
            </w:pPr>
            <w:r>
              <w:rPr>
                <w:rFonts w:cs="Arial"/>
                <w:szCs w:val="28"/>
                <w:lang w:eastAsia="en-US"/>
              </w:rPr>
              <w:t>Partial migration is not only triggered by link deterioration, but also by traffic load. Moreover, revocation is also relevant for partial migration due to inter-donor RLF recovery.</w:t>
            </w:r>
          </w:p>
          <w:p w14:paraId="31D75C2C" w14:textId="77777777" w:rsidR="009C46CC" w:rsidRDefault="00133C76">
            <w:pPr>
              <w:jc w:val="left"/>
              <w:rPr>
                <w:rFonts w:cs="Arial"/>
                <w:szCs w:val="28"/>
                <w:lang w:eastAsia="en-US"/>
              </w:rPr>
            </w:pPr>
            <w:r>
              <w:rPr>
                <w:rFonts w:cs="Arial"/>
                <w:szCs w:val="28"/>
                <w:lang w:eastAsia="en-US"/>
              </w:rPr>
              <w:t xml:space="preserve">a) We prefer defining </w:t>
            </w:r>
            <w:r>
              <w:rPr>
                <w:rFonts w:cs="Arial"/>
                <w:b/>
                <w:bCs/>
                <w:szCs w:val="28"/>
                <w:lang w:eastAsia="en-US"/>
              </w:rPr>
              <w:t>a new XnAP procedure</w:t>
            </w:r>
            <w:r>
              <w:rPr>
                <w:rFonts w:cs="Arial"/>
                <w:szCs w:val="28"/>
                <w:lang w:eastAsia="en-US"/>
              </w:rPr>
              <w:t xml:space="preserve">. Even if we decide to reuse the existing procedures, the enhancements are needed. </w:t>
            </w:r>
          </w:p>
          <w:p w14:paraId="2DF7C9F8" w14:textId="77777777" w:rsidR="009C46CC" w:rsidRDefault="00133C76">
            <w:pPr>
              <w:jc w:val="left"/>
              <w:rPr>
                <w:rFonts w:cs="Arial"/>
                <w:szCs w:val="28"/>
                <w:lang w:eastAsia="en-US"/>
              </w:rPr>
            </w:pPr>
            <w:r>
              <w:rPr>
                <w:rFonts w:cs="Arial"/>
                <w:b/>
                <w:bCs/>
                <w:szCs w:val="28"/>
                <w:lang w:eastAsia="en-US"/>
              </w:rPr>
              <w:t>b) Yes.</w:t>
            </w:r>
            <w:r>
              <w:rPr>
                <w:rFonts w:cs="Arial"/>
                <w:szCs w:val="28"/>
                <w:lang w:eastAsia="en-US"/>
              </w:rPr>
              <w:t xml:space="preserve"> In fact, </w:t>
            </w:r>
            <w:r>
              <w:rPr>
                <w:rFonts w:cs="Arial"/>
                <w:b/>
                <w:bCs/>
                <w:szCs w:val="28"/>
                <w:lang w:eastAsia="en-US"/>
              </w:rPr>
              <w:t>both CU1 and CU2</w:t>
            </w:r>
            <w:r>
              <w:rPr>
                <w:rFonts w:cs="Arial"/>
                <w:szCs w:val="28"/>
                <w:lang w:eastAsia="en-US"/>
              </w:rPr>
              <w:t xml:space="preserve"> should be able to request revoking. CU1 needs to be able to request it once the </w:t>
            </w:r>
            <w:r>
              <w:rPr>
                <w:rFonts w:cs="Arial"/>
                <w:b/>
                <w:bCs/>
                <w:szCs w:val="28"/>
                <w:lang w:eastAsia="en-US"/>
              </w:rPr>
              <w:t>situation in CU1 network improves</w:t>
            </w:r>
            <w:r>
              <w:rPr>
                <w:rFonts w:cs="Arial"/>
                <w:szCs w:val="28"/>
                <w:lang w:eastAsia="en-US"/>
              </w:rPr>
              <w:t xml:space="preserve"> (e.g., traffic load drops to an acceptable level). </w:t>
            </w:r>
            <w:r>
              <w:rPr>
                <w:rFonts w:cs="Arial"/>
                <w:b/>
                <w:bCs/>
                <w:szCs w:val="28"/>
                <w:lang w:eastAsia="en-US"/>
              </w:rPr>
              <w:t xml:space="preserve">CU2 </w:t>
            </w:r>
            <w:r>
              <w:rPr>
                <w:rFonts w:cs="Arial"/>
                <w:szCs w:val="28"/>
                <w:lang w:eastAsia="en-US"/>
              </w:rPr>
              <w:t xml:space="preserve">should also be able to request revoking, for example if its </w:t>
            </w:r>
            <w:r>
              <w:rPr>
                <w:rFonts w:cs="Arial"/>
                <w:b/>
                <w:bCs/>
                <w:szCs w:val="28"/>
                <w:lang w:eastAsia="en-US"/>
              </w:rPr>
              <w:t>traffic load is too high</w:t>
            </w:r>
            <w:r>
              <w:rPr>
                <w:rFonts w:cs="Arial"/>
                <w:szCs w:val="28"/>
                <w:lang w:eastAsia="en-US"/>
              </w:rPr>
              <w:t>, i.e., such that it cannot serve the offloaded traffic anymore.</w:t>
            </w:r>
          </w:p>
          <w:p w14:paraId="160BFB99" w14:textId="77777777" w:rsidR="009C46CC" w:rsidRDefault="00133C76">
            <w:pPr>
              <w:jc w:val="left"/>
              <w:rPr>
                <w:rFonts w:cs="Arial"/>
                <w:szCs w:val="28"/>
                <w:lang w:eastAsia="en-US"/>
              </w:rPr>
            </w:pPr>
            <w:r>
              <w:rPr>
                <w:rFonts w:cs="Arial"/>
                <w:b/>
                <w:bCs/>
                <w:szCs w:val="28"/>
                <w:lang w:eastAsia="en-US"/>
              </w:rPr>
              <w:t>c) Yes.</w:t>
            </w:r>
            <w:r>
              <w:rPr>
                <w:rFonts w:cs="Arial"/>
                <w:szCs w:val="28"/>
                <w:lang w:eastAsia="en-US"/>
              </w:rPr>
              <w:t xml:space="preserve"> CU2 can release the backhaul resources only after the revocation has been successfully completed.</w:t>
            </w:r>
          </w:p>
          <w:p w14:paraId="64BFE184" w14:textId="77777777" w:rsidR="009C46CC" w:rsidRDefault="00133C76">
            <w:pPr>
              <w:jc w:val="left"/>
              <w:rPr>
                <w:rFonts w:cs="Arial"/>
                <w:szCs w:val="28"/>
                <w:lang w:eastAsia="en-US"/>
              </w:rPr>
            </w:pPr>
            <w:r>
              <w:rPr>
                <w:rFonts w:cs="Arial"/>
                <w:szCs w:val="28"/>
                <w:lang w:eastAsia="en-US"/>
              </w:rPr>
              <w:t xml:space="preserve">Revocation is </w:t>
            </w:r>
            <w:r>
              <w:rPr>
                <w:rFonts w:cs="Arial"/>
                <w:b/>
                <w:bCs/>
                <w:szCs w:val="28"/>
                <w:lang w:eastAsia="en-US"/>
              </w:rPr>
              <w:t>needed also in the case of DC</w:t>
            </w:r>
            <w:r>
              <w:rPr>
                <w:rFonts w:cs="Arial"/>
                <w:szCs w:val="28"/>
                <w:lang w:eastAsia="en-US"/>
              </w:rPr>
              <w:t xml:space="preserve"> for the same reasons that hold for the single-connectivity case. Moreover, we should also discuss the need for partial revocation in the DC case.</w:t>
            </w:r>
          </w:p>
          <w:p w14:paraId="303B62FD" w14:textId="77777777" w:rsidR="009C46CC" w:rsidRDefault="00133C76">
            <w:pPr>
              <w:jc w:val="left"/>
              <w:rPr>
                <w:rFonts w:cs="Arial"/>
                <w:szCs w:val="28"/>
                <w:lang w:eastAsia="en-US"/>
              </w:rPr>
            </w:pPr>
            <w:r>
              <w:rPr>
                <w:rFonts w:cs="Arial"/>
                <w:szCs w:val="28"/>
                <w:lang w:eastAsia="en-US"/>
              </w:rPr>
              <w:t>As soon as the conditions that have led to partial migration disappear, the network topology should be returned into its “business as usual” state.</w:t>
            </w:r>
          </w:p>
          <w:p w14:paraId="71515C2C" w14:textId="77777777" w:rsidR="009C46CC" w:rsidRDefault="00133C76">
            <w:pPr>
              <w:jc w:val="left"/>
              <w:rPr>
                <w:rFonts w:cs="Arial"/>
                <w:szCs w:val="28"/>
                <w:lang w:eastAsia="en-US"/>
              </w:rPr>
            </w:pPr>
            <w:r>
              <w:rPr>
                <w:rFonts w:cs="Arial"/>
                <w:szCs w:val="28"/>
                <w:lang w:eastAsia="en-US"/>
              </w:rPr>
              <w:t>We invite the companies saying that not even an enhancement to existing procedures is needed to explain how revoking is to be done then.</w:t>
            </w:r>
          </w:p>
        </w:tc>
      </w:tr>
      <w:tr w:rsidR="009C46CC" w14:paraId="5B8ED797" w14:textId="77777777">
        <w:tc>
          <w:tcPr>
            <w:tcW w:w="2335" w:type="dxa"/>
          </w:tcPr>
          <w:p w14:paraId="07673900" w14:textId="77777777" w:rsidR="009C46CC" w:rsidRDefault="00133C76">
            <w:pPr>
              <w:rPr>
                <w:rFonts w:cs="Arial"/>
                <w:color w:val="000000" w:themeColor="text1"/>
                <w:szCs w:val="28"/>
              </w:rPr>
            </w:pPr>
            <w:r>
              <w:rPr>
                <w:rFonts w:cs="Arial" w:hint="eastAsia"/>
                <w:color w:val="000000" w:themeColor="text1"/>
                <w:szCs w:val="28"/>
              </w:rPr>
              <w:t>H</w:t>
            </w:r>
            <w:r>
              <w:rPr>
                <w:rFonts w:cs="Arial"/>
                <w:color w:val="000000" w:themeColor="text1"/>
                <w:szCs w:val="28"/>
              </w:rPr>
              <w:t>uawei</w:t>
            </w:r>
          </w:p>
        </w:tc>
        <w:tc>
          <w:tcPr>
            <w:tcW w:w="7294" w:type="dxa"/>
          </w:tcPr>
          <w:p w14:paraId="1E025BF7" w14:textId="77777777" w:rsidR="009C46CC" w:rsidRDefault="00133C76">
            <w:pPr>
              <w:rPr>
                <w:rFonts w:cs="Arial"/>
                <w:color w:val="000000" w:themeColor="text1"/>
                <w:szCs w:val="28"/>
              </w:rPr>
            </w:pPr>
            <w:r>
              <w:rPr>
                <w:rFonts w:cs="Arial" w:hint="eastAsia"/>
                <w:color w:val="000000" w:themeColor="text1"/>
                <w:szCs w:val="28"/>
              </w:rPr>
              <w:t>I</w:t>
            </w:r>
            <w:r>
              <w:rPr>
                <w:rFonts w:cs="Arial"/>
                <w:color w:val="000000" w:themeColor="text1"/>
                <w:szCs w:val="28"/>
              </w:rPr>
              <w:t>n general, we think the revocation of partial migration can be done by the already agreed procedures as reconfiguration, but maybe we should first discuss the question that why is revocation needed?</w:t>
            </w:r>
          </w:p>
        </w:tc>
      </w:tr>
      <w:tr w:rsidR="009C46CC" w14:paraId="5E26A2C1" w14:textId="77777777">
        <w:tc>
          <w:tcPr>
            <w:tcW w:w="2335" w:type="dxa"/>
          </w:tcPr>
          <w:p w14:paraId="11F192ED" w14:textId="77777777" w:rsidR="009C46CC" w:rsidRDefault="00133C76">
            <w:pPr>
              <w:jc w:val="left"/>
              <w:rPr>
                <w:rFonts w:cs="Arial"/>
                <w:color w:val="4472C4" w:themeColor="accent1"/>
                <w:szCs w:val="28"/>
                <w:lang w:eastAsia="en-US"/>
              </w:rPr>
            </w:pPr>
            <w:r>
              <w:rPr>
                <w:rFonts w:cs="Arial"/>
                <w:color w:val="4472C4" w:themeColor="accent1"/>
                <w:szCs w:val="28"/>
                <w:lang w:eastAsia="en-US"/>
              </w:rPr>
              <w:t>Nokia</w:t>
            </w:r>
          </w:p>
        </w:tc>
        <w:tc>
          <w:tcPr>
            <w:tcW w:w="7294" w:type="dxa"/>
          </w:tcPr>
          <w:p w14:paraId="7B9E441E" w14:textId="77777777" w:rsidR="009C46CC" w:rsidRDefault="00133C76">
            <w:pPr>
              <w:jc w:val="left"/>
              <w:rPr>
                <w:rFonts w:cs="Arial"/>
                <w:color w:val="4472C4" w:themeColor="accent1"/>
                <w:szCs w:val="28"/>
                <w:lang w:eastAsia="en-US"/>
              </w:rPr>
            </w:pPr>
            <w:r>
              <w:rPr>
                <w:rFonts w:cs="Arial"/>
                <w:color w:val="4472C4" w:themeColor="accent1"/>
                <w:szCs w:val="28"/>
                <w:lang w:eastAsia="en-US"/>
              </w:rPr>
              <w:t xml:space="preserve">Agree with QCOM/Huawei. We’d better clarify the issues first. </w:t>
            </w:r>
          </w:p>
          <w:p w14:paraId="01A831AE" w14:textId="77777777" w:rsidR="009C46CC" w:rsidRDefault="00133C76">
            <w:pPr>
              <w:rPr>
                <w:rFonts w:cs="Arial"/>
                <w:color w:val="4472C4" w:themeColor="accent1"/>
                <w:szCs w:val="28"/>
                <w:lang w:eastAsia="en-US"/>
              </w:rPr>
            </w:pPr>
            <w:r>
              <w:rPr>
                <w:rFonts w:cs="Arial"/>
                <w:color w:val="4472C4" w:themeColor="accent1"/>
                <w:szCs w:val="28"/>
                <w:lang w:eastAsia="en-US"/>
              </w:rPr>
              <w:t xml:space="preserve">For example, If the revocation is based on the IAB-MT’s measurement report, then CU2 initiate a HO to CU1, the normal HO procedure is performed. CU1 can reconfigure the IABs to use the source path. </w:t>
            </w:r>
          </w:p>
          <w:p w14:paraId="2C86A093" w14:textId="77777777" w:rsidR="009C46CC" w:rsidRDefault="00133C76">
            <w:pPr>
              <w:rPr>
                <w:rFonts w:cs="Arial"/>
                <w:color w:val="4472C4" w:themeColor="accent1"/>
                <w:szCs w:val="28"/>
                <w:lang w:eastAsia="en-US"/>
              </w:rPr>
            </w:pPr>
            <w:r>
              <w:rPr>
                <w:rFonts w:cs="Arial"/>
                <w:color w:val="4472C4" w:themeColor="accent1"/>
                <w:szCs w:val="28"/>
                <w:lang w:eastAsia="en-US"/>
              </w:rPr>
              <w:t xml:space="preserve">In TR, CU1 can request to modify the previous offload, e.g. move some traffic back to CU1’s topology. </w:t>
            </w:r>
          </w:p>
          <w:p w14:paraId="43CB025E" w14:textId="77777777" w:rsidR="009C46CC" w:rsidRDefault="00133C76">
            <w:pPr>
              <w:jc w:val="left"/>
              <w:rPr>
                <w:rFonts w:cs="Arial"/>
                <w:color w:val="4472C4" w:themeColor="accent1"/>
                <w:szCs w:val="28"/>
                <w:lang w:eastAsia="en-US"/>
              </w:rPr>
            </w:pPr>
            <w:r>
              <w:rPr>
                <w:rFonts w:cs="Arial"/>
                <w:color w:val="4472C4" w:themeColor="accent1"/>
                <w:szCs w:val="28"/>
                <w:lang w:eastAsia="en-US"/>
              </w:rPr>
              <w:t>Suggest clarify the issue, e.g. what is missing with current HO and reconfiguration?</w:t>
            </w:r>
          </w:p>
        </w:tc>
      </w:tr>
      <w:tr w:rsidR="009C46CC" w14:paraId="446EDA3E" w14:textId="77777777">
        <w:tc>
          <w:tcPr>
            <w:tcW w:w="2335" w:type="dxa"/>
          </w:tcPr>
          <w:p w14:paraId="0B3EBD1A" w14:textId="77777777" w:rsidR="009C46CC" w:rsidRDefault="00133C76">
            <w:pPr>
              <w:jc w:val="left"/>
              <w:rPr>
                <w:rFonts w:cs="Arial"/>
                <w:color w:val="4472C4" w:themeColor="accent1"/>
                <w:szCs w:val="28"/>
                <w:lang w:eastAsia="en-US"/>
              </w:rPr>
            </w:pPr>
            <w:r>
              <w:rPr>
                <w:rFonts w:cs="Arial" w:hint="eastAsia"/>
                <w:szCs w:val="28"/>
              </w:rPr>
              <w:t>CATT</w:t>
            </w:r>
          </w:p>
        </w:tc>
        <w:tc>
          <w:tcPr>
            <w:tcW w:w="7294" w:type="dxa"/>
          </w:tcPr>
          <w:p w14:paraId="00E95302" w14:textId="77777777" w:rsidR="009C46CC" w:rsidRDefault="00133C76">
            <w:pPr>
              <w:rPr>
                <w:rFonts w:cs="Arial"/>
                <w:szCs w:val="28"/>
              </w:rPr>
            </w:pPr>
            <w:r>
              <w:rPr>
                <w:rFonts w:cs="Arial"/>
                <w:szCs w:val="28"/>
              </w:rPr>
              <w:t>T</w:t>
            </w:r>
            <w:r>
              <w:rPr>
                <w:rFonts w:cs="Arial" w:hint="eastAsia"/>
                <w:szCs w:val="28"/>
              </w:rPr>
              <w:t xml:space="preserve">he </w:t>
            </w:r>
            <w:r>
              <w:rPr>
                <w:rFonts w:cs="Arial"/>
                <w:szCs w:val="28"/>
              </w:rPr>
              <w:t>measurement</w:t>
            </w:r>
            <w:r>
              <w:rPr>
                <w:rFonts w:cs="Arial" w:hint="eastAsia"/>
                <w:szCs w:val="28"/>
              </w:rPr>
              <w:t xml:space="preserve"> report could send by boundary node MT to source CU via target path. </w:t>
            </w:r>
            <w:r>
              <w:rPr>
                <w:rFonts w:cs="Arial"/>
                <w:szCs w:val="28"/>
              </w:rPr>
              <w:t>F</w:t>
            </w:r>
            <w:r>
              <w:rPr>
                <w:rFonts w:cs="Arial" w:hint="eastAsia"/>
                <w:szCs w:val="28"/>
              </w:rPr>
              <w:t xml:space="preserve">urthermore, revoke can be triggered if the load is not heavy on source path. </w:t>
            </w:r>
            <w:r>
              <w:rPr>
                <w:rFonts w:cs="Arial"/>
                <w:szCs w:val="28"/>
              </w:rPr>
              <w:t>I</w:t>
            </w:r>
            <w:r>
              <w:rPr>
                <w:rFonts w:cs="Arial" w:hint="eastAsia"/>
                <w:szCs w:val="28"/>
              </w:rPr>
              <w:t xml:space="preserve">t can be considered in combination with the measurement report but it is up to implementation. </w:t>
            </w:r>
          </w:p>
          <w:p w14:paraId="12222EEC" w14:textId="77777777" w:rsidR="009C46CC" w:rsidRDefault="00133C76">
            <w:pPr>
              <w:jc w:val="left"/>
              <w:rPr>
                <w:rFonts w:cs="Arial"/>
                <w:color w:val="4472C4" w:themeColor="accent1"/>
                <w:szCs w:val="28"/>
                <w:lang w:eastAsia="en-US"/>
              </w:rPr>
            </w:pPr>
            <w:r>
              <w:rPr>
                <w:rFonts w:cs="Arial"/>
                <w:szCs w:val="28"/>
              </w:rPr>
              <w:t>W</w:t>
            </w:r>
            <w:r>
              <w:rPr>
                <w:rFonts w:cs="Arial" w:hint="eastAsia"/>
                <w:szCs w:val="28"/>
              </w:rPr>
              <w:t>e support both b) and c)</w:t>
            </w:r>
          </w:p>
        </w:tc>
      </w:tr>
      <w:tr w:rsidR="009C46CC" w14:paraId="5669F196" w14:textId="77777777">
        <w:tc>
          <w:tcPr>
            <w:tcW w:w="2335" w:type="dxa"/>
          </w:tcPr>
          <w:p w14:paraId="6BB75EF0" w14:textId="77777777" w:rsidR="009C46CC" w:rsidRDefault="00133C76">
            <w:pPr>
              <w:jc w:val="left"/>
              <w:rPr>
                <w:rFonts w:cs="Arial"/>
                <w:color w:val="4472C4" w:themeColor="accent1"/>
                <w:szCs w:val="28"/>
                <w:lang w:eastAsia="en-US"/>
              </w:rPr>
            </w:pPr>
            <w:r>
              <w:rPr>
                <w:rFonts w:cs="Arial" w:hint="eastAsia"/>
                <w:szCs w:val="28"/>
              </w:rPr>
              <w:t>L</w:t>
            </w:r>
            <w:r>
              <w:rPr>
                <w:rFonts w:cs="Arial"/>
                <w:szCs w:val="28"/>
              </w:rPr>
              <w:t>enovo</w:t>
            </w:r>
          </w:p>
        </w:tc>
        <w:tc>
          <w:tcPr>
            <w:tcW w:w="7294" w:type="dxa"/>
          </w:tcPr>
          <w:p w14:paraId="74C2209C" w14:textId="77777777" w:rsidR="009C46CC" w:rsidRDefault="00133C76">
            <w:pPr>
              <w:jc w:val="left"/>
              <w:rPr>
                <w:rFonts w:cs="Arial"/>
                <w:color w:val="4472C4" w:themeColor="accent1"/>
                <w:szCs w:val="28"/>
                <w:lang w:eastAsia="en-US"/>
              </w:rPr>
            </w:pPr>
            <w:r>
              <w:rPr>
                <w:rFonts w:cs="Arial" w:hint="eastAsia"/>
                <w:szCs w:val="28"/>
              </w:rPr>
              <w:t>S</w:t>
            </w:r>
            <w:r>
              <w:rPr>
                <w:rFonts w:cs="Arial"/>
                <w:szCs w:val="28"/>
              </w:rPr>
              <w:t>ince IAB-MT is connecting to CU2 after partial migration, the revocation (migration from CU2 to CU1) can be triggered by CU2 rather than CU1 via the legacy HO procedure.</w:t>
            </w:r>
          </w:p>
        </w:tc>
      </w:tr>
      <w:tr w:rsidR="009C46CC" w14:paraId="1A59D681" w14:textId="77777777">
        <w:tc>
          <w:tcPr>
            <w:tcW w:w="2335" w:type="dxa"/>
          </w:tcPr>
          <w:p w14:paraId="3965FD81" w14:textId="77777777" w:rsidR="009C46CC" w:rsidRDefault="00133C76">
            <w:pPr>
              <w:jc w:val="left"/>
              <w:rPr>
                <w:rFonts w:cs="Arial"/>
                <w:szCs w:val="28"/>
              </w:rPr>
            </w:pPr>
            <w:r>
              <w:rPr>
                <w:rFonts w:cs="Arial" w:hint="eastAsia"/>
                <w:color w:val="4472C4" w:themeColor="accent1"/>
                <w:szCs w:val="28"/>
              </w:rPr>
              <w:t>F</w:t>
            </w:r>
            <w:r>
              <w:rPr>
                <w:rFonts w:cs="Arial"/>
                <w:color w:val="4472C4" w:themeColor="accent1"/>
                <w:szCs w:val="28"/>
              </w:rPr>
              <w:t>ujitsu</w:t>
            </w:r>
          </w:p>
        </w:tc>
        <w:tc>
          <w:tcPr>
            <w:tcW w:w="7294" w:type="dxa"/>
          </w:tcPr>
          <w:p w14:paraId="18BB1AED" w14:textId="77777777" w:rsidR="009C46CC" w:rsidRDefault="00133C76">
            <w:pPr>
              <w:rPr>
                <w:rFonts w:cs="Arial"/>
                <w:color w:val="4472C4" w:themeColor="accent1"/>
                <w:szCs w:val="28"/>
              </w:rPr>
            </w:pPr>
            <w:r>
              <w:rPr>
                <w:rFonts w:cs="Arial" w:hint="eastAsia"/>
                <w:color w:val="4472C4" w:themeColor="accent1"/>
                <w:szCs w:val="28"/>
              </w:rPr>
              <w:t>W</w:t>
            </w:r>
            <w:r>
              <w:rPr>
                <w:rFonts w:cs="Arial"/>
                <w:color w:val="4472C4" w:themeColor="accent1"/>
                <w:szCs w:val="28"/>
              </w:rPr>
              <w:t>e generally support using the existing Xn HO procedure for revocation of partial migration and no new Xn procedure is needed. And we share the same concern with QCOM about revocation of partial migration. To QCOM’s question, we assume CU2 rather than CU1 can initiate the revocation when the boundary MT reports the measurement results to CU2.</w:t>
            </w:r>
          </w:p>
          <w:p w14:paraId="5D04C080" w14:textId="77777777" w:rsidR="009C46CC" w:rsidRDefault="00133C76">
            <w:pPr>
              <w:jc w:val="left"/>
              <w:rPr>
                <w:rFonts w:cs="Arial"/>
                <w:szCs w:val="28"/>
              </w:rPr>
            </w:pPr>
            <w:r>
              <w:rPr>
                <w:rFonts w:cs="Arial" w:hint="eastAsia"/>
                <w:color w:val="4472C4" w:themeColor="accent1"/>
                <w:szCs w:val="28"/>
              </w:rPr>
              <w:t>F</w:t>
            </w:r>
            <w:r>
              <w:rPr>
                <w:rFonts w:cs="Arial"/>
                <w:color w:val="4472C4" w:themeColor="accent1"/>
                <w:szCs w:val="28"/>
              </w:rPr>
              <w:t>or dual connectivity, we think there is need for revocation of part or all of the offloaded redundant paths. Note that in R16 we have the release of the redundant path for intra-CU topology redundancy. This may use a new XnAP procedure. This can be discussed together with CB#1304.</w:t>
            </w:r>
          </w:p>
        </w:tc>
      </w:tr>
      <w:tr w:rsidR="009C46CC" w14:paraId="673BB6DD" w14:textId="77777777">
        <w:tc>
          <w:tcPr>
            <w:tcW w:w="2335" w:type="dxa"/>
          </w:tcPr>
          <w:p w14:paraId="0386CAD7" w14:textId="77777777" w:rsidR="009C46CC" w:rsidRDefault="00133C76">
            <w:pPr>
              <w:rPr>
                <w:rFonts w:cs="Arial"/>
                <w:szCs w:val="28"/>
              </w:rPr>
            </w:pPr>
            <w:r>
              <w:rPr>
                <w:rFonts w:cs="Arial" w:hint="eastAsia"/>
                <w:szCs w:val="28"/>
              </w:rPr>
              <w:t>ZTE</w:t>
            </w:r>
          </w:p>
        </w:tc>
        <w:tc>
          <w:tcPr>
            <w:tcW w:w="7294" w:type="dxa"/>
          </w:tcPr>
          <w:p w14:paraId="65204184" w14:textId="77777777" w:rsidR="009C46CC" w:rsidRDefault="00133C76">
            <w:pPr>
              <w:numPr>
                <w:ilvl w:val="0"/>
                <w:numId w:val="24"/>
              </w:numPr>
            </w:pPr>
            <w:r>
              <w:rPr>
                <w:rFonts w:hint="eastAsia"/>
              </w:rPr>
              <w:t xml:space="preserve">We prefer that </w:t>
            </w:r>
            <w:r>
              <w:t>existing Xn HO procedure is used</w:t>
            </w:r>
            <w:r>
              <w:rPr>
                <w:rFonts w:hint="eastAsia"/>
              </w:rPr>
              <w:t xml:space="preserve"> for both single and dual connection scenario. </w:t>
            </w:r>
          </w:p>
          <w:p w14:paraId="217E53A0" w14:textId="77777777" w:rsidR="009C46CC" w:rsidRDefault="00133C76">
            <w:pPr>
              <w:numPr>
                <w:ilvl w:val="0"/>
                <w:numId w:val="24"/>
              </w:numPr>
              <w:rPr>
                <w:rFonts w:cs="Arial"/>
                <w:szCs w:val="28"/>
              </w:rPr>
            </w:pPr>
            <w:r>
              <w:rPr>
                <w:rFonts w:hint="eastAsia"/>
              </w:rPr>
              <w:t xml:space="preserve">Assuming the revocation is triggered by link quality degradation, CU2 could initiate the revocation upon receiving the measurement report from boundary node. </w:t>
            </w:r>
          </w:p>
          <w:p w14:paraId="065ADF78" w14:textId="77777777" w:rsidR="009C46CC" w:rsidRDefault="00133C76">
            <w:pPr>
              <w:numPr>
                <w:ilvl w:val="0"/>
                <w:numId w:val="24"/>
              </w:numPr>
              <w:rPr>
                <w:rFonts w:cs="Arial"/>
                <w:szCs w:val="28"/>
              </w:rPr>
            </w:pPr>
            <w:r>
              <w:rPr>
                <w:rFonts w:cs="Arial" w:hint="eastAsia"/>
                <w:szCs w:val="28"/>
              </w:rPr>
              <w:t xml:space="preserve">Yes, and existing UE context release message could be used. </w:t>
            </w:r>
          </w:p>
        </w:tc>
      </w:tr>
    </w:tbl>
    <w:p w14:paraId="78E325EE" w14:textId="729265FA" w:rsidR="009C46CC" w:rsidRDefault="009C46CC">
      <w:pPr>
        <w:jc w:val="left"/>
        <w:rPr>
          <w:b/>
          <w:bCs/>
          <w:color w:val="000000"/>
          <w:sz w:val="18"/>
          <w:szCs w:val="18"/>
          <w:lang w:val="en-GB"/>
        </w:rPr>
      </w:pPr>
    </w:p>
    <w:p w14:paraId="70234506" w14:textId="37248808" w:rsidR="001776DE" w:rsidRDefault="001776DE" w:rsidP="001776DE">
      <w:pPr>
        <w:spacing w:after="60"/>
        <w:jc w:val="left"/>
        <w:rPr>
          <w:b/>
          <w:bCs/>
          <w:color w:val="0070C0"/>
        </w:rPr>
      </w:pPr>
      <w:r>
        <w:rPr>
          <w:b/>
          <w:bCs/>
          <w:color w:val="0070C0"/>
        </w:rPr>
        <w:t>Summary:</w:t>
      </w:r>
    </w:p>
    <w:p w14:paraId="0F8372E0" w14:textId="47997453" w:rsidR="001776DE" w:rsidRPr="000D5B62" w:rsidRDefault="000D5B62" w:rsidP="001776DE">
      <w:pPr>
        <w:spacing w:after="60"/>
        <w:jc w:val="left"/>
        <w:rPr>
          <w:color w:val="0070C0"/>
        </w:rPr>
      </w:pPr>
      <w:r w:rsidRPr="000D5B62">
        <w:rPr>
          <w:color w:val="0070C0"/>
        </w:rPr>
        <w:t xml:space="preserve">On a) </w:t>
      </w:r>
      <w:r w:rsidR="001776DE" w:rsidRPr="000D5B62">
        <w:rPr>
          <w:color w:val="0070C0"/>
        </w:rPr>
        <w:t xml:space="preserve">All companies, except one, support using the Xn HO procedure for revocation of partial migration. The one company, Ericsson, prefers using a new Xn procedure, but does not seem to </w:t>
      </w:r>
      <w:r w:rsidRPr="000D5B62">
        <w:rPr>
          <w:color w:val="0070C0"/>
        </w:rPr>
        <w:t>mind to also using the Xn HO procedure.</w:t>
      </w:r>
      <w:r>
        <w:rPr>
          <w:color w:val="0070C0"/>
        </w:rPr>
        <w:t xml:space="preserve"> Only few companies discussed DC, but generally, there was the feeling that no new procedure was needed since the boundary IAB-MT still has RRC connectivity to CU1.</w:t>
      </w:r>
      <w:r w:rsidR="003865FC">
        <w:rPr>
          <w:color w:val="0070C0"/>
        </w:rPr>
        <w:t xml:space="preserve"> Any further enhancements to DC should probably be discussed in AI13.2.3.</w:t>
      </w:r>
    </w:p>
    <w:p w14:paraId="5AA76849" w14:textId="77777777" w:rsidR="003865FC" w:rsidRDefault="000D5B62" w:rsidP="001776DE">
      <w:pPr>
        <w:spacing w:after="60"/>
        <w:jc w:val="left"/>
        <w:rPr>
          <w:color w:val="0070C0"/>
        </w:rPr>
      </w:pPr>
      <w:r w:rsidRPr="000D5B62">
        <w:rPr>
          <w:color w:val="0070C0"/>
        </w:rPr>
        <w:t xml:space="preserve">On b) </w:t>
      </w:r>
      <w:r w:rsidR="003865FC">
        <w:rPr>
          <w:color w:val="0070C0"/>
        </w:rPr>
        <w:t>There were different views on the purpose of revocation trigger by CU1. Some companies believe that such a trigger is not needed if the reason of migration was deteriorating link quality. Some companies emphasize that migration might also be caused by overload in topology 1, and in this case a trigger by CU1 would be necessary. Two companies propose further discussion.</w:t>
      </w:r>
    </w:p>
    <w:p w14:paraId="02BD0AAF" w14:textId="3111004D" w:rsidR="000D5B62" w:rsidRPr="000D5B62" w:rsidRDefault="003865FC" w:rsidP="001776DE">
      <w:pPr>
        <w:spacing w:after="60"/>
        <w:jc w:val="left"/>
        <w:rPr>
          <w:color w:val="0070C0"/>
        </w:rPr>
      </w:pPr>
      <w:r>
        <w:rPr>
          <w:color w:val="0070C0"/>
        </w:rPr>
        <w:t>On c) On</w:t>
      </w:r>
      <w:r w:rsidR="007406C5">
        <w:rPr>
          <w:color w:val="0070C0"/>
        </w:rPr>
        <w:t>ly</w:t>
      </w:r>
      <w:r>
        <w:rPr>
          <w:color w:val="0070C0"/>
        </w:rPr>
        <w:t xml:space="preserve"> 4 </w:t>
      </w:r>
      <w:r w:rsidR="007406C5">
        <w:rPr>
          <w:color w:val="0070C0"/>
        </w:rPr>
        <w:t>companies</w:t>
      </w:r>
      <w:r>
        <w:rPr>
          <w:color w:val="0070C0"/>
        </w:rPr>
        <w:t xml:space="preserve"> addressed this issue, and 3 of them was in favor of </w:t>
      </w:r>
      <w:r w:rsidR="007406C5">
        <w:rPr>
          <w:color w:val="0070C0"/>
        </w:rPr>
        <w:t>UE context release while 2 was opposed. The moderator believes that this issue will settle as soon as we have agreed on the Xn procedure(s) to be used.</w:t>
      </w:r>
      <w:r>
        <w:rPr>
          <w:color w:val="0070C0"/>
        </w:rPr>
        <w:t xml:space="preserve"> </w:t>
      </w:r>
    </w:p>
    <w:p w14:paraId="21DCE293" w14:textId="77777777" w:rsidR="001776DE" w:rsidRDefault="001776DE" w:rsidP="001776DE">
      <w:pPr>
        <w:spacing w:after="60"/>
        <w:jc w:val="left"/>
        <w:rPr>
          <w:b/>
          <w:bCs/>
          <w:color w:val="0070C0"/>
        </w:rPr>
      </w:pPr>
    </w:p>
    <w:p w14:paraId="563E901B" w14:textId="5DABF6E9" w:rsidR="007406C5" w:rsidRDefault="001776DE" w:rsidP="007406C5">
      <w:pPr>
        <w:jc w:val="left"/>
        <w:rPr>
          <w:b/>
          <w:bCs/>
          <w:color w:val="0070C0"/>
        </w:rPr>
      </w:pPr>
      <w:r w:rsidRPr="008E5271">
        <w:rPr>
          <w:b/>
          <w:bCs/>
          <w:color w:val="0070C0"/>
        </w:rPr>
        <w:t xml:space="preserve">Proposal </w:t>
      </w:r>
      <w:r w:rsidR="007406C5">
        <w:rPr>
          <w:b/>
          <w:bCs/>
          <w:color w:val="0070C0"/>
        </w:rPr>
        <w:t>4</w:t>
      </w:r>
      <w:r w:rsidRPr="008E5271">
        <w:rPr>
          <w:b/>
          <w:bCs/>
          <w:color w:val="0070C0"/>
        </w:rPr>
        <w:t xml:space="preserve">: </w:t>
      </w:r>
      <w:r w:rsidR="007406C5" w:rsidRPr="007406C5">
        <w:rPr>
          <w:b/>
          <w:bCs/>
          <w:color w:val="0070C0"/>
        </w:rPr>
        <w:t>The existing Xn HO procedure is used for revocation of partial migration.</w:t>
      </w:r>
      <w:r w:rsidR="007406C5">
        <w:rPr>
          <w:b/>
          <w:bCs/>
          <w:color w:val="0070C0"/>
        </w:rPr>
        <w:t xml:space="preserve"> FFS if revocation is triggered by F1-terminating CU.</w:t>
      </w:r>
    </w:p>
    <w:p w14:paraId="566C60A0" w14:textId="2B3CAFC1" w:rsidR="001776DE" w:rsidRPr="008E5271" w:rsidRDefault="001776DE" w:rsidP="007406C5">
      <w:pPr>
        <w:spacing w:after="60"/>
        <w:jc w:val="left"/>
        <w:rPr>
          <w:b/>
          <w:bCs/>
          <w:color w:val="0070C0"/>
        </w:rPr>
      </w:pPr>
    </w:p>
    <w:p w14:paraId="3D332002" w14:textId="77777777" w:rsidR="009C46CC" w:rsidRDefault="00133C76">
      <w:pPr>
        <w:pStyle w:val="Heading3"/>
      </w:pPr>
      <w:r>
        <w:t>Inter-donor RLF recovery</w:t>
      </w:r>
    </w:p>
    <w:p w14:paraId="6D5FD300" w14:textId="77777777" w:rsidR="009C46CC" w:rsidRDefault="00133C76">
      <w:pPr>
        <w:jc w:val="left"/>
      </w:pPr>
      <w:r>
        <w:rPr>
          <w:highlight w:val="yellow"/>
        </w:rPr>
        <w:t>R3-214822</w:t>
      </w:r>
      <w:r>
        <w:t xml:space="preserve"> </w:t>
      </w:r>
      <w:r>
        <w:rPr>
          <w:sz w:val="18"/>
          <w:szCs w:val="24"/>
          <w:lang w:eastAsia="en-US"/>
        </w:rPr>
        <w:t>Ericsson</w:t>
      </w:r>
      <w:r>
        <w:t xml:space="preserve"> observes that the present RRC Reestablishment procedure is not sufficient for RLF recovery of the boundary node since CU2 cannot asses from the RRC Reestablishment Request, what resources are needed to take on the boundary node’s and subtree’s traffic. The XnAP Retrieve UE Context procedure then allows CU1 to pass information (e.g., QoS info) to the CU2, but it does not allow CU2 to confirm/reject the recovery request based on this information. </w:t>
      </w:r>
    </w:p>
    <w:p w14:paraId="102EA4E2" w14:textId="77777777" w:rsidR="009C46CC" w:rsidRDefault="00133C76">
      <w:pPr>
        <w:jc w:val="left"/>
      </w:pPr>
      <w:r>
        <w:t>The contribution therefore proposes a new procedure containing the following 3-way handshake:</w:t>
      </w:r>
    </w:p>
    <w:p w14:paraId="68782B92" w14:textId="77777777" w:rsidR="009C46CC" w:rsidRDefault="00133C76">
      <w:pPr>
        <w:pStyle w:val="ListParagraph"/>
        <w:numPr>
          <w:ilvl w:val="0"/>
          <w:numId w:val="25"/>
        </w:numPr>
        <w:overflowPunct w:val="0"/>
        <w:autoSpaceDE w:val="0"/>
        <w:autoSpaceDN w:val="0"/>
        <w:adjustRightInd w:val="0"/>
        <w:spacing w:before="120"/>
        <w:contextualSpacing/>
        <w:textAlignment w:val="baseline"/>
        <w:rPr>
          <w:rFonts w:asciiTheme="minorHAnsi" w:hAnsiTheme="minorHAnsi" w:cstheme="minorHAnsi"/>
        </w:rPr>
      </w:pPr>
      <w:r>
        <w:rPr>
          <w:rFonts w:asciiTheme="minorHAnsi" w:hAnsiTheme="minorHAnsi" w:cstheme="minorHAnsi"/>
        </w:rPr>
        <w:t xml:space="preserve">Step 1: The target donor contacts the source donor, inquiring about the necessary resources to serve the node attempting RRC Reestablishment and its descendants. </w:t>
      </w:r>
    </w:p>
    <w:p w14:paraId="652C6617" w14:textId="77777777" w:rsidR="009C46CC" w:rsidRDefault="00133C76">
      <w:pPr>
        <w:pStyle w:val="ListParagraph"/>
        <w:numPr>
          <w:ilvl w:val="0"/>
          <w:numId w:val="25"/>
        </w:numPr>
        <w:overflowPunct w:val="0"/>
        <w:autoSpaceDE w:val="0"/>
        <w:autoSpaceDN w:val="0"/>
        <w:adjustRightInd w:val="0"/>
        <w:spacing w:before="120"/>
        <w:contextualSpacing/>
        <w:textAlignment w:val="baseline"/>
        <w:rPr>
          <w:rFonts w:asciiTheme="minorHAnsi" w:hAnsiTheme="minorHAnsi" w:cstheme="minorHAnsi"/>
        </w:rPr>
      </w:pPr>
      <w:r>
        <w:rPr>
          <w:rFonts w:asciiTheme="minorHAnsi" w:hAnsiTheme="minorHAnsi" w:cstheme="minorHAnsi"/>
        </w:rPr>
        <w:t xml:space="preserve">Step 2: The source donor replies. </w:t>
      </w:r>
    </w:p>
    <w:p w14:paraId="73556954" w14:textId="77777777" w:rsidR="009C46CC" w:rsidRDefault="00133C76">
      <w:pPr>
        <w:pStyle w:val="ListParagraph"/>
        <w:numPr>
          <w:ilvl w:val="0"/>
          <w:numId w:val="25"/>
        </w:numPr>
        <w:overflowPunct w:val="0"/>
        <w:autoSpaceDE w:val="0"/>
        <w:autoSpaceDN w:val="0"/>
        <w:adjustRightInd w:val="0"/>
        <w:spacing w:before="120"/>
        <w:contextualSpacing/>
        <w:textAlignment w:val="baseline"/>
        <w:rPr>
          <w:rFonts w:asciiTheme="minorHAnsi" w:hAnsiTheme="minorHAnsi" w:cstheme="minorHAnsi"/>
        </w:rPr>
      </w:pPr>
      <w:r>
        <w:rPr>
          <w:rFonts w:asciiTheme="minorHAnsi" w:hAnsiTheme="minorHAnsi" w:cstheme="minorHAnsi"/>
        </w:rPr>
        <w:t xml:space="preserve">Step 3: The target donor confirms or rejects. </w:t>
      </w:r>
    </w:p>
    <w:p w14:paraId="2EB6A7B7" w14:textId="77777777" w:rsidR="009C46CC" w:rsidRDefault="009C46CC">
      <w:pPr>
        <w:jc w:val="left"/>
      </w:pPr>
    </w:p>
    <w:p w14:paraId="304CD60C" w14:textId="77777777" w:rsidR="009C46CC" w:rsidRDefault="00133C76">
      <w:pPr>
        <w:jc w:val="left"/>
        <w:rPr>
          <w:rFonts w:asciiTheme="minorHAnsi" w:hAnsiTheme="minorHAnsi" w:cstheme="minorHAnsi"/>
        </w:rPr>
      </w:pPr>
      <w:r>
        <w:rPr>
          <w:sz w:val="18"/>
          <w:szCs w:val="24"/>
          <w:highlight w:val="yellow"/>
          <w:lang w:eastAsia="en-US"/>
        </w:rPr>
        <w:t>R3-215302</w:t>
      </w:r>
      <w:r>
        <w:t xml:space="preserve"> </w:t>
      </w:r>
      <w:r>
        <w:rPr>
          <w:sz w:val="18"/>
          <w:szCs w:val="24"/>
          <w:lang w:eastAsia="en-US"/>
        </w:rPr>
        <w:t xml:space="preserve">Motorola </w:t>
      </w:r>
      <w:r>
        <w:rPr>
          <w:rFonts w:asciiTheme="minorHAnsi" w:hAnsiTheme="minorHAnsi" w:cstheme="minorHAnsi"/>
        </w:rPr>
        <w:t xml:space="preserve">proposes that IP address addition can be applied for the inter-donor RLF recovery procedure. </w:t>
      </w:r>
    </w:p>
    <w:p w14:paraId="0EBC578A" w14:textId="77777777" w:rsidR="009C46CC" w:rsidRDefault="00BB646D">
      <w:pPr>
        <w:jc w:val="left"/>
        <w:rPr>
          <w:sz w:val="18"/>
          <w:szCs w:val="24"/>
          <w:lang w:eastAsia="en-US"/>
        </w:rPr>
      </w:pPr>
      <w:hyperlink r:id="rId47" w:history="1">
        <w:r w:rsidR="00133C76">
          <w:rPr>
            <w:sz w:val="18"/>
            <w:szCs w:val="24"/>
            <w:highlight w:val="yellow"/>
            <w:lang w:eastAsia="en-US"/>
          </w:rPr>
          <w:t>R3-215613</w:t>
        </w:r>
      </w:hyperlink>
      <w:r w:rsidR="00133C76">
        <w:rPr>
          <w:sz w:val="18"/>
          <w:szCs w:val="24"/>
          <w:lang w:eastAsia="en-US"/>
        </w:rPr>
        <w:t xml:space="preserve"> Huawei </w:t>
      </w:r>
      <w:r w:rsidR="00133C76">
        <w:rPr>
          <w:rFonts w:asciiTheme="minorHAnsi" w:hAnsiTheme="minorHAnsi" w:cstheme="minorHAnsi"/>
        </w:rPr>
        <w:t>proposes that information about IP addresses requested by the recovering IAB node is included in the RRC container and transferred for the Xn context fetch procedure.</w:t>
      </w:r>
    </w:p>
    <w:p w14:paraId="6A77000E" w14:textId="77777777" w:rsidR="009C46CC" w:rsidRDefault="00133C76">
      <w:pPr>
        <w:jc w:val="left"/>
        <w:rPr>
          <w:b/>
          <w:bCs/>
        </w:rPr>
      </w:pPr>
      <w:r>
        <w:rPr>
          <w:b/>
          <w:bCs/>
        </w:rPr>
        <w:t>Q5.1: Please phrase your views:</w:t>
      </w:r>
    </w:p>
    <w:p w14:paraId="7249F864" w14:textId="77777777" w:rsidR="009C46CC" w:rsidRDefault="00133C76">
      <w:pPr>
        <w:jc w:val="left"/>
        <w:rPr>
          <w:b/>
          <w:bCs/>
        </w:rPr>
      </w:pPr>
      <w:r>
        <w:rPr>
          <w:b/>
          <w:bCs/>
        </w:rPr>
        <w:t>a) How CU2 can confirm/reject RLF recovery attempt within the existing Xn procedures, or if a new procedure is necessary.</w:t>
      </w:r>
    </w:p>
    <w:p w14:paraId="1ACB1655" w14:textId="77777777" w:rsidR="009C46CC" w:rsidRDefault="00133C76">
      <w:pPr>
        <w:jc w:val="left"/>
        <w:rPr>
          <w:b/>
          <w:bCs/>
        </w:rPr>
      </w:pPr>
      <w:r>
        <w:rPr>
          <w:b/>
          <w:bCs/>
        </w:rPr>
        <w:t>b) How IP address allocation for the recovering IAB-node (boundary node) is performed.</w:t>
      </w:r>
    </w:p>
    <w:tbl>
      <w:tblPr>
        <w:tblStyle w:val="TableGrid"/>
        <w:tblW w:w="0" w:type="auto"/>
        <w:tblLook w:val="04A0" w:firstRow="1" w:lastRow="0" w:firstColumn="1" w:lastColumn="0" w:noHBand="0" w:noVBand="1"/>
      </w:tblPr>
      <w:tblGrid>
        <w:gridCol w:w="2335"/>
        <w:gridCol w:w="7294"/>
      </w:tblGrid>
      <w:tr w:rsidR="009C46CC" w14:paraId="0DB4D12B" w14:textId="77777777">
        <w:tc>
          <w:tcPr>
            <w:tcW w:w="2335" w:type="dxa"/>
          </w:tcPr>
          <w:p w14:paraId="7C24740C" w14:textId="77777777" w:rsidR="009C46CC" w:rsidRDefault="00133C76">
            <w:pPr>
              <w:jc w:val="left"/>
              <w:rPr>
                <w:rFonts w:cs="Arial"/>
                <w:szCs w:val="28"/>
                <w:lang w:eastAsia="en-US"/>
              </w:rPr>
            </w:pPr>
            <w:r>
              <w:rPr>
                <w:rFonts w:cs="Arial"/>
                <w:szCs w:val="28"/>
                <w:lang w:eastAsia="en-US"/>
              </w:rPr>
              <w:t xml:space="preserve">Company </w:t>
            </w:r>
          </w:p>
        </w:tc>
        <w:tc>
          <w:tcPr>
            <w:tcW w:w="7294" w:type="dxa"/>
          </w:tcPr>
          <w:p w14:paraId="1D84E0E7" w14:textId="77777777" w:rsidR="009C46CC" w:rsidRDefault="00133C76">
            <w:pPr>
              <w:jc w:val="left"/>
              <w:rPr>
                <w:rFonts w:cs="Arial"/>
                <w:szCs w:val="28"/>
                <w:lang w:eastAsia="en-US"/>
              </w:rPr>
            </w:pPr>
            <w:r>
              <w:rPr>
                <w:rFonts w:cs="Arial"/>
                <w:szCs w:val="28"/>
                <w:lang w:eastAsia="en-US"/>
              </w:rPr>
              <w:t>Comment</w:t>
            </w:r>
          </w:p>
        </w:tc>
      </w:tr>
      <w:tr w:rsidR="009C46CC" w14:paraId="55C0598E" w14:textId="77777777">
        <w:tc>
          <w:tcPr>
            <w:tcW w:w="2335" w:type="dxa"/>
          </w:tcPr>
          <w:p w14:paraId="6CC90A87" w14:textId="77777777" w:rsidR="009C46CC" w:rsidRDefault="00133C76">
            <w:pPr>
              <w:jc w:val="left"/>
              <w:rPr>
                <w:rFonts w:cs="Arial"/>
                <w:color w:val="4472C4" w:themeColor="accent1"/>
                <w:szCs w:val="28"/>
                <w:lang w:eastAsia="en-US"/>
              </w:rPr>
            </w:pPr>
            <w:ins w:id="334" w:author="QCOM" w:date="2021-10-30T19:38:00Z">
              <w:r>
                <w:rPr>
                  <w:rFonts w:cs="Arial"/>
                  <w:color w:val="4472C4" w:themeColor="accent1"/>
                  <w:szCs w:val="28"/>
                  <w:lang w:eastAsia="en-US"/>
                </w:rPr>
                <w:t>QCOM</w:t>
              </w:r>
            </w:ins>
          </w:p>
        </w:tc>
        <w:tc>
          <w:tcPr>
            <w:tcW w:w="7294" w:type="dxa"/>
          </w:tcPr>
          <w:p w14:paraId="77A5C7D0" w14:textId="77777777" w:rsidR="009C46CC" w:rsidRDefault="00133C76">
            <w:pPr>
              <w:jc w:val="left"/>
              <w:rPr>
                <w:ins w:id="335" w:author="QCOM" w:date="2021-10-30T20:00:00Z"/>
                <w:rFonts w:cs="Arial"/>
                <w:color w:val="4472C4" w:themeColor="accent1"/>
                <w:szCs w:val="28"/>
                <w:lang w:eastAsia="en-US"/>
              </w:rPr>
            </w:pPr>
            <w:ins w:id="336" w:author="QCOM" w:date="2021-10-30T20:04:00Z">
              <w:r>
                <w:rPr>
                  <w:rFonts w:cs="Arial"/>
                  <w:color w:val="4472C4" w:themeColor="accent1"/>
                  <w:szCs w:val="28"/>
                  <w:lang w:eastAsia="en-US"/>
                </w:rPr>
                <w:t xml:space="preserve">a) </w:t>
              </w:r>
            </w:ins>
            <w:ins w:id="337" w:author="QCOM" w:date="2021-10-30T19:56:00Z">
              <w:r>
                <w:rPr>
                  <w:rFonts w:cs="Arial"/>
                  <w:color w:val="4472C4" w:themeColor="accent1"/>
                  <w:szCs w:val="28"/>
                  <w:lang w:eastAsia="en-US"/>
                </w:rPr>
                <w:t xml:space="preserve">We don’t think that rejection of RLF Recovery of an IAB-node is a good idea in a properly managed network. </w:t>
              </w:r>
            </w:ins>
            <w:ins w:id="338" w:author="QCOM" w:date="2021-10-30T19:58:00Z">
              <w:r>
                <w:rPr>
                  <w:rFonts w:cs="Arial"/>
                  <w:color w:val="4472C4" w:themeColor="accent1"/>
                  <w:szCs w:val="28"/>
                  <w:lang w:eastAsia="en-US"/>
                </w:rPr>
                <w:t>A new</w:t>
              </w:r>
            </w:ins>
            <w:ins w:id="339" w:author="QCOM" w:date="2021-10-30T19:59:00Z">
              <w:r>
                <w:rPr>
                  <w:rFonts w:cs="Arial"/>
                  <w:color w:val="4472C4" w:themeColor="accent1"/>
                  <w:szCs w:val="28"/>
                  <w:lang w:eastAsia="en-US"/>
                </w:rPr>
                <w:t xml:space="preserve"> procedure is therefore not needed</w:t>
              </w:r>
            </w:ins>
            <w:ins w:id="340" w:author="QCOM" w:date="2021-10-30T19:57:00Z">
              <w:r>
                <w:rPr>
                  <w:rFonts w:cs="Arial"/>
                  <w:color w:val="4472C4" w:themeColor="accent1"/>
                  <w:szCs w:val="28"/>
                  <w:lang w:eastAsia="en-US"/>
                </w:rPr>
                <w:t>.</w:t>
              </w:r>
            </w:ins>
            <w:ins w:id="341" w:author="QCOM" w:date="2021-10-30T20:05:00Z">
              <w:r>
                <w:rPr>
                  <w:rFonts w:cs="Arial"/>
                  <w:color w:val="4472C4" w:themeColor="accent1"/>
                  <w:szCs w:val="28"/>
                  <w:lang w:eastAsia="en-US"/>
                </w:rPr>
                <w:t xml:space="preserve"> </w:t>
              </w:r>
            </w:ins>
            <w:ins w:id="342" w:author="QCOM" w:date="2021-10-30T19:59:00Z">
              <w:r>
                <w:rPr>
                  <w:rFonts w:cs="Arial"/>
                  <w:color w:val="4472C4" w:themeColor="accent1"/>
                  <w:szCs w:val="28"/>
                  <w:lang w:eastAsia="en-US"/>
                </w:rPr>
                <w:t>After context fetch, transfer of QoS info/L2 info can use the new Xn proce</w:t>
              </w:r>
            </w:ins>
            <w:ins w:id="343" w:author="QCOM" w:date="2021-10-30T20:00:00Z">
              <w:r>
                <w:rPr>
                  <w:rFonts w:cs="Arial"/>
                  <w:color w:val="4472C4" w:themeColor="accent1"/>
                  <w:szCs w:val="28"/>
                  <w:lang w:eastAsia="en-US"/>
                </w:rPr>
                <w:t>dure introduced for Partial Migration above.</w:t>
              </w:r>
            </w:ins>
          </w:p>
          <w:p w14:paraId="2DEF709F" w14:textId="77777777" w:rsidR="009C46CC" w:rsidRDefault="00133C76">
            <w:pPr>
              <w:jc w:val="left"/>
              <w:rPr>
                <w:rFonts w:cs="Arial"/>
                <w:color w:val="4472C4" w:themeColor="accent1"/>
                <w:szCs w:val="28"/>
                <w:lang w:eastAsia="en-US"/>
              </w:rPr>
            </w:pPr>
            <w:ins w:id="344" w:author="QCOM" w:date="2021-10-30T20:05:00Z">
              <w:r>
                <w:rPr>
                  <w:rFonts w:cs="Arial"/>
                  <w:color w:val="4472C4" w:themeColor="accent1"/>
                  <w:szCs w:val="28"/>
                  <w:lang w:eastAsia="en-US"/>
                </w:rPr>
                <w:t xml:space="preserve">b) </w:t>
              </w:r>
            </w:ins>
            <w:ins w:id="345" w:author="QCOM" w:date="2021-10-30T20:03:00Z">
              <w:r>
                <w:rPr>
                  <w:rFonts w:cs="Arial"/>
                  <w:color w:val="4472C4" w:themeColor="accent1"/>
                  <w:szCs w:val="28"/>
                  <w:lang w:eastAsia="en-US"/>
                </w:rPr>
                <w:t xml:space="preserve">For IP address allocation: </w:t>
              </w:r>
            </w:ins>
            <w:ins w:id="346" w:author="QCOM" w:date="2021-10-30T20:04:00Z">
              <w:r>
                <w:rPr>
                  <w:rFonts w:cs="Arial"/>
                  <w:color w:val="4472C4" w:themeColor="accent1"/>
                  <w:szCs w:val="28"/>
                  <w:lang w:eastAsia="en-US"/>
                </w:rPr>
                <w:t>We can do IP address assignment as for partial migration. CU1 inserts the corresponding request in the Xn context transfer.</w:t>
              </w:r>
            </w:ins>
          </w:p>
        </w:tc>
      </w:tr>
      <w:tr w:rsidR="009C46CC" w14:paraId="125C4180" w14:textId="77777777">
        <w:tc>
          <w:tcPr>
            <w:tcW w:w="2335" w:type="dxa"/>
          </w:tcPr>
          <w:p w14:paraId="4F38759A" w14:textId="77777777" w:rsidR="009C46CC" w:rsidRDefault="00133C76">
            <w:pPr>
              <w:jc w:val="left"/>
              <w:rPr>
                <w:rFonts w:cs="Arial"/>
                <w:color w:val="4472C4" w:themeColor="accent1"/>
                <w:szCs w:val="28"/>
              </w:rPr>
            </w:pPr>
            <w:ins w:id="347" w:author="Samsung" w:date="2021-11-02T18:23:00Z">
              <w:r>
                <w:rPr>
                  <w:rFonts w:cs="Arial" w:hint="eastAsia"/>
                  <w:color w:val="4472C4" w:themeColor="accent1"/>
                  <w:szCs w:val="28"/>
                </w:rPr>
                <w:t>S</w:t>
              </w:r>
              <w:r>
                <w:rPr>
                  <w:rFonts w:cs="Arial"/>
                  <w:color w:val="4472C4" w:themeColor="accent1"/>
                  <w:szCs w:val="28"/>
                </w:rPr>
                <w:t xml:space="preserve">amsung </w:t>
              </w:r>
            </w:ins>
          </w:p>
        </w:tc>
        <w:tc>
          <w:tcPr>
            <w:tcW w:w="7294" w:type="dxa"/>
          </w:tcPr>
          <w:p w14:paraId="440466B1" w14:textId="77777777" w:rsidR="009C46CC" w:rsidRDefault="00133C76">
            <w:pPr>
              <w:pStyle w:val="ListParagraph"/>
              <w:numPr>
                <w:ilvl w:val="0"/>
                <w:numId w:val="26"/>
              </w:numPr>
              <w:rPr>
                <w:ins w:id="348" w:author="Samsung" w:date="2021-11-02T18:41:00Z"/>
                <w:rFonts w:cs="Arial"/>
                <w:color w:val="4472C4" w:themeColor="accent1"/>
                <w:szCs w:val="28"/>
              </w:rPr>
              <w:pPrChange w:id="349" w:author="Samsung" w:date="2021-11-02T18:40:00Z">
                <w:pPr/>
              </w:pPrChange>
            </w:pPr>
            <w:ins w:id="350" w:author="Samsung" w:date="2021-11-02T18:39:00Z">
              <w:r>
                <w:rPr>
                  <w:rFonts w:cs="Arial"/>
                  <w:color w:val="4472C4" w:themeColor="accent1"/>
                  <w:szCs w:val="28"/>
                </w:rPr>
                <w:t>T</w:t>
              </w:r>
              <w:r>
                <w:rPr>
                  <w:rFonts w:cs="Arial" w:hint="eastAsia"/>
                  <w:color w:val="4472C4" w:themeColor="accent1"/>
                  <w:szCs w:val="28"/>
                </w:rPr>
                <w:t>h</w:t>
              </w:r>
              <w:r>
                <w:rPr>
                  <w:rFonts w:cs="Arial"/>
                  <w:color w:val="4472C4" w:themeColor="accent1"/>
                  <w:szCs w:val="28"/>
                </w:rPr>
                <w:t xml:space="preserve">ere is no need specific procedure to confirm/reject RLF recovery. </w:t>
              </w:r>
            </w:ins>
            <w:ins w:id="351" w:author="Samsung" w:date="2021-11-02T18:40:00Z">
              <w:r>
                <w:rPr>
                  <w:rFonts w:cs="Arial"/>
                  <w:color w:val="4472C4" w:themeColor="accent1"/>
                  <w:szCs w:val="28"/>
                </w:rPr>
                <w:t>T</w:t>
              </w:r>
            </w:ins>
            <w:ins w:id="352" w:author="Samsung" w:date="2021-11-02T18:39:00Z">
              <w:r>
                <w:rPr>
                  <w:rFonts w:cs="Arial"/>
                  <w:color w:val="4472C4" w:themeColor="accent1"/>
                  <w:szCs w:val="28"/>
                </w:rPr>
                <w:t xml:space="preserve">he </w:t>
              </w:r>
            </w:ins>
            <w:ins w:id="353" w:author="Samsung" w:date="2021-11-02T18:40:00Z">
              <w:r>
                <w:rPr>
                  <w:rFonts w:cs="Arial"/>
                  <w:color w:val="4472C4" w:themeColor="accent1"/>
                  <w:szCs w:val="28"/>
                </w:rPr>
                <w:t xml:space="preserve">following-up QoS info transfer procedure can achieve this purpose if the further traffic transfer is not acceptable for </w:t>
              </w:r>
            </w:ins>
            <w:ins w:id="354" w:author="Samsung" w:date="2021-11-02T18:41:00Z">
              <w:r>
                <w:rPr>
                  <w:rFonts w:cs="Arial"/>
                  <w:color w:val="4472C4" w:themeColor="accent1"/>
                  <w:szCs w:val="28"/>
                </w:rPr>
                <w:t xml:space="preserve">CU2, it can reject the transfer. </w:t>
              </w:r>
            </w:ins>
          </w:p>
          <w:p w14:paraId="77E474A8" w14:textId="77777777" w:rsidR="009C46CC" w:rsidRPr="009C46CC" w:rsidRDefault="00133C76">
            <w:pPr>
              <w:pStyle w:val="ListParagraph"/>
              <w:numPr>
                <w:ilvl w:val="0"/>
                <w:numId w:val="26"/>
              </w:numPr>
              <w:rPr>
                <w:rFonts w:cs="Arial"/>
                <w:color w:val="4472C4" w:themeColor="accent1"/>
                <w:szCs w:val="28"/>
                <w:rPrChange w:id="355" w:author="Samsung" w:date="2021-11-02T18:23:00Z">
                  <w:rPr/>
                </w:rPrChange>
              </w:rPr>
              <w:pPrChange w:id="356" w:author="Samsung" w:date="2021-11-02T18:40:00Z">
                <w:pPr/>
              </w:pPrChange>
            </w:pPr>
            <w:ins w:id="357" w:author="Samsung" w:date="2021-11-02T18:41:00Z">
              <w:r>
                <w:rPr>
                  <w:rFonts w:cs="Arial"/>
                  <w:color w:val="4472C4" w:themeColor="accent1"/>
                  <w:szCs w:val="28"/>
                </w:rPr>
                <w:t xml:space="preserve">Can reuse the procedure in the partial migration as much as possible. </w:t>
              </w:r>
            </w:ins>
          </w:p>
        </w:tc>
      </w:tr>
      <w:tr w:rsidR="009C46CC" w14:paraId="3B3D6966" w14:textId="77777777">
        <w:tc>
          <w:tcPr>
            <w:tcW w:w="2335" w:type="dxa"/>
          </w:tcPr>
          <w:p w14:paraId="784997B3" w14:textId="77777777" w:rsidR="009C46CC" w:rsidRDefault="00133C76">
            <w:pPr>
              <w:jc w:val="left"/>
              <w:rPr>
                <w:rFonts w:cs="Arial"/>
                <w:szCs w:val="28"/>
                <w:lang w:eastAsia="en-US"/>
              </w:rPr>
            </w:pPr>
            <w:r>
              <w:rPr>
                <w:rFonts w:cs="Arial"/>
                <w:b/>
                <w:bCs/>
                <w:szCs w:val="28"/>
              </w:rPr>
              <w:t>Ericsson</w:t>
            </w:r>
          </w:p>
        </w:tc>
        <w:tc>
          <w:tcPr>
            <w:tcW w:w="7294" w:type="dxa"/>
          </w:tcPr>
          <w:p w14:paraId="3A4DA3D1" w14:textId="77777777" w:rsidR="009C46CC" w:rsidRDefault="00133C76">
            <w:pPr>
              <w:jc w:val="left"/>
              <w:rPr>
                <w:rFonts w:cs="Arial"/>
                <w:szCs w:val="28"/>
                <w:lang w:eastAsia="en-US"/>
              </w:rPr>
            </w:pPr>
            <w:r>
              <w:rPr>
                <w:rFonts w:cs="Arial"/>
                <w:szCs w:val="28"/>
                <w:lang w:eastAsia="en-US"/>
              </w:rPr>
              <w:t xml:space="preserve">a) A </w:t>
            </w:r>
            <w:r>
              <w:rPr>
                <w:rFonts w:cs="Arial"/>
                <w:b/>
                <w:bCs/>
                <w:szCs w:val="28"/>
                <w:lang w:eastAsia="en-US"/>
              </w:rPr>
              <w:t>new procedure</w:t>
            </w:r>
            <w:r>
              <w:rPr>
                <w:rFonts w:cs="Arial"/>
                <w:szCs w:val="28"/>
                <w:lang w:eastAsia="en-US"/>
              </w:rPr>
              <w:t xml:space="preserve"> is necessary – we cannot freely assume that the target has enough resources to serve the recovering node and all its descendants. The stakes are much higher than for a normal UE.</w:t>
            </w:r>
          </w:p>
          <w:p w14:paraId="4F925115" w14:textId="77777777" w:rsidR="009C46CC" w:rsidRDefault="00133C76">
            <w:pPr>
              <w:jc w:val="left"/>
              <w:rPr>
                <w:rFonts w:cs="Arial"/>
                <w:szCs w:val="28"/>
                <w:lang w:eastAsia="en-US"/>
              </w:rPr>
            </w:pPr>
            <w:r>
              <w:rPr>
                <w:rFonts w:cs="Arial"/>
                <w:szCs w:val="28"/>
                <w:lang w:eastAsia="en-US"/>
              </w:rPr>
              <w:t xml:space="preserve">b)  The mechanism from partial migration should be reused. </w:t>
            </w:r>
          </w:p>
        </w:tc>
      </w:tr>
      <w:tr w:rsidR="009C46CC" w14:paraId="2F5BA68A" w14:textId="77777777">
        <w:tc>
          <w:tcPr>
            <w:tcW w:w="2335" w:type="dxa"/>
          </w:tcPr>
          <w:p w14:paraId="3E012E92" w14:textId="77777777" w:rsidR="009C46CC" w:rsidRDefault="00133C76">
            <w:pPr>
              <w:rPr>
                <w:rFonts w:cs="Arial"/>
                <w:color w:val="000000" w:themeColor="text1"/>
                <w:szCs w:val="28"/>
              </w:rPr>
            </w:pPr>
            <w:r>
              <w:rPr>
                <w:rFonts w:cs="Arial" w:hint="eastAsia"/>
                <w:color w:val="000000" w:themeColor="text1"/>
                <w:szCs w:val="28"/>
              </w:rPr>
              <w:t>H</w:t>
            </w:r>
            <w:r>
              <w:rPr>
                <w:rFonts w:cs="Arial"/>
                <w:color w:val="000000" w:themeColor="text1"/>
                <w:szCs w:val="28"/>
              </w:rPr>
              <w:t>uawei</w:t>
            </w:r>
          </w:p>
        </w:tc>
        <w:tc>
          <w:tcPr>
            <w:tcW w:w="7294" w:type="dxa"/>
          </w:tcPr>
          <w:p w14:paraId="4E645993" w14:textId="77777777" w:rsidR="009C46CC" w:rsidRDefault="00133C76">
            <w:pPr>
              <w:rPr>
                <w:rFonts w:cs="Arial"/>
                <w:color w:val="000000" w:themeColor="text1"/>
                <w:szCs w:val="28"/>
              </w:rPr>
            </w:pPr>
            <w:r>
              <w:rPr>
                <w:rFonts w:cs="Arial"/>
                <w:color w:val="000000" w:themeColor="text1"/>
                <w:szCs w:val="28"/>
              </w:rPr>
              <w:t>a) We think there is no need to introduce new procedure, update to existing procedure should be enough;</w:t>
            </w:r>
          </w:p>
          <w:p w14:paraId="7ACD41A1" w14:textId="77777777" w:rsidR="009C46CC" w:rsidRDefault="00133C76">
            <w:pPr>
              <w:rPr>
                <w:rFonts w:cs="Arial"/>
                <w:color w:val="000000" w:themeColor="text1"/>
                <w:szCs w:val="28"/>
              </w:rPr>
            </w:pPr>
            <w:r>
              <w:rPr>
                <w:rFonts w:cs="Arial"/>
                <w:color w:val="000000" w:themeColor="text1"/>
                <w:szCs w:val="28"/>
              </w:rPr>
              <w:t>b) We think information about IP address(es) requested by the recovering IAB node is included in the RRC container and transferred via the Xn context fetch procedure from the initial donor CU to new donor CU</w:t>
            </w:r>
          </w:p>
        </w:tc>
      </w:tr>
      <w:tr w:rsidR="009C46CC" w14:paraId="1DB97A85" w14:textId="77777777">
        <w:tc>
          <w:tcPr>
            <w:tcW w:w="2335" w:type="dxa"/>
          </w:tcPr>
          <w:p w14:paraId="6A10C915" w14:textId="77777777" w:rsidR="009C46CC" w:rsidRDefault="00133C76">
            <w:pPr>
              <w:jc w:val="left"/>
              <w:rPr>
                <w:rFonts w:cs="Arial"/>
                <w:color w:val="4472C4" w:themeColor="accent1"/>
                <w:szCs w:val="28"/>
                <w:lang w:eastAsia="en-US"/>
              </w:rPr>
            </w:pPr>
            <w:r>
              <w:rPr>
                <w:rFonts w:cs="Arial"/>
                <w:color w:val="4472C4" w:themeColor="accent1"/>
                <w:szCs w:val="28"/>
                <w:lang w:eastAsia="en-US"/>
              </w:rPr>
              <w:t>Nokia</w:t>
            </w:r>
          </w:p>
        </w:tc>
        <w:tc>
          <w:tcPr>
            <w:tcW w:w="7294" w:type="dxa"/>
          </w:tcPr>
          <w:p w14:paraId="20FF1960" w14:textId="77777777" w:rsidR="009C46CC" w:rsidRDefault="00133C76">
            <w:pPr>
              <w:pStyle w:val="ListParagraph"/>
              <w:numPr>
                <w:ilvl w:val="0"/>
                <w:numId w:val="27"/>
              </w:numPr>
              <w:rPr>
                <w:rFonts w:cs="Arial"/>
                <w:color w:val="4472C4" w:themeColor="accent1"/>
                <w:szCs w:val="28"/>
                <w:lang w:eastAsia="en-US"/>
              </w:rPr>
            </w:pPr>
            <w:r>
              <w:rPr>
                <w:rFonts w:cs="Arial"/>
                <w:color w:val="4472C4" w:themeColor="accent1"/>
                <w:szCs w:val="28"/>
                <w:lang w:val="en-US" w:eastAsia="en-US"/>
              </w:rPr>
              <w:t xml:space="preserve">Why need confirm/reject RLF recovery? How is it different to normal UE RLF recovery, except the BH RLC CH and reconfiguration? </w:t>
            </w:r>
          </w:p>
          <w:p w14:paraId="757D3D2E" w14:textId="77777777" w:rsidR="009C46CC" w:rsidRDefault="00133C76">
            <w:pPr>
              <w:pStyle w:val="ListParagraph"/>
              <w:numPr>
                <w:ilvl w:val="0"/>
                <w:numId w:val="27"/>
              </w:numPr>
              <w:rPr>
                <w:rFonts w:cs="Arial"/>
                <w:color w:val="4472C4" w:themeColor="accent1"/>
                <w:szCs w:val="28"/>
                <w:lang w:eastAsia="en-US"/>
              </w:rPr>
            </w:pPr>
            <w:r>
              <w:rPr>
                <w:rFonts w:cs="Arial"/>
                <w:color w:val="4472C4" w:themeColor="accent1"/>
                <w:szCs w:val="28"/>
                <w:lang w:val="en-US" w:eastAsia="en-US"/>
              </w:rPr>
              <w:t xml:space="preserve">Agree with QCOM/Samsung. </w:t>
            </w:r>
          </w:p>
          <w:p w14:paraId="60A10E96" w14:textId="77777777" w:rsidR="009C46CC" w:rsidRDefault="00133C76">
            <w:pPr>
              <w:jc w:val="left"/>
              <w:rPr>
                <w:rFonts w:cs="Arial"/>
                <w:color w:val="4472C4" w:themeColor="accent1"/>
                <w:szCs w:val="28"/>
                <w:lang w:eastAsia="en-US"/>
              </w:rPr>
            </w:pPr>
            <w:r>
              <w:rPr>
                <w:rFonts w:cs="Arial"/>
                <w:color w:val="4472C4" w:themeColor="accent1"/>
                <w:szCs w:val="28"/>
                <w:lang w:eastAsia="en-US"/>
              </w:rPr>
              <w:t>Anyway, please clarify the issue for current procedure.</w:t>
            </w:r>
          </w:p>
        </w:tc>
      </w:tr>
      <w:tr w:rsidR="009C46CC" w14:paraId="0354E8AC" w14:textId="77777777">
        <w:tc>
          <w:tcPr>
            <w:tcW w:w="2335" w:type="dxa"/>
          </w:tcPr>
          <w:p w14:paraId="6F9DF49D" w14:textId="77777777" w:rsidR="009C46CC" w:rsidRDefault="00133C76">
            <w:pPr>
              <w:jc w:val="left"/>
              <w:rPr>
                <w:rFonts w:cs="Arial"/>
                <w:color w:val="4472C4" w:themeColor="accent1"/>
                <w:szCs w:val="28"/>
                <w:lang w:eastAsia="en-US"/>
              </w:rPr>
            </w:pPr>
            <w:r>
              <w:rPr>
                <w:rFonts w:cs="Arial" w:hint="eastAsia"/>
                <w:szCs w:val="28"/>
              </w:rPr>
              <w:t>CATT</w:t>
            </w:r>
          </w:p>
        </w:tc>
        <w:tc>
          <w:tcPr>
            <w:tcW w:w="7294" w:type="dxa"/>
          </w:tcPr>
          <w:p w14:paraId="19BE22FF" w14:textId="77777777" w:rsidR="009C46CC" w:rsidRDefault="00133C76">
            <w:pPr>
              <w:rPr>
                <w:rFonts w:cs="Arial"/>
                <w:szCs w:val="28"/>
              </w:rPr>
            </w:pPr>
            <w:r>
              <w:rPr>
                <w:rFonts w:cs="Arial" w:hint="eastAsia"/>
                <w:szCs w:val="28"/>
              </w:rPr>
              <w:t xml:space="preserve">a) </w:t>
            </w:r>
            <w:r>
              <w:rPr>
                <w:rFonts w:cs="Arial"/>
                <w:szCs w:val="28"/>
              </w:rPr>
              <w:t>After XnAP Retrieve UE Context procedure</w:t>
            </w:r>
            <w:r>
              <w:rPr>
                <w:rFonts w:cs="Arial" w:hint="eastAsia"/>
                <w:szCs w:val="28"/>
              </w:rPr>
              <w:t xml:space="preserve"> (for boundary node MT) and F1 migration (or during), </w:t>
            </w:r>
            <w:r>
              <w:rPr>
                <w:rFonts w:cs="Arial"/>
                <w:szCs w:val="28"/>
              </w:rPr>
              <w:t>CU1</w:t>
            </w:r>
            <w:r>
              <w:rPr>
                <w:rFonts w:cs="Arial" w:hint="eastAsia"/>
                <w:szCs w:val="28"/>
              </w:rPr>
              <w:t>can</w:t>
            </w:r>
            <w:r>
              <w:rPr>
                <w:rFonts w:cs="Arial"/>
                <w:szCs w:val="28"/>
              </w:rPr>
              <w:t xml:space="preserve"> pass</w:t>
            </w:r>
            <w:r>
              <w:rPr>
                <w:rFonts w:cs="Arial" w:hint="eastAsia"/>
                <w:szCs w:val="28"/>
              </w:rPr>
              <w:t xml:space="preserve"> </w:t>
            </w:r>
            <w:r>
              <w:rPr>
                <w:rFonts w:cs="Arial"/>
                <w:szCs w:val="28"/>
              </w:rPr>
              <w:t xml:space="preserve">QoS info </w:t>
            </w:r>
            <w:r>
              <w:rPr>
                <w:rFonts w:cs="Arial" w:hint="eastAsia"/>
                <w:szCs w:val="28"/>
              </w:rPr>
              <w:t xml:space="preserve">(for </w:t>
            </w:r>
            <w:r>
              <w:rPr>
                <w:rFonts w:cs="Arial"/>
                <w:szCs w:val="28"/>
              </w:rPr>
              <w:t>descendant</w:t>
            </w:r>
            <w:r>
              <w:rPr>
                <w:rFonts w:cs="Arial" w:hint="eastAsia"/>
                <w:szCs w:val="28"/>
              </w:rPr>
              <w:t xml:space="preserve"> node) </w:t>
            </w:r>
            <w:r>
              <w:rPr>
                <w:rFonts w:cs="Arial"/>
                <w:szCs w:val="28"/>
              </w:rPr>
              <w:t>to CU2</w:t>
            </w:r>
            <w:r>
              <w:rPr>
                <w:rFonts w:cs="Arial" w:hint="eastAsia"/>
                <w:szCs w:val="28"/>
              </w:rPr>
              <w:t xml:space="preserve"> with the new XnAP in partial migration for QoS </w:t>
            </w:r>
            <w:r>
              <w:rPr>
                <w:rFonts w:cs="Arial"/>
                <w:szCs w:val="28"/>
              </w:rPr>
              <w:t>transfer</w:t>
            </w:r>
            <w:r>
              <w:rPr>
                <w:rFonts w:cs="Arial" w:hint="eastAsia"/>
                <w:szCs w:val="28"/>
              </w:rPr>
              <w:t xml:space="preserve">. </w:t>
            </w:r>
            <w:r>
              <w:rPr>
                <w:rFonts w:cs="Arial"/>
                <w:szCs w:val="28"/>
              </w:rPr>
              <w:t>N</w:t>
            </w:r>
            <w:r>
              <w:rPr>
                <w:rFonts w:cs="Arial" w:hint="eastAsia"/>
                <w:szCs w:val="28"/>
              </w:rPr>
              <w:t xml:space="preserve">o new procedure is needed. </w:t>
            </w:r>
            <w:r>
              <w:rPr>
                <w:rFonts w:cs="Arial"/>
                <w:szCs w:val="28"/>
              </w:rPr>
              <w:t>N</w:t>
            </w:r>
            <w:r>
              <w:rPr>
                <w:rFonts w:cs="Arial" w:hint="eastAsia"/>
                <w:szCs w:val="28"/>
              </w:rPr>
              <w:t xml:space="preserve">ote that, this is RLF case, save boundary node MT is the most </w:t>
            </w:r>
            <w:r>
              <w:rPr>
                <w:rFonts w:cs="Arial"/>
                <w:szCs w:val="28"/>
              </w:rPr>
              <w:t>important</w:t>
            </w:r>
            <w:r>
              <w:rPr>
                <w:rFonts w:cs="Arial" w:hint="eastAsia"/>
                <w:szCs w:val="28"/>
              </w:rPr>
              <w:t xml:space="preserve"> thing rather than ensure all F1terminated at </w:t>
            </w:r>
            <w:r>
              <w:rPr>
                <w:rFonts w:cs="Arial"/>
                <w:szCs w:val="28"/>
              </w:rPr>
              <w:t>descendant</w:t>
            </w:r>
            <w:r>
              <w:rPr>
                <w:rFonts w:cs="Arial" w:hint="eastAsia"/>
                <w:szCs w:val="28"/>
              </w:rPr>
              <w:t xml:space="preserve"> node can </w:t>
            </w:r>
            <w:r>
              <w:rPr>
                <w:rFonts w:cs="Arial"/>
                <w:szCs w:val="28"/>
              </w:rPr>
              <w:t>accept</w:t>
            </w:r>
            <w:r>
              <w:rPr>
                <w:rFonts w:cs="Arial" w:hint="eastAsia"/>
                <w:szCs w:val="28"/>
              </w:rPr>
              <w:t xml:space="preserve"> by CU2.</w:t>
            </w:r>
          </w:p>
          <w:p w14:paraId="2E516322" w14:textId="77777777" w:rsidR="009C46CC" w:rsidRDefault="00133C76">
            <w:pPr>
              <w:jc w:val="left"/>
              <w:rPr>
                <w:rFonts w:cs="Arial"/>
                <w:color w:val="4472C4" w:themeColor="accent1"/>
                <w:szCs w:val="28"/>
                <w:lang w:eastAsia="en-US"/>
              </w:rPr>
            </w:pPr>
            <w:r>
              <w:rPr>
                <w:rFonts w:cs="Arial" w:hint="eastAsia"/>
                <w:szCs w:val="28"/>
              </w:rPr>
              <w:t>b) similar as partial migration</w:t>
            </w:r>
          </w:p>
        </w:tc>
      </w:tr>
      <w:tr w:rsidR="009C46CC" w14:paraId="2E28DB4A" w14:textId="77777777">
        <w:tc>
          <w:tcPr>
            <w:tcW w:w="2335" w:type="dxa"/>
          </w:tcPr>
          <w:p w14:paraId="6B6EAF60" w14:textId="77777777" w:rsidR="009C46CC" w:rsidRDefault="00133C76">
            <w:pPr>
              <w:jc w:val="left"/>
              <w:rPr>
                <w:rFonts w:cs="Arial"/>
                <w:color w:val="4472C4" w:themeColor="accent1"/>
                <w:szCs w:val="28"/>
                <w:lang w:eastAsia="en-US"/>
              </w:rPr>
            </w:pPr>
            <w:r>
              <w:rPr>
                <w:rFonts w:cs="Arial" w:hint="eastAsia"/>
                <w:szCs w:val="28"/>
              </w:rPr>
              <w:t>L</w:t>
            </w:r>
            <w:r>
              <w:rPr>
                <w:rFonts w:cs="Arial"/>
                <w:szCs w:val="28"/>
              </w:rPr>
              <w:t>enovo</w:t>
            </w:r>
          </w:p>
        </w:tc>
        <w:tc>
          <w:tcPr>
            <w:tcW w:w="7294" w:type="dxa"/>
          </w:tcPr>
          <w:p w14:paraId="104AEC1E" w14:textId="77777777" w:rsidR="009C46CC" w:rsidRDefault="00133C76">
            <w:pPr>
              <w:jc w:val="left"/>
              <w:rPr>
                <w:rFonts w:cs="Arial"/>
                <w:szCs w:val="28"/>
              </w:rPr>
            </w:pPr>
            <w:r>
              <w:rPr>
                <w:rFonts w:cs="Arial" w:hint="eastAsia"/>
                <w:szCs w:val="28"/>
              </w:rPr>
              <w:t>a</w:t>
            </w:r>
            <w:r>
              <w:rPr>
                <w:rFonts w:cs="Arial"/>
                <w:szCs w:val="28"/>
              </w:rPr>
              <w:t>) There is no need to introduce confirmation/rejection for RLF recovery. Rejection for RLF recovery may trigger IAB node release which is undesired to us.</w:t>
            </w:r>
          </w:p>
          <w:p w14:paraId="2550F738" w14:textId="77777777" w:rsidR="009C46CC" w:rsidRDefault="00133C76">
            <w:pPr>
              <w:jc w:val="left"/>
              <w:rPr>
                <w:rFonts w:cs="Arial"/>
                <w:color w:val="4472C4" w:themeColor="accent1"/>
                <w:szCs w:val="28"/>
                <w:lang w:eastAsia="en-US"/>
              </w:rPr>
            </w:pPr>
            <w:r>
              <w:rPr>
                <w:rFonts w:cs="Arial" w:hint="eastAsia"/>
                <w:szCs w:val="28"/>
              </w:rPr>
              <w:t>b</w:t>
            </w:r>
            <w:r>
              <w:rPr>
                <w:rFonts w:cs="Arial"/>
                <w:szCs w:val="28"/>
              </w:rPr>
              <w:t xml:space="preserve">) Reuse the mechanism for </w:t>
            </w:r>
            <w:r>
              <w:rPr>
                <w:rFonts w:cs="Arial"/>
                <w:szCs w:val="28"/>
                <w:lang w:eastAsia="en-US"/>
              </w:rPr>
              <w:t>partial migration.</w:t>
            </w:r>
          </w:p>
        </w:tc>
      </w:tr>
      <w:tr w:rsidR="009C46CC" w14:paraId="1CBFBA95" w14:textId="77777777">
        <w:tc>
          <w:tcPr>
            <w:tcW w:w="2335" w:type="dxa"/>
          </w:tcPr>
          <w:p w14:paraId="70716558" w14:textId="77777777" w:rsidR="009C46CC" w:rsidRDefault="00133C76">
            <w:pPr>
              <w:jc w:val="left"/>
              <w:rPr>
                <w:rFonts w:cs="Arial"/>
                <w:szCs w:val="28"/>
              </w:rPr>
            </w:pPr>
            <w:r>
              <w:rPr>
                <w:rFonts w:cs="Arial" w:hint="eastAsia"/>
                <w:color w:val="4472C4" w:themeColor="accent1"/>
                <w:szCs w:val="28"/>
              </w:rPr>
              <w:t>F</w:t>
            </w:r>
            <w:r>
              <w:rPr>
                <w:rFonts w:cs="Arial"/>
                <w:color w:val="4472C4" w:themeColor="accent1"/>
                <w:szCs w:val="28"/>
              </w:rPr>
              <w:t>ujitsu</w:t>
            </w:r>
          </w:p>
        </w:tc>
        <w:tc>
          <w:tcPr>
            <w:tcW w:w="7294" w:type="dxa"/>
          </w:tcPr>
          <w:p w14:paraId="4949DB67" w14:textId="77777777" w:rsidR="009C46CC" w:rsidRDefault="00133C76">
            <w:pPr>
              <w:pStyle w:val="ListParagraph"/>
              <w:numPr>
                <w:ilvl w:val="0"/>
                <w:numId w:val="28"/>
              </w:numPr>
              <w:rPr>
                <w:rFonts w:cs="Arial"/>
                <w:color w:val="4472C4" w:themeColor="accent1"/>
                <w:szCs w:val="28"/>
              </w:rPr>
            </w:pPr>
            <w:r>
              <w:rPr>
                <w:rFonts w:cs="Arial"/>
                <w:color w:val="4472C4" w:themeColor="accent1"/>
                <w:szCs w:val="28"/>
              </w:rPr>
              <w:t xml:space="preserve">We think a new procedure may not be needed, e.g., the Context Fetch Request </w:t>
            </w:r>
            <w:r>
              <w:rPr>
                <w:rFonts w:cs="Arial" w:hint="eastAsia"/>
                <w:color w:val="4472C4" w:themeColor="accent1"/>
                <w:szCs w:val="28"/>
              </w:rPr>
              <w:t>c</w:t>
            </w:r>
            <w:r>
              <w:rPr>
                <w:rFonts w:cs="Arial"/>
                <w:color w:val="4472C4" w:themeColor="accent1"/>
                <w:szCs w:val="28"/>
              </w:rPr>
              <w:t>an trigger the Xn procedure for partial migration.</w:t>
            </w:r>
          </w:p>
          <w:p w14:paraId="3172D0C4" w14:textId="77777777" w:rsidR="009C46CC" w:rsidRDefault="00133C76">
            <w:pPr>
              <w:pStyle w:val="ListParagraph"/>
              <w:numPr>
                <w:ilvl w:val="0"/>
                <w:numId w:val="28"/>
              </w:numPr>
              <w:rPr>
                <w:rFonts w:cs="Arial"/>
                <w:color w:val="4472C4" w:themeColor="accent1"/>
                <w:szCs w:val="28"/>
              </w:rPr>
            </w:pPr>
            <w:r>
              <w:rPr>
                <w:rFonts w:cs="Arial"/>
                <w:color w:val="4472C4" w:themeColor="accent1"/>
                <w:szCs w:val="28"/>
              </w:rPr>
              <w:t>IP address allocation for inter-donor RLF recovery can reuse the procedure of partial migration.</w:t>
            </w:r>
          </w:p>
        </w:tc>
      </w:tr>
      <w:tr w:rsidR="009C46CC" w14:paraId="72689676" w14:textId="77777777">
        <w:tc>
          <w:tcPr>
            <w:tcW w:w="2335" w:type="dxa"/>
          </w:tcPr>
          <w:p w14:paraId="0265B5A2" w14:textId="77777777" w:rsidR="009C46CC" w:rsidRDefault="00133C76">
            <w:pPr>
              <w:rPr>
                <w:rFonts w:cs="Arial"/>
                <w:szCs w:val="28"/>
              </w:rPr>
            </w:pPr>
            <w:r>
              <w:rPr>
                <w:rFonts w:cs="Arial" w:hint="eastAsia"/>
                <w:szCs w:val="28"/>
              </w:rPr>
              <w:t>ZTE</w:t>
            </w:r>
          </w:p>
        </w:tc>
        <w:tc>
          <w:tcPr>
            <w:tcW w:w="7294" w:type="dxa"/>
          </w:tcPr>
          <w:p w14:paraId="12F5B09E" w14:textId="77777777" w:rsidR="009C46CC" w:rsidRDefault="00133C76">
            <w:pPr>
              <w:numPr>
                <w:ilvl w:val="0"/>
                <w:numId w:val="29"/>
              </w:numPr>
            </w:pPr>
            <w:r>
              <w:rPr>
                <w:rFonts w:hint="eastAsia"/>
              </w:rPr>
              <w:t xml:space="preserve">Existing Xn procedure could be used. </w:t>
            </w:r>
          </w:p>
          <w:p w14:paraId="768549AE" w14:textId="77777777" w:rsidR="009C46CC" w:rsidRDefault="00133C76">
            <w:pPr>
              <w:rPr>
                <w:rFonts w:cs="Arial"/>
                <w:szCs w:val="28"/>
              </w:rPr>
            </w:pPr>
            <w:r>
              <w:t>b) IP address allocation for the recovering IAB-node</w:t>
            </w:r>
            <w:r>
              <w:rPr>
                <w:rFonts w:hint="eastAsia"/>
              </w:rPr>
              <w:t xml:space="preserve"> could be reuse the mechanism s</w:t>
            </w:r>
            <w:r>
              <w:rPr>
                <w:rFonts w:cs="Arial" w:hint="eastAsia"/>
                <w:szCs w:val="28"/>
              </w:rPr>
              <w:t xml:space="preserve">imilar as in migration case.  </w:t>
            </w:r>
          </w:p>
        </w:tc>
      </w:tr>
    </w:tbl>
    <w:p w14:paraId="31612F9E" w14:textId="1DBDF110" w:rsidR="009C46CC" w:rsidRDefault="009C46CC">
      <w:pPr>
        <w:jc w:val="left"/>
      </w:pPr>
    </w:p>
    <w:p w14:paraId="1284291C" w14:textId="77777777" w:rsidR="00D066FE" w:rsidRDefault="00D066FE" w:rsidP="00D066FE">
      <w:pPr>
        <w:spacing w:after="60"/>
        <w:jc w:val="left"/>
        <w:rPr>
          <w:b/>
          <w:bCs/>
          <w:color w:val="0070C0"/>
        </w:rPr>
      </w:pPr>
      <w:r>
        <w:rPr>
          <w:b/>
          <w:bCs/>
          <w:color w:val="0070C0"/>
        </w:rPr>
        <w:t>Summary:</w:t>
      </w:r>
    </w:p>
    <w:p w14:paraId="0E40557E" w14:textId="0C34847F" w:rsidR="00D066FE" w:rsidRDefault="00D066FE" w:rsidP="00DC7BBA">
      <w:pPr>
        <w:spacing w:after="60"/>
        <w:jc w:val="left"/>
        <w:rPr>
          <w:color w:val="0070C0"/>
        </w:rPr>
      </w:pPr>
      <w:r w:rsidRPr="000D5B62">
        <w:rPr>
          <w:color w:val="0070C0"/>
        </w:rPr>
        <w:t xml:space="preserve">On a) </w:t>
      </w:r>
      <w:r w:rsidR="00DC7BBA">
        <w:rPr>
          <w:color w:val="0070C0"/>
        </w:rPr>
        <w:t>8 companies believe that RLF recovery</w:t>
      </w:r>
      <w:r w:rsidR="006E109D">
        <w:rPr>
          <w:color w:val="0070C0"/>
        </w:rPr>
        <w:t xml:space="preserve"> should use existing XN procedure, potentially with updates</w:t>
      </w:r>
      <w:r w:rsidR="00DC7BBA">
        <w:rPr>
          <w:color w:val="0070C0"/>
        </w:rPr>
        <w:t>. 1 company believes that a new Xn procedure is needed</w:t>
      </w:r>
      <w:r w:rsidR="006E109D">
        <w:rPr>
          <w:color w:val="0070C0"/>
        </w:rPr>
        <w:t xml:space="preserve"> to support confirmation/rejection of recovery.</w:t>
      </w:r>
    </w:p>
    <w:p w14:paraId="197482A9" w14:textId="710F3315" w:rsidR="006E109D" w:rsidRPr="000D5B62" w:rsidRDefault="006E109D" w:rsidP="00DC7BBA">
      <w:pPr>
        <w:spacing w:after="60"/>
        <w:jc w:val="left"/>
        <w:rPr>
          <w:color w:val="0070C0"/>
        </w:rPr>
      </w:pPr>
      <w:r>
        <w:rPr>
          <w:color w:val="0070C0"/>
        </w:rPr>
        <w:t>On b) All companies believe that the IP address allocation procedures from partial migration should be reused.</w:t>
      </w:r>
    </w:p>
    <w:p w14:paraId="551C6DC8" w14:textId="77777777" w:rsidR="00D066FE" w:rsidRDefault="00D066FE" w:rsidP="00D066FE">
      <w:pPr>
        <w:spacing w:after="60"/>
        <w:jc w:val="left"/>
        <w:rPr>
          <w:b/>
          <w:bCs/>
          <w:color w:val="0070C0"/>
        </w:rPr>
      </w:pPr>
    </w:p>
    <w:p w14:paraId="3EAC7589" w14:textId="6BE2EF7B" w:rsidR="00D066FE" w:rsidRDefault="00D066FE" w:rsidP="00D066FE">
      <w:pPr>
        <w:jc w:val="left"/>
        <w:rPr>
          <w:b/>
          <w:bCs/>
          <w:color w:val="0070C0"/>
        </w:rPr>
      </w:pPr>
      <w:r w:rsidRPr="008E5271">
        <w:rPr>
          <w:b/>
          <w:bCs/>
          <w:color w:val="0070C0"/>
        </w:rPr>
        <w:t xml:space="preserve">Proposal </w:t>
      </w:r>
      <w:r w:rsidR="006E109D">
        <w:rPr>
          <w:b/>
          <w:bCs/>
          <w:color w:val="0070C0"/>
        </w:rPr>
        <w:t>5a</w:t>
      </w:r>
      <w:r w:rsidRPr="008E5271">
        <w:rPr>
          <w:b/>
          <w:bCs/>
          <w:color w:val="0070C0"/>
        </w:rPr>
        <w:t xml:space="preserve">: </w:t>
      </w:r>
      <w:r w:rsidR="006E109D">
        <w:rPr>
          <w:b/>
          <w:bCs/>
          <w:color w:val="0070C0"/>
        </w:rPr>
        <w:t>As a baseline, RLF recovery uses the existing Xn procedure</w:t>
      </w:r>
      <w:r>
        <w:rPr>
          <w:b/>
          <w:bCs/>
          <w:color w:val="0070C0"/>
        </w:rPr>
        <w:t>.</w:t>
      </w:r>
    </w:p>
    <w:p w14:paraId="7C0A44BB" w14:textId="281435E1" w:rsidR="006E109D" w:rsidRDefault="006E109D" w:rsidP="00D066FE">
      <w:pPr>
        <w:jc w:val="left"/>
        <w:rPr>
          <w:b/>
          <w:bCs/>
          <w:color w:val="0070C0"/>
        </w:rPr>
      </w:pPr>
      <w:r>
        <w:rPr>
          <w:b/>
          <w:bCs/>
          <w:color w:val="0070C0"/>
        </w:rPr>
        <w:t>Proposal 5b: For IP address allocation during RLF recovery, same mechanisms to be used as for partial migration.</w:t>
      </w:r>
    </w:p>
    <w:p w14:paraId="7925E77A" w14:textId="77777777" w:rsidR="00D066FE" w:rsidRPr="008E5271" w:rsidRDefault="00D066FE" w:rsidP="00D066FE">
      <w:pPr>
        <w:spacing w:after="60"/>
        <w:jc w:val="left"/>
        <w:rPr>
          <w:b/>
          <w:bCs/>
          <w:color w:val="0070C0"/>
        </w:rPr>
      </w:pPr>
    </w:p>
    <w:p w14:paraId="1AD5AE15" w14:textId="77777777" w:rsidR="00D066FE" w:rsidRDefault="00D066FE">
      <w:pPr>
        <w:jc w:val="left"/>
      </w:pPr>
    </w:p>
    <w:p w14:paraId="786C98E3" w14:textId="77777777" w:rsidR="009C46CC" w:rsidRDefault="00133C76">
      <w:pPr>
        <w:pStyle w:val="Heading2"/>
        <w:tabs>
          <w:tab w:val="left" w:pos="846"/>
        </w:tabs>
      </w:pPr>
      <w:r>
        <w:t>Inter-donor DU migration</w:t>
      </w:r>
    </w:p>
    <w:p w14:paraId="79322A28" w14:textId="77777777" w:rsidR="009C46CC" w:rsidRDefault="00133C76">
      <w:pPr>
        <w:spacing w:before="120"/>
        <w:jc w:val="left"/>
        <w:rPr>
          <w:rFonts w:eastAsiaTheme="minorEastAsia" w:cs="Arial"/>
        </w:rPr>
      </w:pPr>
      <w:r>
        <w:rPr>
          <w:rFonts w:eastAsiaTheme="minorEastAsia" w:cs="Arial"/>
        </w:rPr>
        <w:t xml:space="preserve">This topic has been controversial in the past. RAN3 sent an LS to RAN1, 2, and 4 and received the reply LSs prior to this meeting. The reply LSs were also discussed in contributions to this meeting. </w:t>
      </w:r>
    </w:p>
    <w:p w14:paraId="14883DBD" w14:textId="77777777" w:rsidR="009C46CC" w:rsidRDefault="00133C76">
      <w:pPr>
        <w:spacing w:before="120"/>
        <w:jc w:val="left"/>
        <w:rPr>
          <w:rFonts w:eastAsiaTheme="minorEastAsia" w:cs="Arial"/>
        </w:rPr>
      </w:pPr>
      <w:r>
        <w:rPr>
          <w:rFonts w:eastAsiaTheme="minorEastAsia" w:cs="Arial"/>
        </w:rPr>
        <w:t>The reply LSs contained follow-up questions:</w:t>
      </w:r>
    </w:p>
    <w:p w14:paraId="49B54337" w14:textId="77777777" w:rsidR="009C46CC" w:rsidRDefault="00133C76">
      <w:pPr>
        <w:jc w:val="left"/>
        <w:rPr>
          <w:rFonts w:eastAsiaTheme="minorEastAsia" w:cs="Arial"/>
        </w:rPr>
      </w:pPr>
      <w:r>
        <w:rPr>
          <w:rFonts w:eastAsiaTheme="minorEastAsia" w:cs="Arial"/>
        </w:rPr>
        <w:t>RAN1 asked for clarification on Alt2:</w:t>
      </w:r>
    </w:p>
    <w:p w14:paraId="49E080BA" w14:textId="77777777" w:rsidR="009C46CC" w:rsidRDefault="00133C76">
      <w:pPr>
        <w:ind w:left="720"/>
        <w:jc w:val="left"/>
        <w:rPr>
          <w:rFonts w:eastAsiaTheme="minorEastAsia" w:cs="Arial"/>
          <w:i/>
          <w:iCs/>
        </w:rPr>
      </w:pPr>
      <w:r>
        <w:rPr>
          <w:rFonts w:eastAsiaTheme="minorEastAsia" w:cs="Arial"/>
          <w:b/>
          <w:i/>
          <w:iCs/>
        </w:rPr>
        <w:t>Understanding 1</w:t>
      </w:r>
      <w:r>
        <w:rPr>
          <w:rFonts w:eastAsiaTheme="minorEastAsia" w:cs="Arial"/>
          <w:i/>
          <w:iCs/>
        </w:rPr>
        <w:t>: The two DUs can be switched ON and OFF in a dynamic manner.</w:t>
      </w:r>
    </w:p>
    <w:p w14:paraId="44B7410D" w14:textId="77777777" w:rsidR="009C46CC" w:rsidRDefault="00133C76">
      <w:pPr>
        <w:ind w:left="720"/>
        <w:jc w:val="left"/>
        <w:rPr>
          <w:rFonts w:eastAsiaTheme="minorEastAsia" w:cs="Arial"/>
          <w:i/>
          <w:iCs/>
        </w:rPr>
      </w:pPr>
      <w:r>
        <w:rPr>
          <w:rFonts w:eastAsiaTheme="minorEastAsia" w:cs="Arial"/>
          <w:b/>
          <w:bCs/>
          <w:i/>
          <w:iCs/>
        </w:rPr>
        <w:t>Understanding 2:</w:t>
      </w:r>
      <w:r>
        <w:rPr>
          <w:rFonts w:eastAsiaTheme="minorEastAsia" w:cs="Arial"/>
          <w:i/>
          <w:iCs/>
        </w:rPr>
        <w:t xml:space="preserve"> The two DUs can be switched between ON and OFF only once.</w:t>
      </w:r>
    </w:p>
    <w:p w14:paraId="454775A0" w14:textId="77777777" w:rsidR="009C46CC" w:rsidRDefault="00133C76">
      <w:pPr>
        <w:jc w:val="left"/>
        <w:rPr>
          <w:rFonts w:eastAsiaTheme="minorEastAsia" w:cs="Arial"/>
        </w:rPr>
      </w:pPr>
      <w:r>
        <w:rPr>
          <w:rFonts w:eastAsiaTheme="minorEastAsia" w:cs="Arial"/>
        </w:rPr>
        <w:t>RAN2 asked for clarification on the RAN3 terminology related to ‘physical cell resources’:</w:t>
      </w:r>
    </w:p>
    <w:p w14:paraId="61785629" w14:textId="77777777" w:rsidR="009C46CC" w:rsidRDefault="00133C76">
      <w:pPr>
        <w:ind w:left="720"/>
        <w:jc w:val="left"/>
        <w:rPr>
          <w:rFonts w:eastAsiaTheme="minorEastAsia" w:cs="Arial"/>
          <w:i/>
          <w:iCs/>
          <w:sz w:val="18"/>
          <w:szCs w:val="18"/>
        </w:rPr>
      </w:pPr>
      <w:r>
        <w:rPr>
          <w:rFonts w:cs="Arial"/>
          <w:i/>
          <w:iCs/>
        </w:rPr>
        <w:t>What is the exact meaning of the separate vs. shared ‘physical cell resources’ concept in the assumed scenarios? For separate ‘physical cell resources’, does RAN3 consider the cells to use different frequencies or to perform time-multiplexing on the same frequency?</w:t>
      </w:r>
    </w:p>
    <w:p w14:paraId="608E5755" w14:textId="77777777" w:rsidR="009C46CC" w:rsidRDefault="009C46CC">
      <w:pPr>
        <w:jc w:val="left"/>
        <w:rPr>
          <w:rFonts w:cs="Arial"/>
        </w:rPr>
      </w:pPr>
    </w:p>
    <w:p w14:paraId="4FB93C0F" w14:textId="77777777" w:rsidR="009C46CC" w:rsidRDefault="00133C76">
      <w:pPr>
        <w:jc w:val="left"/>
        <w:rPr>
          <w:rFonts w:cs="Arial"/>
        </w:rPr>
      </w:pPr>
      <w:r>
        <w:rPr>
          <w:rFonts w:cs="Arial"/>
        </w:rPr>
        <w:t>For Alternative 1, the RAN WGs replied:</w:t>
      </w:r>
    </w:p>
    <w:p w14:paraId="1041DFAC" w14:textId="77777777" w:rsidR="009C46CC" w:rsidRDefault="00133C76">
      <w:pPr>
        <w:pStyle w:val="ListParagraph"/>
        <w:numPr>
          <w:ilvl w:val="0"/>
          <w:numId w:val="30"/>
        </w:numPr>
        <w:spacing w:after="120"/>
        <w:rPr>
          <w:rFonts w:ascii="Arial" w:hAnsi="Arial" w:cs="Arial"/>
          <w:sz w:val="20"/>
          <w:szCs w:val="20"/>
        </w:rPr>
      </w:pPr>
      <w:r>
        <w:rPr>
          <w:rFonts w:ascii="Arial" w:hAnsi="Arial" w:cs="Arial"/>
          <w:sz w:val="20"/>
          <w:szCs w:val="20"/>
        </w:rPr>
        <w:t>RAN1: RAN1 has not identified any technical issues for Alt1.</w:t>
      </w:r>
    </w:p>
    <w:p w14:paraId="4A2E8341" w14:textId="77777777" w:rsidR="009C46CC" w:rsidRDefault="00133C76">
      <w:pPr>
        <w:pStyle w:val="ListParagraph"/>
        <w:numPr>
          <w:ilvl w:val="0"/>
          <w:numId w:val="30"/>
        </w:numPr>
        <w:spacing w:after="120"/>
        <w:rPr>
          <w:rFonts w:ascii="Arial" w:hAnsi="Arial" w:cs="Arial"/>
          <w:sz w:val="20"/>
          <w:szCs w:val="20"/>
        </w:rPr>
      </w:pPr>
      <w:r>
        <w:rPr>
          <w:rFonts w:ascii="Arial" w:hAnsi="Arial" w:cs="Arial"/>
          <w:sz w:val="20"/>
          <w:szCs w:val="20"/>
        </w:rPr>
        <w:t xml:space="preserve">RAN4: </w:t>
      </w:r>
      <w:r>
        <w:rPr>
          <w:rFonts w:ascii="Arial" w:hAnsi="Arial" w:cs="Arial" w:hint="eastAsia"/>
          <w:sz w:val="20"/>
          <w:szCs w:val="20"/>
        </w:rPr>
        <w:t>Alternative 1 can be supported without impact to RAN4 specification TS 38.133.</w:t>
      </w:r>
    </w:p>
    <w:p w14:paraId="756E302C" w14:textId="77777777" w:rsidR="009C46CC" w:rsidRDefault="00133C76">
      <w:pPr>
        <w:pStyle w:val="ListParagraph"/>
        <w:numPr>
          <w:ilvl w:val="0"/>
          <w:numId w:val="30"/>
        </w:numPr>
        <w:spacing w:after="120"/>
        <w:rPr>
          <w:rFonts w:ascii="Arial" w:hAnsi="Arial" w:cs="Arial"/>
          <w:sz w:val="20"/>
          <w:szCs w:val="20"/>
        </w:rPr>
      </w:pPr>
      <w:r>
        <w:rPr>
          <w:rFonts w:ascii="Arial" w:hAnsi="Arial" w:cs="Arial"/>
          <w:sz w:val="20"/>
          <w:szCs w:val="20"/>
        </w:rPr>
        <w:t>RAN2: RAN2 considers Alt1 to be a feasible solution, even though a technical analysis on the specification impact in RAN2 is needed for Rel-17 full migration scenario being considered by RAN3. The UE needs to perform the legacy handover procedures if Alt1 is adopted, and some companies in RAN2 foresee potential standardisation effort for RAN2 if Alt1 is adopted by RAN3.</w:t>
      </w:r>
    </w:p>
    <w:p w14:paraId="1F3B06D7" w14:textId="77777777" w:rsidR="009C46CC" w:rsidRDefault="00133C76">
      <w:pPr>
        <w:jc w:val="left"/>
        <w:rPr>
          <w:rFonts w:cs="Arial"/>
        </w:rPr>
      </w:pPr>
      <w:r>
        <w:rPr>
          <w:rFonts w:cs="Arial"/>
        </w:rPr>
        <w:t>For Alternative 2, all three WGs see significantly more issues.</w:t>
      </w:r>
    </w:p>
    <w:p w14:paraId="36822D83" w14:textId="77777777" w:rsidR="009C46CC" w:rsidRDefault="009C46CC">
      <w:pPr>
        <w:jc w:val="left"/>
        <w:rPr>
          <w:rFonts w:cs="Arial"/>
        </w:rPr>
      </w:pPr>
    </w:p>
    <w:p w14:paraId="3B18D867" w14:textId="77777777" w:rsidR="009C46CC" w:rsidRDefault="00133C76">
      <w:pPr>
        <w:jc w:val="left"/>
        <w:rPr>
          <w:rFonts w:cs="Arial"/>
        </w:rPr>
      </w:pPr>
      <w:r>
        <w:rPr>
          <w:rFonts w:cs="Arial"/>
        </w:rPr>
        <w:t>Based at last in part on these reply LSs, contributions to this meeting propose the following related to Alt1 and Alt2:</w:t>
      </w:r>
    </w:p>
    <w:p w14:paraId="4332AAC7" w14:textId="77777777" w:rsidR="009C46CC" w:rsidRDefault="00BB646D">
      <w:pPr>
        <w:spacing w:before="120"/>
        <w:jc w:val="left"/>
        <w:rPr>
          <w:rFonts w:cs="Arial"/>
        </w:rPr>
      </w:pPr>
      <w:hyperlink r:id="rId48" w:history="1">
        <w:r w:rsidR="00133C76">
          <w:rPr>
            <w:sz w:val="18"/>
            <w:szCs w:val="24"/>
            <w:highlight w:val="yellow"/>
            <w:lang w:eastAsia="en-US"/>
          </w:rPr>
          <w:t>R3-214873</w:t>
        </w:r>
      </w:hyperlink>
      <w:r w:rsidR="00133C76">
        <w:rPr>
          <w:sz w:val="18"/>
          <w:szCs w:val="24"/>
          <w:lang w:eastAsia="en-US"/>
        </w:rPr>
        <w:t xml:space="preserve"> Samsung, </w:t>
      </w:r>
      <w:hyperlink r:id="rId49" w:history="1">
        <w:r w:rsidR="00133C76">
          <w:rPr>
            <w:sz w:val="18"/>
            <w:szCs w:val="24"/>
            <w:highlight w:val="yellow"/>
            <w:lang w:eastAsia="en-US"/>
          </w:rPr>
          <w:t>R3-214924</w:t>
        </w:r>
      </w:hyperlink>
      <w:r w:rsidR="00133C76">
        <w:rPr>
          <w:sz w:val="18"/>
          <w:szCs w:val="24"/>
          <w:lang w:eastAsia="en-US"/>
        </w:rPr>
        <w:t xml:space="preserve"> ZTE,  </w:t>
      </w:r>
      <w:hyperlink r:id="rId50" w:history="1">
        <w:r w:rsidR="00133C76">
          <w:rPr>
            <w:sz w:val="18"/>
            <w:szCs w:val="24"/>
            <w:highlight w:val="yellow"/>
            <w:lang w:eastAsia="en-US"/>
          </w:rPr>
          <w:t>R3-214953</w:t>
        </w:r>
      </w:hyperlink>
      <w:r w:rsidR="00133C76">
        <w:rPr>
          <w:sz w:val="18"/>
          <w:szCs w:val="24"/>
          <w:lang w:eastAsia="en-US"/>
        </w:rPr>
        <w:t xml:space="preserve"> Qualcomm, </w:t>
      </w:r>
      <w:hyperlink r:id="rId51" w:history="1">
        <w:r w:rsidR="00133C76">
          <w:rPr>
            <w:sz w:val="18"/>
            <w:szCs w:val="24"/>
            <w:highlight w:val="yellow"/>
            <w:lang w:eastAsia="en-US"/>
          </w:rPr>
          <w:t>R3-215013</w:t>
        </w:r>
      </w:hyperlink>
      <w:r w:rsidR="00133C76">
        <w:rPr>
          <w:sz w:val="18"/>
          <w:szCs w:val="24"/>
          <w:lang w:eastAsia="en-US"/>
        </w:rPr>
        <w:t xml:space="preserve"> CATT </w:t>
      </w:r>
      <w:r w:rsidR="00133C76">
        <w:rPr>
          <w:rFonts w:cs="Arial"/>
        </w:rPr>
        <w:t xml:space="preserve">believe that Full Migration should be based on Alt1 (as the baseline).  </w:t>
      </w:r>
    </w:p>
    <w:p w14:paraId="09CE7973" w14:textId="77777777" w:rsidR="009C46CC" w:rsidRDefault="00BB646D">
      <w:pPr>
        <w:spacing w:before="120"/>
        <w:jc w:val="left"/>
        <w:rPr>
          <w:rFonts w:cs="Arial"/>
        </w:rPr>
      </w:pPr>
      <w:hyperlink r:id="rId52" w:history="1">
        <w:r w:rsidR="00133C76">
          <w:rPr>
            <w:sz w:val="18"/>
            <w:szCs w:val="24"/>
            <w:highlight w:val="yellow"/>
            <w:lang w:eastAsia="en-US"/>
          </w:rPr>
          <w:t>R3-214869</w:t>
        </w:r>
      </w:hyperlink>
      <w:r w:rsidR="00133C76">
        <w:rPr>
          <w:sz w:val="18"/>
          <w:szCs w:val="24"/>
          <w:lang w:eastAsia="en-US"/>
        </w:rPr>
        <w:t xml:space="preserve"> Fujitsu </w:t>
      </w:r>
      <w:r w:rsidR="00133C76">
        <w:rPr>
          <w:rFonts w:cs="Arial"/>
        </w:rPr>
        <w:t xml:space="preserve">also discusses solutions for Alt2. </w:t>
      </w:r>
    </w:p>
    <w:p w14:paraId="5115EC7F" w14:textId="77777777" w:rsidR="009C46CC" w:rsidRDefault="00BB646D">
      <w:pPr>
        <w:jc w:val="left"/>
        <w:rPr>
          <w:rFonts w:cs="Arial"/>
        </w:rPr>
      </w:pPr>
      <w:hyperlink r:id="rId53" w:history="1">
        <w:r w:rsidR="00133C76">
          <w:rPr>
            <w:sz w:val="18"/>
            <w:szCs w:val="24"/>
            <w:highlight w:val="yellow"/>
            <w:lang w:eastAsia="en-US"/>
          </w:rPr>
          <w:t>R3-215749</w:t>
        </w:r>
      </w:hyperlink>
      <w:r w:rsidR="00133C76">
        <w:rPr>
          <w:sz w:val="18"/>
          <w:szCs w:val="24"/>
          <w:lang w:eastAsia="en-US"/>
        </w:rPr>
        <w:t xml:space="preserve"> Huawei </w:t>
      </w:r>
      <w:r w:rsidR="00133C76">
        <w:rPr>
          <w:rFonts w:cs="Arial"/>
        </w:rPr>
        <w:t>believes that Alt2 should be down-scoped.</w:t>
      </w:r>
    </w:p>
    <w:p w14:paraId="511E950F" w14:textId="77777777" w:rsidR="009C46CC" w:rsidRDefault="00BB646D">
      <w:pPr>
        <w:jc w:val="left"/>
        <w:rPr>
          <w:rFonts w:cs="Arial"/>
        </w:rPr>
      </w:pPr>
      <w:hyperlink r:id="rId54" w:history="1">
        <w:r w:rsidR="00133C76">
          <w:rPr>
            <w:sz w:val="18"/>
            <w:szCs w:val="24"/>
            <w:highlight w:val="yellow"/>
            <w:lang w:eastAsia="en-US"/>
          </w:rPr>
          <w:t>R3-215495</w:t>
        </w:r>
      </w:hyperlink>
      <w:r w:rsidR="00133C76">
        <w:rPr>
          <w:sz w:val="18"/>
          <w:szCs w:val="24"/>
          <w:lang w:eastAsia="en-US"/>
        </w:rPr>
        <w:t xml:space="preserve"> AT&amp;T </w:t>
      </w:r>
      <w:r w:rsidR="00133C76">
        <w:rPr>
          <w:rFonts w:cs="Arial"/>
        </w:rPr>
        <w:t xml:space="preserve">believes that selection between Alt1 and Alt2 is not necessary since they can co-exist by time-multiplexing same carrier on IAB-DU1 and IAB-DUs. </w:t>
      </w:r>
    </w:p>
    <w:p w14:paraId="1D4940E2" w14:textId="77777777" w:rsidR="009C46CC" w:rsidRDefault="009C46CC">
      <w:pPr>
        <w:jc w:val="left"/>
        <w:rPr>
          <w:rFonts w:cs="Arial"/>
        </w:rPr>
      </w:pPr>
    </w:p>
    <w:p w14:paraId="1E4AEF2D" w14:textId="77777777" w:rsidR="009C46CC" w:rsidRDefault="00133C76">
      <w:pPr>
        <w:jc w:val="left"/>
        <w:rPr>
          <w:rFonts w:cs="Arial"/>
        </w:rPr>
      </w:pPr>
      <w:r>
        <w:rPr>
          <w:rFonts w:cs="Arial"/>
        </w:rPr>
        <w:t>Contributions to this meeting further raise issues related to full migration:</w:t>
      </w:r>
    </w:p>
    <w:p w14:paraId="3BC6595B" w14:textId="77777777" w:rsidR="009C46CC" w:rsidRDefault="00133C76">
      <w:pPr>
        <w:jc w:val="left"/>
        <w:rPr>
          <w:rFonts w:cs="Arial"/>
        </w:rPr>
      </w:pPr>
      <w:r>
        <w:rPr>
          <w:sz w:val="18"/>
          <w:szCs w:val="24"/>
          <w:highlight w:val="yellow"/>
          <w:lang w:eastAsia="en-US"/>
        </w:rPr>
        <w:t>R3-214869</w:t>
      </w:r>
      <w:r>
        <w:t xml:space="preserve"> </w:t>
      </w:r>
      <w:r>
        <w:rPr>
          <w:sz w:val="18"/>
          <w:szCs w:val="24"/>
          <w:lang w:eastAsia="en-US"/>
        </w:rPr>
        <w:t xml:space="preserve">Fujitsu </w:t>
      </w:r>
      <w:r>
        <w:t xml:space="preserve">, </w:t>
      </w:r>
      <w:hyperlink r:id="rId55" w:history="1">
        <w:r>
          <w:rPr>
            <w:sz w:val="18"/>
            <w:szCs w:val="24"/>
            <w:highlight w:val="yellow"/>
            <w:lang w:eastAsia="en-US"/>
          </w:rPr>
          <w:t>R3-214873</w:t>
        </w:r>
      </w:hyperlink>
      <w:r>
        <w:rPr>
          <w:sz w:val="18"/>
          <w:szCs w:val="24"/>
          <w:lang w:eastAsia="en-US"/>
        </w:rPr>
        <w:t xml:space="preserve"> Samsung, </w:t>
      </w:r>
      <w:hyperlink r:id="rId56" w:history="1">
        <w:r>
          <w:rPr>
            <w:sz w:val="18"/>
            <w:szCs w:val="24"/>
            <w:highlight w:val="yellow"/>
            <w:lang w:eastAsia="en-US"/>
          </w:rPr>
          <w:t>R3-214924</w:t>
        </w:r>
      </w:hyperlink>
      <w:r>
        <w:rPr>
          <w:sz w:val="18"/>
          <w:szCs w:val="24"/>
          <w:lang w:eastAsia="en-US"/>
        </w:rPr>
        <w:t xml:space="preserve"> ZTE, </w:t>
      </w:r>
      <w:hyperlink r:id="rId57" w:history="1">
        <w:r>
          <w:rPr>
            <w:sz w:val="18"/>
            <w:szCs w:val="24"/>
            <w:highlight w:val="yellow"/>
            <w:lang w:eastAsia="en-US"/>
          </w:rPr>
          <w:t>R3-215749</w:t>
        </w:r>
      </w:hyperlink>
      <w:r>
        <w:rPr>
          <w:sz w:val="18"/>
          <w:szCs w:val="24"/>
          <w:lang w:eastAsia="en-US"/>
        </w:rPr>
        <w:t xml:space="preserve"> Huawei </w:t>
      </w:r>
      <w:r>
        <w:rPr>
          <w:rFonts w:cs="Arial"/>
        </w:rPr>
        <w:t>raised the following issues:</w:t>
      </w:r>
    </w:p>
    <w:p w14:paraId="435EC0E4" w14:textId="77777777" w:rsidR="009C46CC" w:rsidRDefault="00133C76">
      <w:pPr>
        <w:jc w:val="left"/>
        <w:rPr>
          <w:rFonts w:cs="Arial"/>
        </w:rPr>
      </w:pPr>
      <w:r>
        <w:rPr>
          <w:rFonts w:cs="Arial"/>
        </w:rPr>
        <w:t>Issue 1: Which node decides to initiate IAB-DU migration and how does this trigger the establishment IAB-DU2’s F1?</w:t>
      </w:r>
    </w:p>
    <w:p w14:paraId="251AB396" w14:textId="77777777" w:rsidR="009C46CC" w:rsidRDefault="00133C76">
      <w:pPr>
        <w:jc w:val="left"/>
        <w:rPr>
          <w:rFonts w:cs="Arial"/>
        </w:rPr>
      </w:pPr>
      <w:r>
        <w:rPr>
          <w:rFonts w:cs="Arial"/>
        </w:rPr>
        <w:t>Issue 2: How is UE handover initiated after establishment of F1?</w:t>
      </w:r>
    </w:p>
    <w:p w14:paraId="0C684348" w14:textId="77777777" w:rsidR="009C46CC" w:rsidRDefault="00133C76">
      <w:pPr>
        <w:jc w:val="left"/>
        <w:rPr>
          <w:rFonts w:cs="Arial"/>
        </w:rPr>
      </w:pPr>
      <w:r>
        <w:rPr>
          <w:rFonts w:cs="Arial"/>
        </w:rPr>
        <w:t>Issue 3: Which is the release of the old IAB-DU1 triggered?</w:t>
      </w:r>
    </w:p>
    <w:p w14:paraId="16E9E711" w14:textId="77777777" w:rsidR="009C46CC" w:rsidRDefault="00133C76">
      <w:pPr>
        <w:jc w:val="left"/>
        <w:rPr>
          <w:rFonts w:cs="Arial"/>
        </w:rPr>
      </w:pPr>
      <w:r>
        <w:rPr>
          <w:rFonts w:cs="Arial"/>
        </w:rPr>
        <w:t>Issue 4: How does BAP differentiate DL traffic to IAB-DU1 and IAB-DU2? How will BAP routing be performed on the boundary node in presence of two logical IAB-DUs?</w:t>
      </w:r>
    </w:p>
    <w:p w14:paraId="26523CB6" w14:textId="77777777" w:rsidR="009C46CC" w:rsidRDefault="00133C76">
      <w:pPr>
        <w:jc w:val="left"/>
        <w:rPr>
          <w:rFonts w:cs="Arial"/>
        </w:rPr>
      </w:pPr>
      <w:r>
        <w:rPr>
          <w:rFonts w:cs="Arial"/>
        </w:rPr>
        <w:t>Issue 5: Will both IAB-DUs use the same IP address(es)? How will IAB-DU2 know CU2’ IP address?</w:t>
      </w:r>
    </w:p>
    <w:p w14:paraId="3BEFDB2C" w14:textId="77777777" w:rsidR="009C46CC" w:rsidRDefault="00133C76">
      <w:pPr>
        <w:jc w:val="left"/>
        <w:rPr>
          <w:rFonts w:cs="Arial"/>
        </w:rPr>
      </w:pPr>
      <w:r>
        <w:rPr>
          <w:rFonts w:cs="Arial"/>
        </w:rPr>
        <w:t>Issue 6: How to avoid a signaling storm due to handover of multiple UEs?</w:t>
      </w:r>
    </w:p>
    <w:p w14:paraId="7BB804A4" w14:textId="77777777" w:rsidR="009C46CC" w:rsidRDefault="00133C76">
      <w:pPr>
        <w:jc w:val="left"/>
        <w:rPr>
          <w:rFonts w:cs="Arial"/>
        </w:rPr>
      </w:pPr>
      <w:r>
        <w:rPr>
          <w:rFonts w:cs="Arial"/>
        </w:rPr>
        <w:t>Another issue raised by</w:t>
      </w:r>
      <w:r>
        <w:rPr>
          <w:sz w:val="18"/>
          <w:szCs w:val="24"/>
          <w:lang w:eastAsia="en-US"/>
        </w:rPr>
        <w:t xml:space="preserve"> </w:t>
      </w:r>
      <w:hyperlink r:id="rId58" w:history="1">
        <w:r>
          <w:rPr>
            <w:sz w:val="18"/>
            <w:szCs w:val="24"/>
            <w:highlight w:val="yellow"/>
            <w:lang w:eastAsia="en-US"/>
          </w:rPr>
          <w:t>R3-215749</w:t>
        </w:r>
      </w:hyperlink>
      <w:r>
        <w:rPr>
          <w:sz w:val="18"/>
          <w:szCs w:val="24"/>
          <w:lang w:eastAsia="en-US"/>
        </w:rPr>
        <w:t xml:space="preserve"> </w:t>
      </w:r>
      <w:r>
        <w:rPr>
          <w:rFonts w:cs="Arial"/>
        </w:rPr>
        <w:t>was on how IAB-DU migration would be supported if some of the nodes were Rel-16 IAB-nodes. The moderator believes that this is a generic question which also applies to partial migration. For that reason, it should be discussed outside the IAB-DU-migration discussion.</w:t>
      </w:r>
    </w:p>
    <w:p w14:paraId="5D9709BA" w14:textId="77777777" w:rsidR="009C46CC" w:rsidRDefault="00133C76">
      <w:pPr>
        <w:jc w:val="left"/>
        <w:rPr>
          <w:rFonts w:cs="Arial"/>
        </w:rPr>
      </w:pPr>
      <w:r>
        <w:rPr>
          <w:rFonts w:cs="Arial"/>
        </w:rPr>
        <w:t>Another issue raised by</w:t>
      </w:r>
      <w:r>
        <w:rPr>
          <w:sz w:val="18"/>
          <w:szCs w:val="24"/>
          <w:lang w:eastAsia="en-US"/>
        </w:rPr>
        <w:t xml:space="preserve"> </w:t>
      </w:r>
      <w:hyperlink r:id="rId59" w:history="1">
        <w:r>
          <w:rPr>
            <w:sz w:val="18"/>
            <w:szCs w:val="24"/>
            <w:highlight w:val="yellow"/>
            <w:lang w:eastAsia="en-US"/>
          </w:rPr>
          <w:t>R3-215749</w:t>
        </w:r>
      </w:hyperlink>
      <w:r>
        <w:rPr>
          <w:sz w:val="18"/>
          <w:szCs w:val="24"/>
          <w:lang w:eastAsia="en-US"/>
        </w:rPr>
        <w:t xml:space="preserve"> </w:t>
      </w:r>
      <w:r>
        <w:rPr>
          <w:rFonts w:cs="Arial"/>
        </w:rPr>
        <w:t>related to top-down, bottom-up and nested sequences. The moderator believes that IAB-DU migration following Partial Migration the understanding so far and that this sequence should be used as the baseline.</w:t>
      </w:r>
    </w:p>
    <w:p w14:paraId="065D120B" w14:textId="77777777" w:rsidR="009C46CC" w:rsidRDefault="00BB646D">
      <w:pPr>
        <w:jc w:val="left"/>
        <w:rPr>
          <w:rFonts w:cs="Arial"/>
        </w:rPr>
      </w:pPr>
      <w:hyperlink r:id="rId60" w:history="1">
        <w:r w:rsidR="00133C76">
          <w:rPr>
            <w:sz w:val="18"/>
            <w:szCs w:val="24"/>
            <w:highlight w:val="yellow"/>
            <w:lang w:eastAsia="en-US"/>
          </w:rPr>
          <w:t>R3-215344</w:t>
        </w:r>
      </w:hyperlink>
      <w:r w:rsidR="00133C76">
        <w:rPr>
          <w:sz w:val="18"/>
          <w:szCs w:val="24"/>
          <w:lang w:eastAsia="en-US"/>
        </w:rPr>
        <w:t xml:space="preserve"> Nokia, </w:t>
      </w:r>
      <w:hyperlink r:id="rId61" w:history="1">
        <w:r w:rsidR="00133C76">
          <w:rPr>
            <w:sz w:val="18"/>
            <w:szCs w:val="24"/>
            <w:highlight w:val="yellow"/>
            <w:lang w:eastAsia="en-US"/>
          </w:rPr>
          <w:t>R3-215749</w:t>
        </w:r>
      </w:hyperlink>
      <w:r w:rsidR="00133C76">
        <w:rPr>
          <w:sz w:val="18"/>
          <w:szCs w:val="24"/>
          <w:lang w:eastAsia="en-US"/>
        </w:rPr>
        <w:t xml:space="preserve"> Huawei </w:t>
      </w:r>
      <w:r w:rsidR="00133C76">
        <w:rPr>
          <w:rFonts w:cs="Arial"/>
        </w:rPr>
        <w:t>believe that full migration should be done in Rel-18.</w:t>
      </w:r>
    </w:p>
    <w:p w14:paraId="3B89F1EF" w14:textId="77777777" w:rsidR="009C46CC" w:rsidRDefault="00BB646D">
      <w:pPr>
        <w:jc w:val="left"/>
        <w:rPr>
          <w:rFonts w:cs="Arial"/>
        </w:rPr>
      </w:pPr>
      <w:hyperlink r:id="rId62" w:history="1">
        <w:r w:rsidR="00133C76">
          <w:rPr>
            <w:sz w:val="18"/>
            <w:szCs w:val="24"/>
            <w:highlight w:val="yellow"/>
            <w:lang w:eastAsia="en-US"/>
          </w:rPr>
          <w:t>R3-215749</w:t>
        </w:r>
      </w:hyperlink>
      <w:r w:rsidR="00133C76">
        <w:rPr>
          <w:sz w:val="18"/>
          <w:szCs w:val="24"/>
          <w:lang w:eastAsia="en-US"/>
        </w:rPr>
        <w:t xml:space="preserve"> Ericsson, Huawei, Nokia </w:t>
      </w:r>
      <w:r w:rsidR="00133C76">
        <w:rPr>
          <w:rFonts w:cs="Arial"/>
        </w:rPr>
        <w:t>believe that full inter-donor migration in Rel-17 IAB should be down prioritized.</w:t>
      </w:r>
    </w:p>
    <w:p w14:paraId="361331AB" w14:textId="77777777" w:rsidR="009C46CC" w:rsidRDefault="009C46CC">
      <w:pPr>
        <w:jc w:val="left"/>
        <w:rPr>
          <w:rFonts w:cs="Arial"/>
        </w:rPr>
      </w:pPr>
    </w:p>
    <w:p w14:paraId="196550C7" w14:textId="77777777" w:rsidR="009C46CC" w:rsidRDefault="00133C76">
      <w:pPr>
        <w:jc w:val="left"/>
        <w:rPr>
          <w:rFonts w:cs="Arial"/>
          <w:b/>
          <w:bCs/>
        </w:rPr>
      </w:pPr>
      <w:r>
        <w:rPr>
          <w:rFonts w:cs="Arial"/>
          <w:b/>
          <w:bCs/>
        </w:rPr>
        <w:t>The moderator proposes to pursue in the following manner:</w:t>
      </w:r>
    </w:p>
    <w:p w14:paraId="5ED8AC19" w14:textId="77777777" w:rsidR="009C46CC" w:rsidRDefault="00133C76">
      <w:pPr>
        <w:jc w:val="left"/>
        <w:rPr>
          <w:rFonts w:cs="Arial"/>
        </w:rPr>
      </w:pPr>
      <w:r>
        <w:rPr>
          <w:rFonts w:cs="Arial"/>
        </w:rPr>
        <w:t>1. RAN3 should evaluate the reply LSs, considers which of Alt1 and/or Alt2 would qualify as a baseline for IAB-DU migration, and consider answering the WGs’ follow-up questions raised in their reply LSs.</w:t>
      </w:r>
    </w:p>
    <w:p w14:paraId="394F11B3" w14:textId="77777777" w:rsidR="009C46CC" w:rsidRDefault="00133C76">
      <w:pPr>
        <w:jc w:val="left"/>
        <w:rPr>
          <w:rFonts w:cs="Arial"/>
        </w:rPr>
      </w:pPr>
      <w:r>
        <w:rPr>
          <w:rFonts w:cs="Arial"/>
        </w:rPr>
        <w:t>2. RAN3 should discuss the issues on IAB-DU migration raised by contributions. This discussion should address the technical matter, i.e., it is not about Yes or No to the feasibility of IAB-DU migration in Rel-17. The outcome of this discussion can help identify the specification effort needed.</w:t>
      </w:r>
    </w:p>
    <w:p w14:paraId="2966D8F8" w14:textId="77777777" w:rsidR="009C46CC" w:rsidRDefault="00133C76">
      <w:pPr>
        <w:jc w:val="left"/>
        <w:rPr>
          <w:rFonts w:cs="Arial"/>
        </w:rPr>
      </w:pPr>
      <w:r>
        <w:rPr>
          <w:rFonts w:cs="Arial"/>
        </w:rPr>
        <w:t>3. Based on the outcome of the discussion under bullet 2, RAN3 can discuss deprioritizing IAB-DU migration in Rel-17 and moving it to Rel-18. RAN3 should consider that Rel-18 IAB is still pending on approval by TSG RAN, and moving IAB-DU migration to Rel-18 would also require approval by TSG RAN. Further, TSG RAN would have to approve deprioritization of IAB-DU migration in Rel-17 since it would imply a change to the WID.</w:t>
      </w:r>
    </w:p>
    <w:p w14:paraId="699E6CDF" w14:textId="77777777" w:rsidR="009C46CC" w:rsidRDefault="009C46CC">
      <w:pPr>
        <w:jc w:val="left"/>
        <w:rPr>
          <w:rFonts w:cs="Arial"/>
        </w:rPr>
      </w:pPr>
    </w:p>
    <w:p w14:paraId="7DC38B7D" w14:textId="77777777" w:rsidR="009C46CC" w:rsidRDefault="00133C76">
      <w:pPr>
        <w:pStyle w:val="Heading3"/>
      </w:pPr>
      <w:r>
        <w:t>RAN1/RAN2 questions</w:t>
      </w:r>
    </w:p>
    <w:p w14:paraId="51CB2A81" w14:textId="77777777" w:rsidR="009C46CC" w:rsidRDefault="00133C76">
      <w:pPr>
        <w:jc w:val="left"/>
        <w:rPr>
          <w:rFonts w:eastAsiaTheme="minorEastAsia" w:cs="Arial"/>
          <w:bCs/>
        </w:rPr>
      </w:pPr>
      <w:r>
        <w:rPr>
          <w:rFonts w:eastAsiaTheme="minorEastAsia" w:cs="Arial"/>
          <w:bCs/>
        </w:rPr>
        <w:t xml:space="preserve">RAN1 considered the following two understandings: </w:t>
      </w:r>
    </w:p>
    <w:p w14:paraId="7A2A6682" w14:textId="77777777" w:rsidR="009C46CC" w:rsidRDefault="00133C76">
      <w:pPr>
        <w:ind w:left="720"/>
        <w:jc w:val="left"/>
        <w:rPr>
          <w:rFonts w:eastAsiaTheme="minorEastAsia" w:cs="Arial"/>
          <w:i/>
          <w:iCs/>
        </w:rPr>
      </w:pPr>
      <w:r>
        <w:rPr>
          <w:rFonts w:eastAsiaTheme="minorEastAsia" w:cs="Arial"/>
          <w:b/>
          <w:i/>
          <w:iCs/>
        </w:rPr>
        <w:t>Understanding 1</w:t>
      </w:r>
      <w:r>
        <w:rPr>
          <w:rFonts w:eastAsiaTheme="minorEastAsia" w:cs="Arial"/>
          <w:i/>
          <w:iCs/>
        </w:rPr>
        <w:t xml:space="preserve">: The two DUs can be switched ON and OFF in a dynamic manner. </w:t>
      </w:r>
    </w:p>
    <w:p w14:paraId="47AB8CA7" w14:textId="77777777" w:rsidR="009C46CC" w:rsidRDefault="00133C76">
      <w:pPr>
        <w:ind w:left="720"/>
        <w:jc w:val="left"/>
        <w:rPr>
          <w:rFonts w:eastAsiaTheme="minorEastAsia" w:cs="Arial"/>
          <w:i/>
          <w:iCs/>
        </w:rPr>
      </w:pPr>
      <w:r>
        <w:rPr>
          <w:rFonts w:eastAsiaTheme="minorEastAsia" w:cs="Arial"/>
          <w:b/>
          <w:bCs/>
          <w:i/>
          <w:iCs/>
        </w:rPr>
        <w:t>Understanding 2:</w:t>
      </w:r>
      <w:r>
        <w:rPr>
          <w:rFonts w:eastAsiaTheme="minorEastAsia" w:cs="Arial"/>
          <w:i/>
          <w:iCs/>
        </w:rPr>
        <w:t xml:space="preserve"> The two DUs can be switched between ON and OFF only once.</w:t>
      </w:r>
    </w:p>
    <w:p w14:paraId="1B3FAD39" w14:textId="77777777" w:rsidR="009C46CC" w:rsidRDefault="00133C76">
      <w:pPr>
        <w:jc w:val="left"/>
        <w:rPr>
          <w:rFonts w:eastAsiaTheme="minorEastAsia" w:cs="Arial"/>
          <w:bCs/>
        </w:rPr>
      </w:pPr>
      <w:r>
        <w:rPr>
          <w:rFonts w:eastAsiaTheme="minorEastAsia" w:cs="Arial"/>
          <w:bCs/>
        </w:rPr>
        <w:t xml:space="preserve">RAN2 had the following question: </w:t>
      </w:r>
    </w:p>
    <w:p w14:paraId="74E53347" w14:textId="77777777" w:rsidR="009C46CC" w:rsidRDefault="00133C76">
      <w:pPr>
        <w:ind w:left="720"/>
        <w:jc w:val="left"/>
        <w:rPr>
          <w:rFonts w:eastAsiaTheme="minorEastAsia" w:cs="Arial"/>
          <w:i/>
          <w:iCs/>
          <w:sz w:val="18"/>
          <w:szCs w:val="18"/>
        </w:rPr>
      </w:pPr>
      <w:r>
        <w:rPr>
          <w:rFonts w:cs="Arial"/>
          <w:i/>
          <w:iCs/>
        </w:rPr>
        <w:t>What is the exact meaning of the separate vs. shared ‘physical cell resources’ concept in the assumed scenarios? For separate ‘physical cell resources’, does RAN3 consider the cells to use different frequencies or to perform time-multiplexing on the same frequency?</w:t>
      </w:r>
    </w:p>
    <w:p w14:paraId="17ED2740" w14:textId="77777777" w:rsidR="009C46CC" w:rsidRDefault="00133C76">
      <w:pPr>
        <w:spacing w:before="120"/>
        <w:jc w:val="left"/>
        <w:rPr>
          <w:rFonts w:eastAsiaTheme="minorEastAsia" w:cs="Arial"/>
          <w:b/>
          <w:bCs/>
        </w:rPr>
      </w:pPr>
      <w:r>
        <w:rPr>
          <w:rFonts w:eastAsiaTheme="minorEastAsia" w:cs="Arial"/>
          <w:b/>
          <w:bCs/>
        </w:rPr>
        <w:t>Q6.1: Which of Understanding 1 or 2 was RAN3’s intention?  What meaning of ‘physical cell resources’ does have RAN3 have in the context of Alt1 and Alt2?</w:t>
      </w:r>
    </w:p>
    <w:tbl>
      <w:tblPr>
        <w:tblStyle w:val="TableGrid"/>
        <w:tblW w:w="0" w:type="auto"/>
        <w:tblLook w:val="04A0" w:firstRow="1" w:lastRow="0" w:firstColumn="1" w:lastColumn="0" w:noHBand="0" w:noVBand="1"/>
      </w:tblPr>
      <w:tblGrid>
        <w:gridCol w:w="2335"/>
        <w:gridCol w:w="7294"/>
      </w:tblGrid>
      <w:tr w:rsidR="009C46CC" w14:paraId="44F20A56" w14:textId="77777777">
        <w:tc>
          <w:tcPr>
            <w:tcW w:w="2335" w:type="dxa"/>
          </w:tcPr>
          <w:p w14:paraId="000790DB" w14:textId="77777777" w:rsidR="009C46CC" w:rsidRDefault="00133C76">
            <w:pPr>
              <w:jc w:val="left"/>
              <w:rPr>
                <w:rFonts w:cs="Arial"/>
                <w:szCs w:val="28"/>
                <w:lang w:eastAsia="en-US"/>
              </w:rPr>
            </w:pPr>
            <w:r>
              <w:rPr>
                <w:rFonts w:cs="Arial"/>
                <w:szCs w:val="28"/>
                <w:lang w:eastAsia="en-US"/>
              </w:rPr>
              <w:t xml:space="preserve">Company </w:t>
            </w:r>
          </w:p>
        </w:tc>
        <w:tc>
          <w:tcPr>
            <w:tcW w:w="7294" w:type="dxa"/>
          </w:tcPr>
          <w:p w14:paraId="3D4CC36D" w14:textId="77777777" w:rsidR="009C46CC" w:rsidRDefault="00133C76">
            <w:pPr>
              <w:jc w:val="left"/>
              <w:rPr>
                <w:rFonts w:cs="Arial"/>
                <w:szCs w:val="28"/>
                <w:lang w:eastAsia="en-US"/>
              </w:rPr>
            </w:pPr>
            <w:r>
              <w:rPr>
                <w:rFonts w:cs="Arial"/>
                <w:szCs w:val="28"/>
                <w:lang w:eastAsia="en-US"/>
              </w:rPr>
              <w:t>Comment</w:t>
            </w:r>
          </w:p>
        </w:tc>
      </w:tr>
      <w:tr w:rsidR="009C46CC" w14:paraId="016F643B" w14:textId="77777777">
        <w:tc>
          <w:tcPr>
            <w:tcW w:w="2335" w:type="dxa"/>
          </w:tcPr>
          <w:p w14:paraId="14834F46" w14:textId="77777777" w:rsidR="009C46CC" w:rsidRDefault="00133C76">
            <w:pPr>
              <w:jc w:val="left"/>
              <w:rPr>
                <w:rFonts w:cs="Arial"/>
                <w:color w:val="4472C4" w:themeColor="accent1"/>
                <w:szCs w:val="28"/>
                <w:lang w:eastAsia="en-US"/>
              </w:rPr>
            </w:pPr>
            <w:ins w:id="358" w:author="QCOM" w:date="2021-10-30T19:38:00Z">
              <w:r>
                <w:rPr>
                  <w:rFonts w:cs="Arial"/>
                  <w:color w:val="4472C4" w:themeColor="accent1"/>
                  <w:szCs w:val="28"/>
                  <w:lang w:eastAsia="en-US"/>
                </w:rPr>
                <w:t>QCOM</w:t>
              </w:r>
            </w:ins>
          </w:p>
        </w:tc>
        <w:tc>
          <w:tcPr>
            <w:tcW w:w="7294" w:type="dxa"/>
          </w:tcPr>
          <w:p w14:paraId="0C84F598" w14:textId="77777777" w:rsidR="009C46CC" w:rsidRDefault="00133C76">
            <w:pPr>
              <w:jc w:val="left"/>
              <w:rPr>
                <w:ins w:id="359" w:author="QCOM" w:date="2021-10-30T20:13:00Z"/>
                <w:rFonts w:eastAsiaTheme="minorEastAsia" w:cs="Arial"/>
              </w:rPr>
            </w:pPr>
            <w:ins w:id="360" w:author="QCOM" w:date="2021-10-30T20:13:00Z">
              <w:r>
                <w:rPr>
                  <w:rFonts w:eastAsiaTheme="minorEastAsia" w:cs="Arial"/>
                </w:rPr>
                <w:t>On RAN1’s issue: RAN3’s thinking for Alt2 was that of understanding 2, i.e., the two cells of the IAB-DUs were switched over once.</w:t>
              </w:r>
            </w:ins>
          </w:p>
          <w:p w14:paraId="63CE6E6E" w14:textId="77777777" w:rsidR="009C46CC" w:rsidRDefault="00133C76">
            <w:pPr>
              <w:jc w:val="left"/>
              <w:rPr>
                <w:rFonts w:eastAsiaTheme="minorEastAsia" w:cs="Arial"/>
              </w:rPr>
            </w:pPr>
            <w:ins w:id="361" w:author="QCOM" w:date="2021-10-30T20:13:00Z">
              <w:r>
                <w:rPr>
                  <w:rFonts w:eastAsiaTheme="minorEastAsia" w:cs="Arial"/>
                </w:rPr>
                <w:t>On RAN2’s issue</w:t>
              </w:r>
            </w:ins>
            <w:ins w:id="362" w:author="QCOM" w:date="2021-10-30T20:14:00Z">
              <w:r>
                <w:rPr>
                  <w:rFonts w:eastAsiaTheme="minorEastAsia" w:cs="Arial"/>
                </w:rPr>
                <w:t>:</w:t>
              </w:r>
            </w:ins>
            <w:ins w:id="363" w:author="QCOM" w:date="2021-10-30T20:13:00Z">
              <w:r>
                <w:rPr>
                  <w:rFonts w:eastAsiaTheme="minorEastAsia" w:cs="Arial"/>
                </w:rPr>
                <w:t xml:space="preserve"> RAN3 considered the cells to use different frequencies. This was the reason why RAN3 considered Alt1 inefficient. RAN3 did not consider a TDM approach as proposed by AT&amp;T in </w:t>
              </w:r>
              <w:r>
                <w:fldChar w:fldCharType="begin"/>
              </w:r>
              <w:r>
                <w:instrText xml:space="preserve"> HYPERLINK "file:///D:\\</w:instrText>
              </w:r>
              <w:r>
                <w:instrText>会议硬盘</w:instrText>
              </w:r>
              <w:r>
                <w:instrText xml:space="preserve">\\TSGR3_114-e\\Docs\\R3-215495.zip" </w:instrText>
              </w:r>
              <w:r>
                <w:fldChar w:fldCharType="separate"/>
              </w:r>
              <w:r>
                <w:rPr>
                  <w:rFonts w:eastAsiaTheme="minorEastAsia" w:cs="Arial"/>
                </w:rPr>
                <w:t>R3-215495</w:t>
              </w:r>
              <w:r>
                <w:rPr>
                  <w:rFonts w:eastAsiaTheme="minorEastAsia" w:cs="Arial"/>
                </w:rPr>
                <w:fldChar w:fldCharType="end"/>
              </w:r>
              <w:r>
                <w:rPr>
                  <w:rFonts w:eastAsiaTheme="minorEastAsia" w:cs="Arial"/>
                </w:rPr>
                <w:t xml:space="preserve">. </w:t>
              </w:r>
            </w:ins>
          </w:p>
        </w:tc>
      </w:tr>
      <w:tr w:rsidR="009C46CC" w14:paraId="19B70C36" w14:textId="77777777">
        <w:tc>
          <w:tcPr>
            <w:tcW w:w="2335" w:type="dxa"/>
          </w:tcPr>
          <w:p w14:paraId="2964DEFC" w14:textId="77777777" w:rsidR="009C46CC" w:rsidRDefault="00133C76">
            <w:pPr>
              <w:jc w:val="left"/>
              <w:rPr>
                <w:rFonts w:cs="Arial"/>
                <w:color w:val="4472C4" w:themeColor="accent1"/>
                <w:szCs w:val="28"/>
              </w:rPr>
            </w:pPr>
            <w:ins w:id="364" w:author="Samsung" w:date="2021-11-02T18:45:00Z">
              <w:r>
                <w:rPr>
                  <w:rFonts w:cs="Arial" w:hint="eastAsia"/>
                  <w:color w:val="4472C4" w:themeColor="accent1"/>
                  <w:szCs w:val="28"/>
                </w:rPr>
                <w:t>S</w:t>
              </w:r>
              <w:r>
                <w:rPr>
                  <w:rFonts w:cs="Arial"/>
                  <w:color w:val="4472C4" w:themeColor="accent1"/>
                  <w:szCs w:val="28"/>
                </w:rPr>
                <w:t xml:space="preserve">amsung </w:t>
              </w:r>
            </w:ins>
          </w:p>
        </w:tc>
        <w:tc>
          <w:tcPr>
            <w:tcW w:w="7294" w:type="dxa"/>
          </w:tcPr>
          <w:p w14:paraId="1DCB4231" w14:textId="77777777" w:rsidR="009C46CC" w:rsidRDefault="00133C76">
            <w:pPr>
              <w:jc w:val="left"/>
              <w:rPr>
                <w:rFonts w:cs="Arial"/>
                <w:color w:val="4472C4" w:themeColor="accent1"/>
                <w:szCs w:val="28"/>
              </w:rPr>
            </w:pPr>
            <w:ins w:id="365" w:author="Samsung" w:date="2021-11-02T18:45:00Z">
              <w:r>
                <w:rPr>
                  <w:rFonts w:cs="Arial"/>
                  <w:color w:val="4472C4" w:themeColor="accent1"/>
                  <w:szCs w:val="28"/>
                </w:rPr>
                <w:t>Share the same understanding as QC</w:t>
              </w:r>
            </w:ins>
          </w:p>
        </w:tc>
      </w:tr>
      <w:tr w:rsidR="009C46CC" w14:paraId="1B5D0056" w14:textId="77777777">
        <w:tc>
          <w:tcPr>
            <w:tcW w:w="2335" w:type="dxa"/>
          </w:tcPr>
          <w:p w14:paraId="1E5C2A81" w14:textId="77777777" w:rsidR="009C46CC" w:rsidRDefault="00133C76">
            <w:pPr>
              <w:jc w:val="left"/>
              <w:rPr>
                <w:rFonts w:cs="Arial"/>
                <w:color w:val="4472C4" w:themeColor="accent1"/>
                <w:szCs w:val="28"/>
                <w:lang w:eastAsia="en-US"/>
              </w:rPr>
            </w:pPr>
            <w:r>
              <w:rPr>
                <w:rFonts w:cs="Arial"/>
                <w:b/>
                <w:bCs/>
                <w:szCs w:val="28"/>
              </w:rPr>
              <w:t>Ericsson</w:t>
            </w:r>
          </w:p>
        </w:tc>
        <w:tc>
          <w:tcPr>
            <w:tcW w:w="7294" w:type="dxa"/>
          </w:tcPr>
          <w:p w14:paraId="50D75F81" w14:textId="77777777" w:rsidR="009C46CC" w:rsidRDefault="00133C76">
            <w:pPr>
              <w:jc w:val="left"/>
              <w:rPr>
                <w:rFonts w:cs="Arial"/>
                <w:szCs w:val="28"/>
                <w:lang w:eastAsia="en-US"/>
              </w:rPr>
            </w:pPr>
            <w:r>
              <w:rPr>
                <w:rFonts w:cs="Arial"/>
                <w:szCs w:val="28"/>
                <w:lang w:eastAsia="en-US"/>
              </w:rPr>
              <w:t>Similar understanding as the previous respondents.</w:t>
            </w:r>
          </w:p>
          <w:p w14:paraId="7177C8BD" w14:textId="77777777" w:rsidR="009C46CC" w:rsidRDefault="00133C76">
            <w:pPr>
              <w:jc w:val="left"/>
              <w:rPr>
                <w:rFonts w:cs="Arial"/>
                <w:color w:val="4472C4" w:themeColor="accent1"/>
                <w:szCs w:val="28"/>
                <w:lang w:eastAsia="en-US"/>
              </w:rPr>
            </w:pPr>
            <w:r>
              <w:rPr>
                <w:rFonts w:cs="Arial"/>
                <w:szCs w:val="28"/>
                <w:lang w:eastAsia="en-US"/>
              </w:rPr>
              <w:t xml:space="preserve">Note that our view is that full migration should be postponed to Rel18. </w:t>
            </w:r>
          </w:p>
        </w:tc>
      </w:tr>
      <w:tr w:rsidR="009C46CC" w14:paraId="4629720F" w14:textId="77777777">
        <w:tc>
          <w:tcPr>
            <w:tcW w:w="2335" w:type="dxa"/>
          </w:tcPr>
          <w:p w14:paraId="59E29884" w14:textId="77777777" w:rsidR="009C46CC" w:rsidRDefault="00133C76">
            <w:pPr>
              <w:rPr>
                <w:rFonts w:cs="Arial"/>
                <w:color w:val="4472C4" w:themeColor="accent1"/>
                <w:szCs w:val="28"/>
              </w:rPr>
            </w:pPr>
            <w:r>
              <w:rPr>
                <w:rFonts w:cs="Arial"/>
                <w:color w:val="4472C4" w:themeColor="accent1"/>
                <w:szCs w:val="28"/>
              </w:rPr>
              <w:t>Huawei</w:t>
            </w:r>
          </w:p>
        </w:tc>
        <w:tc>
          <w:tcPr>
            <w:tcW w:w="7294" w:type="dxa"/>
          </w:tcPr>
          <w:p w14:paraId="6501DF69" w14:textId="77777777" w:rsidR="009C46CC" w:rsidRDefault="00133C76">
            <w:pPr>
              <w:rPr>
                <w:rFonts w:eastAsiaTheme="minorEastAsia"/>
                <w:sz w:val="22"/>
                <w:szCs w:val="22"/>
              </w:rPr>
            </w:pPr>
            <w:r>
              <w:rPr>
                <w:rFonts w:eastAsiaTheme="minorEastAsia"/>
                <w:sz w:val="22"/>
                <w:szCs w:val="22"/>
              </w:rPr>
              <w:t xml:space="preserve">On RAN1’s question: </w:t>
            </w:r>
            <w:r>
              <w:rPr>
                <w:rFonts w:eastAsiaTheme="minorEastAsia" w:hint="eastAsia"/>
                <w:sz w:val="22"/>
                <w:szCs w:val="22"/>
              </w:rPr>
              <w:t>T</w:t>
            </w:r>
            <w:r>
              <w:rPr>
                <w:rFonts w:eastAsiaTheme="minorEastAsia"/>
                <w:sz w:val="22"/>
                <w:szCs w:val="22"/>
              </w:rPr>
              <w:t>echnically, for Alt2, the two DUs might be switched between ON and OFF more than once, since IAB-MT may need to measure the target DU, and then try to access to this target DU if migration is required;</w:t>
            </w:r>
          </w:p>
          <w:p w14:paraId="13E4A8B9" w14:textId="77777777" w:rsidR="009C46CC" w:rsidRDefault="00133C76">
            <w:pPr>
              <w:rPr>
                <w:rFonts w:cs="Arial"/>
                <w:color w:val="4472C4" w:themeColor="accent1"/>
                <w:szCs w:val="28"/>
                <w:lang w:eastAsia="en-US"/>
              </w:rPr>
            </w:pPr>
            <w:r>
              <w:rPr>
                <w:rFonts w:eastAsiaTheme="minorEastAsia"/>
              </w:rPr>
              <w:t>On RAN2’s question: for the separate physical cell resource, we think that two logical IAB-DUs will use different set of (frequency and time domain) physical resources for radio access; we don’t think that time-multiplexing has to be used, yet detailed discussion has not been touched; for shared physical cell resources, we think that the two logical IAB-DUs will use same set of (frequency and time domain) physical resources for radio access.</w:t>
            </w:r>
          </w:p>
        </w:tc>
      </w:tr>
      <w:tr w:rsidR="009C46CC" w14:paraId="038188BC" w14:textId="77777777">
        <w:tc>
          <w:tcPr>
            <w:tcW w:w="2335" w:type="dxa"/>
          </w:tcPr>
          <w:p w14:paraId="3F0993C6" w14:textId="77777777" w:rsidR="009C46CC" w:rsidRDefault="00133C76">
            <w:pPr>
              <w:jc w:val="left"/>
              <w:rPr>
                <w:rFonts w:cs="Arial"/>
                <w:color w:val="4472C4" w:themeColor="accent1"/>
                <w:szCs w:val="28"/>
                <w:lang w:eastAsia="en-US"/>
              </w:rPr>
            </w:pPr>
            <w:r>
              <w:rPr>
                <w:rFonts w:cs="Arial"/>
                <w:color w:val="4472C4" w:themeColor="accent1"/>
                <w:szCs w:val="28"/>
                <w:lang w:eastAsia="en-US"/>
              </w:rPr>
              <w:t>Nokia</w:t>
            </w:r>
          </w:p>
        </w:tc>
        <w:tc>
          <w:tcPr>
            <w:tcW w:w="7294" w:type="dxa"/>
          </w:tcPr>
          <w:p w14:paraId="6D76E31A" w14:textId="77777777" w:rsidR="009C46CC" w:rsidRDefault="00133C76">
            <w:pPr>
              <w:jc w:val="left"/>
              <w:rPr>
                <w:rFonts w:cs="Arial"/>
                <w:color w:val="4472C4" w:themeColor="accent1"/>
                <w:szCs w:val="28"/>
                <w:lang w:eastAsia="en-US"/>
              </w:rPr>
            </w:pPr>
            <w:r>
              <w:rPr>
                <w:rFonts w:cs="Arial"/>
                <w:color w:val="4472C4" w:themeColor="accent1"/>
                <w:szCs w:val="28"/>
                <w:lang w:eastAsia="en-US"/>
              </w:rPr>
              <w:t xml:space="preserve">Agree with Huawei. </w:t>
            </w:r>
          </w:p>
          <w:p w14:paraId="04F343ED" w14:textId="77777777" w:rsidR="009C46CC" w:rsidRDefault="00133C76">
            <w:pPr>
              <w:jc w:val="left"/>
              <w:rPr>
                <w:rFonts w:cs="Arial"/>
                <w:color w:val="4472C4" w:themeColor="accent1"/>
                <w:szCs w:val="28"/>
                <w:lang w:eastAsia="en-US"/>
              </w:rPr>
            </w:pPr>
            <w:r>
              <w:rPr>
                <w:rFonts w:cs="Arial"/>
                <w:color w:val="4472C4" w:themeColor="accent1"/>
                <w:szCs w:val="28"/>
                <w:lang w:eastAsia="en-US"/>
              </w:rPr>
              <w:t>We prefer to finish the partial migration in Rel-17, and postponed the full migration to Rel-18.</w:t>
            </w:r>
          </w:p>
        </w:tc>
      </w:tr>
      <w:tr w:rsidR="009C46CC" w14:paraId="7C553AED" w14:textId="77777777">
        <w:tc>
          <w:tcPr>
            <w:tcW w:w="2335" w:type="dxa"/>
          </w:tcPr>
          <w:p w14:paraId="1B67392A" w14:textId="77777777" w:rsidR="009C46CC" w:rsidRDefault="00133C76">
            <w:pPr>
              <w:jc w:val="left"/>
              <w:rPr>
                <w:rFonts w:cs="Arial"/>
                <w:color w:val="4472C4" w:themeColor="accent1"/>
                <w:szCs w:val="28"/>
                <w:lang w:eastAsia="en-US"/>
              </w:rPr>
            </w:pPr>
            <w:r>
              <w:rPr>
                <w:rFonts w:cs="Arial" w:hint="eastAsia"/>
                <w:szCs w:val="28"/>
              </w:rPr>
              <w:t>CATT</w:t>
            </w:r>
          </w:p>
        </w:tc>
        <w:tc>
          <w:tcPr>
            <w:tcW w:w="7294" w:type="dxa"/>
          </w:tcPr>
          <w:p w14:paraId="6208C1D1" w14:textId="77777777" w:rsidR="009C46CC" w:rsidRDefault="00133C76">
            <w:pPr>
              <w:rPr>
                <w:rFonts w:cs="Arial"/>
                <w:szCs w:val="28"/>
              </w:rPr>
            </w:pPr>
            <w:r>
              <w:rPr>
                <w:rFonts w:cs="Arial" w:hint="eastAsia"/>
                <w:szCs w:val="28"/>
              </w:rPr>
              <w:t xml:space="preserve">1. </w:t>
            </w:r>
            <w:r>
              <w:rPr>
                <w:rFonts w:cs="Arial"/>
                <w:szCs w:val="28"/>
              </w:rPr>
              <w:t>Understanding</w:t>
            </w:r>
            <w:r>
              <w:rPr>
                <w:rFonts w:cs="Arial" w:hint="eastAsia"/>
                <w:szCs w:val="28"/>
              </w:rPr>
              <w:t xml:space="preserve"> 1 is more align with RAN3.</w:t>
            </w:r>
          </w:p>
          <w:p w14:paraId="05006CA9" w14:textId="77777777" w:rsidR="009C46CC" w:rsidRDefault="00133C76">
            <w:pPr>
              <w:jc w:val="left"/>
              <w:rPr>
                <w:rFonts w:cs="Arial"/>
                <w:color w:val="4472C4" w:themeColor="accent1"/>
                <w:szCs w:val="28"/>
                <w:lang w:eastAsia="en-US"/>
              </w:rPr>
            </w:pPr>
            <w:r>
              <w:rPr>
                <w:rFonts w:cs="Arial" w:hint="eastAsia"/>
                <w:szCs w:val="28"/>
              </w:rPr>
              <w:t>2. different frequencies</w:t>
            </w:r>
          </w:p>
        </w:tc>
      </w:tr>
      <w:tr w:rsidR="009C46CC" w14:paraId="64A15296" w14:textId="77777777">
        <w:tc>
          <w:tcPr>
            <w:tcW w:w="2335" w:type="dxa"/>
          </w:tcPr>
          <w:p w14:paraId="6CC28464" w14:textId="77777777" w:rsidR="009C46CC" w:rsidRDefault="00133C76">
            <w:pPr>
              <w:jc w:val="left"/>
              <w:rPr>
                <w:rFonts w:cs="Arial"/>
                <w:color w:val="4472C4" w:themeColor="accent1"/>
                <w:szCs w:val="28"/>
                <w:lang w:eastAsia="en-US"/>
              </w:rPr>
            </w:pPr>
            <w:r>
              <w:rPr>
                <w:rFonts w:cs="Arial" w:hint="eastAsia"/>
                <w:szCs w:val="28"/>
              </w:rPr>
              <w:t>L</w:t>
            </w:r>
            <w:r>
              <w:rPr>
                <w:rFonts w:cs="Arial"/>
                <w:szCs w:val="28"/>
              </w:rPr>
              <w:t>enovo</w:t>
            </w:r>
          </w:p>
        </w:tc>
        <w:tc>
          <w:tcPr>
            <w:tcW w:w="7294" w:type="dxa"/>
          </w:tcPr>
          <w:p w14:paraId="7D5DD88D" w14:textId="77777777" w:rsidR="009C46CC" w:rsidRDefault="00133C76">
            <w:pPr>
              <w:jc w:val="left"/>
              <w:rPr>
                <w:rFonts w:cs="Arial"/>
                <w:szCs w:val="28"/>
              </w:rPr>
            </w:pPr>
            <w:r>
              <w:rPr>
                <w:rFonts w:cs="Arial" w:hint="eastAsia"/>
                <w:szCs w:val="28"/>
              </w:rPr>
              <w:t>A</w:t>
            </w:r>
            <w:r>
              <w:rPr>
                <w:rFonts w:cs="Arial"/>
                <w:szCs w:val="28"/>
              </w:rPr>
              <w:t xml:space="preserve">gree with Huawei. </w:t>
            </w:r>
          </w:p>
          <w:p w14:paraId="14498C8A" w14:textId="77777777" w:rsidR="009C46CC" w:rsidRDefault="00133C76">
            <w:pPr>
              <w:jc w:val="left"/>
              <w:rPr>
                <w:rFonts w:cs="Arial"/>
                <w:color w:val="4472C4" w:themeColor="accent1"/>
                <w:szCs w:val="28"/>
                <w:lang w:eastAsia="en-US"/>
              </w:rPr>
            </w:pPr>
            <w:r>
              <w:rPr>
                <w:rFonts w:cs="Arial"/>
                <w:szCs w:val="28"/>
              </w:rPr>
              <w:t>And we prefer to postpone full migration to Rel-18.</w:t>
            </w:r>
          </w:p>
        </w:tc>
      </w:tr>
      <w:tr w:rsidR="009C46CC" w14:paraId="0AC5A93F" w14:textId="77777777">
        <w:tc>
          <w:tcPr>
            <w:tcW w:w="2335" w:type="dxa"/>
          </w:tcPr>
          <w:p w14:paraId="1BEA3723" w14:textId="77777777" w:rsidR="009C46CC" w:rsidRDefault="00133C76">
            <w:pPr>
              <w:jc w:val="left"/>
              <w:rPr>
                <w:rFonts w:cs="Arial"/>
                <w:szCs w:val="28"/>
              </w:rPr>
            </w:pPr>
            <w:r>
              <w:rPr>
                <w:rFonts w:cs="Arial" w:hint="eastAsia"/>
                <w:color w:val="4472C4" w:themeColor="accent1"/>
                <w:szCs w:val="28"/>
              </w:rPr>
              <w:t>F</w:t>
            </w:r>
            <w:r>
              <w:rPr>
                <w:rFonts w:cs="Arial"/>
                <w:color w:val="4472C4" w:themeColor="accent1"/>
                <w:szCs w:val="28"/>
              </w:rPr>
              <w:t>ujitsu</w:t>
            </w:r>
          </w:p>
        </w:tc>
        <w:tc>
          <w:tcPr>
            <w:tcW w:w="7294" w:type="dxa"/>
          </w:tcPr>
          <w:p w14:paraId="0351E9BF" w14:textId="77777777" w:rsidR="009C46CC" w:rsidRDefault="00133C76">
            <w:pPr>
              <w:overflowPunct/>
              <w:autoSpaceDE/>
              <w:autoSpaceDN/>
              <w:adjustRightInd/>
              <w:spacing w:beforeLines="50" w:before="120" w:afterLines="50"/>
              <w:textAlignment w:val="auto"/>
            </w:pPr>
            <w:r>
              <w:rPr>
                <w:rFonts w:hint="eastAsia"/>
              </w:rPr>
              <w:t>R</w:t>
            </w:r>
            <w:r>
              <w:t>AN1’s question:</w:t>
            </w:r>
          </w:p>
          <w:p w14:paraId="7881086B" w14:textId="77777777" w:rsidR="009C46CC" w:rsidRDefault="00133C76">
            <w:pPr>
              <w:overflowPunct/>
              <w:autoSpaceDE/>
              <w:autoSpaceDN/>
              <w:adjustRightInd/>
              <w:spacing w:beforeLines="50" w:before="120" w:afterLines="50"/>
              <w:textAlignment w:val="auto"/>
            </w:pPr>
            <w:r>
              <w:rPr>
                <w:rFonts w:hint="eastAsia"/>
              </w:rPr>
              <w:t>A</w:t>
            </w:r>
            <w:r>
              <w:t>lt2. is understanding 2, i.e., the IAB-DUs are switched only once.</w:t>
            </w:r>
          </w:p>
          <w:p w14:paraId="092CEE62" w14:textId="77777777" w:rsidR="009C46CC" w:rsidRDefault="00133C76">
            <w:pPr>
              <w:overflowPunct/>
              <w:autoSpaceDE/>
              <w:autoSpaceDN/>
              <w:adjustRightInd/>
              <w:spacing w:beforeLines="50" w:before="120" w:afterLines="50"/>
              <w:textAlignment w:val="auto"/>
            </w:pPr>
            <w:r>
              <w:rPr>
                <w:rFonts w:hint="eastAsia"/>
              </w:rPr>
              <w:t>R</w:t>
            </w:r>
            <w:r>
              <w:t>AN2’s question:</w:t>
            </w:r>
          </w:p>
          <w:p w14:paraId="1BC1D33C" w14:textId="77777777" w:rsidR="009C46CC" w:rsidRDefault="00133C76">
            <w:pPr>
              <w:overflowPunct/>
              <w:autoSpaceDE/>
              <w:autoSpaceDN/>
              <w:adjustRightInd/>
              <w:spacing w:beforeLines="50" w:before="120" w:afterLines="50"/>
              <w:textAlignment w:val="auto"/>
            </w:pPr>
            <w:r>
              <w:t>The question has not reflected RAN2’s agreement in last meeting, with respect to the above description of Alt1 and the use of “separate” physical resources, RAN2 has reached the following understanding:</w:t>
            </w:r>
          </w:p>
          <w:p w14:paraId="75D17006" w14:textId="77777777" w:rsidR="009C46CC" w:rsidRDefault="00133C76">
            <w:pPr>
              <w:pStyle w:val="ListParagraph"/>
              <w:numPr>
                <w:ilvl w:val="0"/>
                <w:numId w:val="31"/>
              </w:numPr>
              <w:rPr>
                <w:rFonts w:cs="Arial"/>
                <w:color w:val="4472C4" w:themeColor="accent1"/>
                <w:szCs w:val="28"/>
                <w:lang w:eastAsia="en-US"/>
              </w:rPr>
            </w:pPr>
            <w:r>
              <w:t>R2 assumes that the UE need to be able to treat the separate resources as different cells on L1.</w:t>
            </w:r>
          </w:p>
          <w:p w14:paraId="7EC37E1A" w14:textId="77777777" w:rsidR="009C46CC" w:rsidRDefault="009C46CC">
            <w:pPr>
              <w:rPr>
                <w:rFonts w:cs="Arial"/>
                <w:color w:val="4472C4" w:themeColor="accent1"/>
                <w:szCs w:val="28"/>
              </w:rPr>
            </w:pPr>
          </w:p>
          <w:p w14:paraId="2CC9A940" w14:textId="77777777" w:rsidR="009C46CC" w:rsidRDefault="00133C76">
            <w:pPr>
              <w:rPr>
                <w:rFonts w:cs="Arial"/>
                <w:color w:val="4472C4" w:themeColor="accent1"/>
                <w:szCs w:val="28"/>
              </w:rPr>
            </w:pPr>
            <w:r>
              <w:rPr>
                <w:rFonts w:cs="Arial" w:hint="eastAsia"/>
                <w:color w:val="4472C4" w:themeColor="accent1"/>
                <w:szCs w:val="28"/>
              </w:rPr>
              <w:t>W</w:t>
            </w:r>
            <w:r>
              <w:rPr>
                <w:rFonts w:cs="Arial"/>
                <w:color w:val="4472C4" w:themeColor="accent1"/>
                <w:szCs w:val="28"/>
              </w:rPr>
              <w:t>e totally agree with RAN2’s assumption. Based on that, we think there is no need to discuss whether the cells of two DUs are using different frequencies/time resource or not, since different cells with the cell identity respectively can utilize the same L1 resource. Therefore, cells in Alt.1 can also share the same L1 resource.</w:t>
            </w:r>
          </w:p>
          <w:p w14:paraId="4F6ED530" w14:textId="77777777" w:rsidR="009C46CC" w:rsidRDefault="00133C76">
            <w:pPr>
              <w:rPr>
                <w:rFonts w:cs="Arial"/>
                <w:color w:val="4472C4" w:themeColor="accent1"/>
                <w:szCs w:val="28"/>
              </w:rPr>
            </w:pPr>
            <w:r>
              <w:rPr>
                <w:rFonts w:cs="Arial"/>
                <w:color w:val="4472C4" w:themeColor="accent1"/>
                <w:szCs w:val="28"/>
              </w:rPr>
              <w:t>Note that “the physical resource” should be understood as the cell resource rather than the L1 resource in the air interface. Alt.1 must cost two sets of cell resource that it is inefficient.</w:t>
            </w:r>
          </w:p>
          <w:p w14:paraId="69F58394" w14:textId="77777777" w:rsidR="009C46CC" w:rsidRDefault="00133C76">
            <w:pPr>
              <w:jc w:val="left"/>
              <w:rPr>
                <w:rFonts w:cs="Arial"/>
                <w:szCs w:val="28"/>
              </w:rPr>
            </w:pPr>
            <w:r>
              <w:rPr>
                <w:rFonts w:cs="Arial" w:hint="eastAsia"/>
                <w:color w:val="4472C4" w:themeColor="accent1"/>
                <w:szCs w:val="28"/>
              </w:rPr>
              <w:t>T</w:t>
            </w:r>
            <w:r>
              <w:rPr>
                <w:rFonts w:cs="Arial"/>
                <w:color w:val="4472C4" w:themeColor="accent1"/>
                <w:szCs w:val="28"/>
              </w:rPr>
              <w:t>he approach proposed by AT&amp;T is somehow the exact implementation of Alt.2. In Alt.2, the cells of 2 DUs share the same cell resource but they cannot use L1 resource simultaneously, so the result of Alt.2 must be TDM approach with switching once.</w:t>
            </w:r>
          </w:p>
        </w:tc>
      </w:tr>
      <w:tr w:rsidR="009C46CC" w14:paraId="44929EA3" w14:textId="77777777">
        <w:tc>
          <w:tcPr>
            <w:tcW w:w="2335" w:type="dxa"/>
          </w:tcPr>
          <w:p w14:paraId="5BFA9F9D" w14:textId="77777777" w:rsidR="009C46CC" w:rsidRDefault="00133C76">
            <w:pPr>
              <w:rPr>
                <w:rFonts w:cs="Arial"/>
                <w:szCs w:val="28"/>
              </w:rPr>
            </w:pPr>
            <w:r>
              <w:rPr>
                <w:rFonts w:cs="Arial" w:hint="eastAsia"/>
                <w:szCs w:val="28"/>
              </w:rPr>
              <w:t>ZTE</w:t>
            </w:r>
          </w:p>
        </w:tc>
        <w:tc>
          <w:tcPr>
            <w:tcW w:w="7294" w:type="dxa"/>
          </w:tcPr>
          <w:p w14:paraId="38CA400C" w14:textId="77777777" w:rsidR="009C46CC" w:rsidRDefault="00133C76">
            <w:pPr>
              <w:rPr>
                <w:rFonts w:eastAsiaTheme="minorEastAsia" w:cs="Arial"/>
              </w:rPr>
            </w:pPr>
            <w:r>
              <w:rPr>
                <w:rFonts w:eastAsiaTheme="minorEastAsia" w:cs="Arial"/>
              </w:rPr>
              <w:t>On RAN1’s issue: understanding 2, i.e., the two cells of the IAB-DUs were switched over once.</w:t>
            </w:r>
          </w:p>
          <w:p w14:paraId="4207E96C" w14:textId="77777777" w:rsidR="009C46CC" w:rsidRDefault="00133C76">
            <w:pPr>
              <w:rPr>
                <w:rFonts w:eastAsiaTheme="minorEastAsia" w:cs="Arial"/>
                <w:szCs w:val="28"/>
              </w:rPr>
            </w:pPr>
            <w:r>
              <w:rPr>
                <w:rFonts w:eastAsiaTheme="minorEastAsia" w:cs="Arial"/>
              </w:rPr>
              <w:t xml:space="preserve">On RAN2’s issue: </w:t>
            </w:r>
            <w:r>
              <w:rPr>
                <w:rFonts w:eastAsiaTheme="minorEastAsia" w:cs="Arial" w:hint="eastAsia"/>
              </w:rPr>
              <w:t xml:space="preserve">in our view, separate </w:t>
            </w:r>
            <w:r>
              <w:rPr>
                <w:rFonts w:eastAsiaTheme="minorEastAsia" w:cs="Arial"/>
              </w:rPr>
              <w:t xml:space="preserve">physical cell resources used by the two logical DUs </w:t>
            </w:r>
            <w:r>
              <w:rPr>
                <w:rFonts w:eastAsiaTheme="minorEastAsia" w:cs="Arial" w:hint="eastAsia"/>
              </w:rPr>
              <w:t xml:space="preserve">means </w:t>
            </w:r>
            <w:r>
              <w:rPr>
                <w:rFonts w:eastAsiaTheme="minorEastAsia" w:cs="Arial"/>
              </w:rPr>
              <w:t>different carriers, or orthogonal time and frequency resources of the same carrier</w:t>
            </w:r>
            <w:r>
              <w:rPr>
                <w:rFonts w:eastAsiaTheme="minorEastAsia" w:cs="Arial" w:hint="eastAsia"/>
              </w:rPr>
              <w:t xml:space="preserve"> which is also in line with RAN1 understanding.</w:t>
            </w:r>
          </w:p>
        </w:tc>
      </w:tr>
      <w:tr w:rsidR="009544D8" w14:paraId="0A386A01" w14:textId="77777777">
        <w:tc>
          <w:tcPr>
            <w:tcW w:w="2335" w:type="dxa"/>
          </w:tcPr>
          <w:p w14:paraId="2A76DF37" w14:textId="487D99DD" w:rsidR="009544D8" w:rsidRDefault="009544D8" w:rsidP="009544D8">
            <w:pPr>
              <w:rPr>
                <w:rFonts w:cs="Arial"/>
                <w:szCs w:val="28"/>
              </w:rPr>
            </w:pPr>
            <w:r>
              <w:rPr>
                <w:rFonts w:cs="Arial"/>
                <w:szCs w:val="28"/>
              </w:rPr>
              <w:t>AT&amp;T</w:t>
            </w:r>
          </w:p>
        </w:tc>
        <w:tc>
          <w:tcPr>
            <w:tcW w:w="7294" w:type="dxa"/>
          </w:tcPr>
          <w:p w14:paraId="15848615" w14:textId="77777777" w:rsidR="009544D8" w:rsidRDefault="009544D8" w:rsidP="009544D8">
            <w:pPr>
              <w:rPr>
                <w:rFonts w:eastAsiaTheme="minorEastAsia" w:cs="Arial"/>
              </w:rPr>
            </w:pPr>
            <w:r w:rsidRPr="001E7C03">
              <w:rPr>
                <w:rFonts w:eastAsiaTheme="minorEastAsia" w:cs="Arial"/>
              </w:rPr>
              <w:t>We agree with QC’s understanding. Our view is that RAN3 had not thought this through sufficiently to realize that Alt1 and Alt2 are not mutually exclusive and can coexist naturally on the same carrier frequency by leveraging existing NR features (e.g. full or partial TDM of the physical resources).</w:t>
            </w:r>
          </w:p>
          <w:p w14:paraId="2D5E0026" w14:textId="1818A275" w:rsidR="009544D8" w:rsidRDefault="009544D8" w:rsidP="009544D8">
            <w:pPr>
              <w:rPr>
                <w:rFonts w:eastAsiaTheme="minorEastAsia" w:cs="Arial"/>
              </w:rPr>
            </w:pPr>
            <w:r>
              <w:rPr>
                <w:rFonts w:eastAsiaTheme="minorEastAsia" w:cs="Arial"/>
              </w:rPr>
              <w:t xml:space="preserve">Also, the hybrid approach significantly alleviates the signaling storm issue faced by current alternatives by allowing gradual migration of UEs from one logical IAB-DU to another within the same carrier. Please also see response to Q6.6. </w:t>
            </w:r>
          </w:p>
        </w:tc>
      </w:tr>
    </w:tbl>
    <w:p w14:paraId="1EF24C9F" w14:textId="77777777" w:rsidR="0079683B" w:rsidRDefault="0079683B" w:rsidP="0079683B">
      <w:pPr>
        <w:spacing w:after="60"/>
        <w:jc w:val="left"/>
        <w:rPr>
          <w:b/>
          <w:bCs/>
          <w:color w:val="0070C0"/>
        </w:rPr>
      </w:pPr>
    </w:p>
    <w:p w14:paraId="09D29484" w14:textId="6E4A9031" w:rsidR="0079683B" w:rsidRPr="00DE53AA" w:rsidRDefault="0079683B" w:rsidP="0079683B">
      <w:pPr>
        <w:spacing w:after="60"/>
        <w:jc w:val="left"/>
        <w:rPr>
          <w:b/>
          <w:bCs/>
          <w:color w:val="4472C4" w:themeColor="accent1"/>
        </w:rPr>
      </w:pPr>
      <w:r w:rsidRPr="00DE53AA">
        <w:rPr>
          <w:b/>
          <w:bCs/>
          <w:color w:val="4472C4" w:themeColor="accent1"/>
        </w:rPr>
        <w:t>Summary:</w:t>
      </w:r>
    </w:p>
    <w:p w14:paraId="5243DFBE" w14:textId="4740AF2C" w:rsidR="00D45D91" w:rsidRPr="00DE53AA" w:rsidRDefault="00D45D91" w:rsidP="0079683B">
      <w:pPr>
        <w:spacing w:after="60"/>
        <w:jc w:val="left"/>
        <w:rPr>
          <w:color w:val="4472C4" w:themeColor="accent1"/>
        </w:rPr>
      </w:pPr>
      <w:r w:rsidRPr="00DE53AA">
        <w:rPr>
          <w:color w:val="4472C4" w:themeColor="accent1"/>
        </w:rPr>
        <w:t xml:space="preserve">There is a wide spread of views. The Moderator believes that some companies </w:t>
      </w:r>
      <w:r w:rsidR="00650AB0" w:rsidRPr="00DE53AA">
        <w:rPr>
          <w:color w:val="4472C4" w:themeColor="accent1"/>
        </w:rPr>
        <w:t>state what they believe RAN3 had in mind when the initial LS was written while others contemplate the potential interpretations of RAN3’s LS.</w:t>
      </w:r>
      <w:r w:rsidRPr="00DE53AA">
        <w:rPr>
          <w:color w:val="4472C4" w:themeColor="accent1"/>
        </w:rPr>
        <w:t xml:space="preserve"> </w:t>
      </w:r>
    </w:p>
    <w:p w14:paraId="5C97D153" w14:textId="67D939AF" w:rsidR="00DE53AA" w:rsidRDefault="00747DC1">
      <w:pPr>
        <w:spacing w:before="120"/>
        <w:jc w:val="left"/>
        <w:rPr>
          <w:rFonts w:eastAsiaTheme="minorEastAsia" w:cs="Arial"/>
          <w:color w:val="4472C4" w:themeColor="accent1"/>
        </w:rPr>
      </w:pPr>
      <w:r w:rsidRPr="00747DC1">
        <w:rPr>
          <w:rFonts w:eastAsiaTheme="minorEastAsia" w:cs="Arial"/>
          <w:color w:val="4472C4" w:themeColor="accent1"/>
          <w:u w:val="single"/>
        </w:rPr>
        <w:t>On RAN2 question</w:t>
      </w:r>
      <w:r>
        <w:rPr>
          <w:rFonts w:eastAsiaTheme="minorEastAsia" w:cs="Arial"/>
          <w:color w:val="4472C4" w:themeColor="accent1"/>
        </w:rPr>
        <w:t xml:space="preserve">: </w:t>
      </w:r>
      <w:r w:rsidR="00650AB0" w:rsidRPr="00DE53AA">
        <w:rPr>
          <w:rFonts w:eastAsiaTheme="minorEastAsia" w:cs="Arial"/>
          <w:color w:val="4472C4" w:themeColor="accent1"/>
        </w:rPr>
        <w:t xml:space="preserve">As Fujitsu emphasized, RAN2 already provided </w:t>
      </w:r>
      <w:r w:rsidR="00792EC4">
        <w:rPr>
          <w:rFonts w:eastAsiaTheme="minorEastAsia" w:cs="Arial"/>
          <w:color w:val="4472C4" w:themeColor="accent1"/>
        </w:rPr>
        <w:t>a</w:t>
      </w:r>
      <w:r w:rsidR="00650AB0" w:rsidRPr="00DE53AA">
        <w:rPr>
          <w:rFonts w:eastAsiaTheme="minorEastAsia" w:cs="Arial"/>
          <w:color w:val="4472C4" w:themeColor="accent1"/>
        </w:rPr>
        <w:t xml:space="preserve"> correct answer</w:t>
      </w:r>
      <w:r>
        <w:rPr>
          <w:rFonts w:eastAsiaTheme="minorEastAsia" w:cs="Arial"/>
          <w:color w:val="4472C4" w:themeColor="accent1"/>
        </w:rPr>
        <w:t xml:space="preserve"> to their own question</w:t>
      </w:r>
      <w:r w:rsidR="00650AB0" w:rsidRPr="00DE53AA">
        <w:rPr>
          <w:rFonts w:eastAsiaTheme="minorEastAsia" w:cs="Arial"/>
          <w:color w:val="4472C4" w:themeColor="accent1"/>
        </w:rPr>
        <w:t xml:space="preserve">: </w:t>
      </w:r>
    </w:p>
    <w:p w14:paraId="6CCDBDF4" w14:textId="77777777" w:rsidR="00792EC4" w:rsidRDefault="00792EC4" w:rsidP="00792EC4">
      <w:pPr>
        <w:pStyle w:val="ListParagraph"/>
        <w:numPr>
          <w:ilvl w:val="0"/>
          <w:numId w:val="47"/>
        </w:numPr>
        <w:rPr>
          <w:rFonts w:cs="Arial"/>
          <w:color w:val="4472C4" w:themeColor="accent1"/>
          <w:szCs w:val="28"/>
          <w:lang w:eastAsia="en-US"/>
        </w:rPr>
      </w:pPr>
      <w:r>
        <w:t>R2 assumes that the UE need to be able to treat the separate resources as different cells on L1.</w:t>
      </w:r>
    </w:p>
    <w:p w14:paraId="35933644" w14:textId="59D76D52" w:rsidR="00747DC1" w:rsidRPr="00747DC1" w:rsidRDefault="00747DC1" w:rsidP="00747DC1">
      <w:pPr>
        <w:spacing w:before="120"/>
        <w:rPr>
          <w:rFonts w:eastAsiaTheme="minorEastAsia" w:cs="Arial"/>
          <w:color w:val="4472C4" w:themeColor="accent1"/>
          <w:szCs w:val="22"/>
        </w:rPr>
      </w:pPr>
      <w:r w:rsidRPr="00747DC1">
        <w:rPr>
          <w:rFonts w:eastAsiaTheme="minorEastAsia" w:cs="Arial"/>
          <w:color w:val="4472C4" w:themeColor="accent1"/>
        </w:rPr>
        <w:t>This implies that the UE will treat same resources as one physical cell</w:t>
      </w:r>
      <w:r>
        <w:rPr>
          <w:rFonts w:eastAsiaTheme="minorEastAsia" w:cs="Arial"/>
          <w:color w:val="4472C4" w:themeColor="accent1"/>
        </w:rPr>
        <w:t xml:space="preserve">. </w:t>
      </w:r>
      <w:r w:rsidRPr="00747DC1">
        <w:rPr>
          <w:color w:val="4472C4" w:themeColor="accent1"/>
        </w:rPr>
        <w:t>How L1 assigns time/frequency resources to a cell is out-of-scope for RAN3.</w:t>
      </w:r>
      <w:r>
        <w:rPr>
          <w:color w:val="4472C4" w:themeColor="accent1"/>
        </w:rPr>
        <w:t xml:space="preserve"> </w:t>
      </w:r>
    </w:p>
    <w:p w14:paraId="06012D30" w14:textId="32206C01" w:rsidR="00747DC1" w:rsidRDefault="00747DC1" w:rsidP="00747DC1">
      <w:pPr>
        <w:spacing w:before="120"/>
        <w:rPr>
          <w:rFonts w:eastAsiaTheme="minorEastAsia" w:cs="Arial"/>
          <w:color w:val="4472C4" w:themeColor="accent1"/>
        </w:rPr>
      </w:pPr>
      <w:r w:rsidRPr="00747DC1">
        <w:rPr>
          <w:rFonts w:eastAsiaTheme="minorEastAsia" w:cs="Arial"/>
          <w:color w:val="4472C4" w:themeColor="accent1"/>
          <w:u w:val="single"/>
        </w:rPr>
        <w:t>On RAN1 question</w:t>
      </w:r>
      <w:r>
        <w:rPr>
          <w:rFonts w:eastAsiaTheme="minorEastAsia" w:cs="Arial"/>
          <w:color w:val="4472C4" w:themeColor="accent1"/>
        </w:rPr>
        <w:t>: Based on the answer to RAN2’s question, for Alt2, the UEs sees only one cell, which is switched between CU1 and CU2. Based on the replies to Q6.1, RAN3 has no conclusive answer on h</w:t>
      </w:r>
      <w:r w:rsidRPr="00DE53AA">
        <w:rPr>
          <w:rFonts w:eastAsiaTheme="minorEastAsia" w:cs="Arial"/>
          <w:color w:val="4472C4" w:themeColor="accent1"/>
        </w:rPr>
        <w:t xml:space="preserve">ow </w:t>
      </w:r>
      <w:r>
        <w:rPr>
          <w:rFonts w:eastAsiaTheme="minorEastAsia" w:cs="Arial"/>
          <w:color w:val="4472C4" w:themeColor="accent1"/>
        </w:rPr>
        <w:t>often</w:t>
      </w:r>
      <w:r w:rsidRPr="00DE53AA">
        <w:rPr>
          <w:rFonts w:eastAsiaTheme="minorEastAsia" w:cs="Arial"/>
          <w:color w:val="4472C4" w:themeColor="accent1"/>
        </w:rPr>
        <w:t xml:space="preserve"> </w:t>
      </w:r>
      <w:r>
        <w:rPr>
          <w:rFonts w:eastAsiaTheme="minorEastAsia" w:cs="Arial"/>
          <w:color w:val="4472C4" w:themeColor="accent1"/>
        </w:rPr>
        <w:t xml:space="preserve">this </w:t>
      </w:r>
      <w:r w:rsidRPr="00DE53AA">
        <w:rPr>
          <w:rFonts w:eastAsiaTheme="minorEastAsia" w:cs="Arial"/>
          <w:color w:val="4472C4" w:themeColor="accent1"/>
        </w:rPr>
        <w:t xml:space="preserve">cell is switched </w:t>
      </w:r>
      <w:r>
        <w:rPr>
          <w:rFonts w:eastAsiaTheme="minorEastAsia" w:cs="Arial"/>
          <w:color w:val="4472C4" w:themeColor="accent1"/>
        </w:rPr>
        <w:t xml:space="preserve">is </w:t>
      </w:r>
      <w:r w:rsidRPr="00DE53AA">
        <w:rPr>
          <w:rFonts w:eastAsiaTheme="minorEastAsia" w:cs="Arial"/>
          <w:color w:val="4472C4" w:themeColor="accent1"/>
        </w:rPr>
        <w:t>between CU1 and CU2</w:t>
      </w:r>
      <w:r>
        <w:rPr>
          <w:rFonts w:eastAsiaTheme="minorEastAsia" w:cs="Arial"/>
          <w:color w:val="4472C4" w:themeColor="accent1"/>
        </w:rPr>
        <w:t>, i.e., if only once or if frequently</w:t>
      </w:r>
      <w:r w:rsidRPr="00DE53AA">
        <w:rPr>
          <w:rFonts w:eastAsiaTheme="minorEastAsia" w:cs="Arial"/>
          <w:color w:val="4472C4" w:themeColor="accent1"/>
        </w:rPr>
        <w:t>.</w:t>
      </w:r>
    </w:p>
    <w:p w14:paraId="1792BF92" w14:textId="09BD1802" w:rsidR="00B92236" w:rsidRPr="00B92236" w:rsidRDefault="00B92236" w:rsidP="00747DC1">
      <w:pPr>
        <w:spacing w:before="120"/>
        <w:rPr>
          <w:b/>
          <w:bCs/>
          <w:color w:val="4472C4" w:themeColor="accent1"/>
        </w:rPr>
      </w:pPr>
      <w:r w:rsidRPr="00B92236">
        <w:rPr>
          <w:rFonts w:eastAsiaTheme="minorEastAsia" w:cs="Arial"/>
          <w:b/>
          <w:bCs/>
          <w:color w:val="4472C4" w:themeColor="accent1"/>
        </w:rPr>
        <w:t xml:space="preserve">Observation 6.1a: RAN2 has already answered its own question, which is: </w:t>
      </w:r>
      <w:r w:rsidRPr="00B92236">
        <w:rPr>
          <w:b/>
          <w:bCs/>
          <w:color w:val="4472C4" w:themeColor="accent1"/>
        </w:rPr>
        <w:t>R2 assumes that the UE need to be able to treat the separate resources as different cells on L1.</w:t>
      </w:r>
    </w:p>
    <w:p w14:paraId="7A64D883" w14:textId="6D1740E8" w:rsidR="00B92236" w:rsidRPr="00B92236" w:rsidRDefault="00B92236" w:rsidP="00B92236">
      <w:pPr>
        <w:spacing w:before="120"/>
        <w:rPr>
          <w:b/>
          <w:bCs/>
          <w:color w:val="4472C4" w:themeColor="accent1"/>
        </w:rPr>
      </w:pPr>
      <w:r w:rsidRPr="00B92236">
        <w:rPr>
          <w:rFonts w:eastAsiaTheme="minorEastAsia" w:cs="Arial"/>
          <w:b/>
          <w:bCs/>
          <w:color w:val="4472C4" w:themeColor="accent1"/>
        </w:rPr>
        <w:t>Observation 6.1b: RAN3 has no conclusive answer on RAN1’s question on how frequently the cell is switched between CU1 and CU2 for Alt2.</w:t>
      </w:r>
    </w:p>
    <w:p w14:paraId="1EFE23E3" w14:textId="77777777" w:rsidR="00B92236" w:rsidRDefault="00B92236" w:rsidP="00747DC1">
      <w:pPr>
        <w:spacing w:before="120"/>
        <w:rPr>
          <w:rFonts w:eastAsiaTheme="minorEastAsia" w:cs="Arial"/>
          <w:color w:val="4472C4" w:themeColor="accent1"/>
        </w:rPr>
      </w:pPr>
    </w:p>
    <w:p w14:paraId="7A070B50" w14:textId="77777777" w:rsidR="009C46CC" w:rsidRDefault="00133C76">
      <w:pPr>
        <w:pStyle w:val="Heading3"/>
      </w:pPr>
      <w:r>
        <w:t>Alt1 vs. Alt2</w:t>
      </w:r>
    </w:p>
    <w:p w14:paraId="7B49F033" w14:textId="77777777" w:rsidR="009C46CC" w:rsidRDefault="00133C76">
      <w:pPr>
        <w:spacing w:before="120"/>
        <w:jc w:val="left"/>
        <w:rPr>
          <w:rFonts w:eastAsiaTheme="minorEastAsia" w:cs="Arial"/>
        </w:rPr>
      </w:pPr>
      <w:r>
        <w:rPr>
          <w:rFonts w:eastAsiaTheme="minorEastAsia" w:cs="Arial"/>
        </w:rPr>
        <w:t xml:space="preserve">Based on RAN1, 2, 4 reply LSs and discussion in contributions, the moderator believes that Alt1 should be the baseline for further discussion on IAB-DU migration. </w:t>
      </w:r>
    </w:p>
    <w:p w14:paraId="5E90C358" w14:textId="77777777" w:rsidR="009C46CC" w:rsidRDefault="00133C76">
      <w:pPr>
        <w:spacing w:before="120"/>
        <w:jc w:val="left"/>
        <w:rPr>
          <w:rFonts w:eastAsiaTheme="minorEastAsia" w:cs="Arial"/>
        </w:rPr>
      </w:pPr>
      <w:r>
        <w:rPr>
          <w:rFonts w:eastAsiaTheme="minorEastAsia" w:cs="Arial"/>
        </w:rPr>
        <w:t>AT&amp;T proposed a hybrid approach where IAB-DU1 and IAB-DU2 use the same carrier but time-multiplex the resources using Rel-16/17 HSNA TSM framework.</w:t>
      </w:r>
    </w:p>
    <w:p w14:paraId="72A2F9AE" w14:textId="77777777" w:rsidR="009C46CC" w:rsidRDefault="00133C76">
      <w:pPr>
        <w:spacing w:before="120"/>
        <w:jc w:val="left"/>
        <w:rPr>
          <w:rFonts w:eastAsiaTheme="minorEastAsia" w:cs="Arial"/>
          <w:b/>
          <w:bCs/>
        </w:rPr>
      </w:pPr>
      <w:r>
        <w:rPr>
          <w:rFonts w:eastAsiaTheme="minorEastAsia" w:cs="Arial"/>
          <w:b/>
          <w:bCs/>
        </w:rPr>
        <w:t xml:space="preserve">Q6.2: Should Alt1 be considered as the baseline for IAB-DU migration? Should time-multiplexing between the two logical IAB-DUs be included into this baseline? </w:t>
      </w:r>
    </w:p>
    <w:tbl>
      <w:tblPr>
        <w:tblStyle w:val="TableGrid"/>
        <w:tblW w:w="0" w:type="auto"/>
        <w:tblLook w:val="04A0" w:firstRow="1" w:lastRow="0" w:firstColumn="1" w:lastColumn="0" w:noHBand="0" w:noVBand="1"/>
      </w:tblPr>
      <w:tblGrid>
        <w:gridCol w:w="2335"/>
        <w:gridCol w:w="7294"/>
      </w:tblGrid>
      <w:tr w:rsidR="009C46CC" w14:paraId="18981AC8" w14:textId="77777777">
        <w:tc>
          <w:tcPr>
            <w:tcW w:w="2335" w:type="dxa"/>
          </w:tcPr>
          <w:p w14:paraId="71518BEF" w14:textId="77777777" w:rsidR="009C46CC" w:rsidRDefault="00133C76">
            <w:pPr>
              <w:jc w:val="left"/>
              <w:rPr>
                <w:rFonts w:cs="Arial"/>
                <w:szCs w:val="28"/>
                <w:lang w:eastAsia="en-US"/>
              </w:rPr>
            </w:pPr>
            <w:r>
              <w:rPr>
                <w:rFonts w:cs="Arial"/>
                <w:szCs w:val="28"/>
                <w:lang w:eastAsia="en-US"/>
              </w:rPr>
              <w:t xml:space="preserve">Company </w:t>
            </w:r>
          </w:p>
        </w:tc>
        <w:tc>
          <w:tcPr>
            <w:tcW w:w="7294" w:type="dxa"/>
          </w:tcPr>
          <w:p w14:paraId="60723640" w14:textId="77777777" w:rsidR="009C46CC" w:rsidRDefault="00133C76">
            <w:pPr>
              <w:jc w:val="left"/>
              <w:rPr>
                <w:rFonts w:cs="Arial"/>
                <w:szCs w:val="28"/>
                <w:lang w:eastAsia="en-US"/>
              </w:rPr>
            </w:pPr>
            <w:r>
              <w:rPr>
                <w:rFonts w:cs="Arial"/>
                <w:szCs w:val="28"/>
                <w:lang w:eastAsia="en-US"/>
              </w:rPr>
              <w:t>Comment</w:t>
            </w:r>
          </w:p>
        </w:tc>
      </w:tr>
      <w:tr w:rsidR="009C46CC" w14:paraId="23655EAF" w14:textId="77777777">
        <w:tc>
          <w:tcPr>
            <w:tcW w:w="2335" w:type="dxa"/>
          </w:tcPr>
          <w:p w14:paraId="1E4822DB" w14:textId="77777777" w:rsidR="009C46CC" w:rsidRDefault="00133C76">
            <w:pPr>
              <w:jc w:val="left"/>
              <w:rPr>
                <w:rFonts w:cs="Arial"/>
                <w:color w:val="4472C4" w:themeColor="accent1"/>
                <w:szCs w:val="28"/>
                <w:lang w:eastAsia="en-US"/>
              </w:rPr>
            </w:pPr>
            <w:ins w:id="366" w:author="QCOM" w:date="2021-10-30T19:38:00Z">
              <w:r>
                <w:rPr>
                  <w:rFonts w:cs="Arial"/>
                  <w:color w:val="4472C4" w:themeColor="accent1"/>
                  <w:szCs w:val="28"/>
                  <w:lang w:eastAsia="en-US"/>
                </w:rPr>
                <w:t>QCOM</w:t>
              </w:r>
            </w:ins>
          </w:p>
        </w:tc>
        <w:tc>
          <w:tcPr>
            <w:tcW w:w="7294" w:type="dxa"/>
          </w:tcPr>
          <w:p w14:paraId="506DE7E0" w14:textId="77777777" w:rsidR="009C46CC" w:rsidRDefault="00133C76">
            <w:pPr>
              <w:jc w:val="left"/>
              <w:rPr>
                <w:rFonts w:eastAsiaTheme="minorEastAsia" w:cs="Arial"/>
              </w:rPr>
            </w:pPr>
            <w:ins w:id="367" w:author="QCOM" w:date="2021-10-30T20:14:00Z">
              <w:r>
                <w:rPr>
                  <w:rFonts w:eastAsiaTheme="minorEastAsia" w:cs="Arial"/>
                </w:rPr>
                <w:t>Moving forward, Alt1 should be considered as the baseline, where the IAB-DU cells use different frequencies. TDMing can be considered as on optimization. This would primarily involve RAN1.</w:t>
              </w:r>
            </w:ins>
          </w:p>
        </w:tc>
      </w:tr>
      <w:tr w:rsidR="009C46CC" w14:paraId="4A874997" w14:textId="77777777">
        <w:tc>
          <w:tcPr>
            <w:tcW w:w="2335" w:type="dxa"/>
          </w:tcPr>
          <w:p w14:paraId="02EE1F0B" w14:textId="77777777" w:rsidR="009C46CC" w:rsidRDefault="00133C76">
            <w:pPr>
              <w:jc w:val="left"/>
              <w:rPr>
                <w:rFonts w:cs="Arial"/>
                <w:color w:val="4472C4" w:themeColor="accent1"/>
                <w:szCs w:val="28"/>
              </w:rPr>
            </w:pPr>
            <w:ins w:id="368" w:author="Samsung" w:date="2021-11-02T18:46:00Z">
              <w:r>
                <w:rPr>
                  <w:rFonts w:cs="Arial" w:hint="eastAsia"/>
                  <w:color w:val="4472C4" w:themeColor="accent1"/>
                  <w:szCs w:val="28"/>
                </w:rPr>
                <w:t>S</w:t>
              </w:r>
              <w:r>
                <w:rPr>
                  <w:rFonts w:cs="Arial"/>
                  <w:color w:val="4472C4" w:themeColor="accent1"/>
                  <w:szCs w:val="28"/>
                </w:rPr>
                <w:t>amsung</w:t>
              </w:r>
            </w:ins>
          </w:p>
        </w:tc>
        <w:tc>
          <w:tcPr>
            <w:tcW w:w="7294" w:type="dxa"/>
          </w:tcPr>
          <w:p w14:paraId="042996B5" w14:textId="77777777" w:rsidR="009C46CC" w:rsidRDefault="00133C76">
            <w:pPr>
              <w:jc w:val="left"/>
              <w:rPr>
                <w:rFonts w:cs="Arial"/>
                <w:color w:val="4472C4" w:themeColor="accent1"/>
                <w:szCs w:val="28"/>
              </w:rPr>
            </w:pPr>
            <w:ins w:id="369" w:author="Samsung" w:date="2021-11-02T18:46:00Z">
              <w:r>
                <w:rPr>
                  <w:rFonts w:cs="Arial"/>
                  <w:color w:val="4472C4" w:themeColor="accent1"/>
                  <w:szCs w:val="28"/>
                </w:rPr>
                <w:t>Agree Alt1 with IAB-DU cells of different frequencies as the baseline</w:t>
              </w:r>
            </w:ins>
            <w:ins w:id="370" w:author="Samsung" w:date="2021-11-02T18:47:00Z">
              <w:r>
                <w:rPr>
                  <w:rFonts w:cs="Arial"/>
                  <w:color w:val="4472C4" w:themeColor="accent1"/>
                  <w:szCs w:val="28"/>
                </w:rPr>
                <w:t xml:space="preserve">. </w:t>
              </w:r>
            </w:ins>
          </w:p>
        </w:tc>
      </w:tr>
      <w:tr w:rsidR="009C46CC" w14:paraId="1A281052" w14:textId="77777777">
        <w:tc>
          <w:tcPr>
            <w:tcW w:w="2335" w:type="dxa"/>
          </w:tcPr>
          <w:p w14:paraId="431EFA4A" w14:textId="77777777" w:rsidR="009C46CC" w:rsidRDefault="00133C76">
            <w:pPr>
              <w:jc w:val="left"/>
              <w:rPr>
                <w:rFonts w:cs="Arial"/>
                <w:color w:val="4472C4" w:themeColor="accent1"/>
                <w:szCs w:val="28"/>
                <w:lang w:eastAsia="en-US"/>
              </w:rPr>
            </w:pPr>
            <w:r>
              <w:rPr>
                <w:rFonts w:cs="Arial"/>
                <w:b/>
                <w:bCs/>
                <w:szCs w:val="28"/>
              </w:rPr>
              <w:t>Ericsson</w:t>
            </w:r>
          </w:p>
        </w:tc>
        <w:tc>
          <w:tcPr>
            <w:tcW w:w="7294" w:type="dxa"/>
          </w:tcPr>
          <w:p w14:paraId="1674CEA3" w14:textId="77777777" w:rsidR="009C46CC" w:rsidRDefault="00133C76">
            <w:pPr>
              <w:jc w:val="left"/>
              <w:rPr>
                <w:rFonts w:cs="Arial"/>
                <w:color w:val="4472C4" w:themeColor="accent1"/>
                <w:szCs w:val="28"/>
                <w:lang w:eastAsia="en-US"/>
              </w:rPr>
            </w:pPr>
            <w:r>
              <w:rPr>
                <w:rFonts w:cs="Arial"/>
                <w:szCs w:val="28"/>
                <w:lang w:eastAsia="en-US"/>
              </w:rPr>
              <w:t>We should at least discuss the requirements for AT&amp;T proposal.</w:t>
            </w:r>
          </w:p>
        </w:tc>
      </w:tr>
      <w:tr w:rsidR="009C46CC" w14:paraId="19857A68" w14:textId="77777777">
        <w:tc>
          <w:tcPr>
            <w:tcW w:w="2335" w:type="dxa"/>
          </w:tcPr>
          <w:p w14:paraId="0E06C9BF" w14:textId="77777777" w:rsidR="009C46CC" w:rsidRDefault="00133C76">
            <w:pPr>
              <w:rPr>
                <w:rFonts w:cs="Arial"/>
                <w:color w:val="000000" w:themeColor="text1"/>
                <w:szCs w:val="28"/>
              </w:rPr>
            </w:pPr>
            <w:r>
              <w:rPr>
                <w:rFonts w:cs="Arial" w:hint="eastAsia"/>
                <w:color w:val="000000" w:themeColor="text1"/>
                <w:szCs w:val="28"/>
              </w:rPr>
              <w:t>H</w:t>
            </w:r>
            <w:r>
              <w:rPr>
                <w:rFonts w:cs="Arial"/>
                <w:color w:val="000000" w:themeColor="text1"/>
                <w:szCs w:val="28"/>
              </w:rPr>
              <w:t>uawei</w:t>
            </w:r>
          </w:p>
        </w:tc>
        <w:tc>
          <w:tcPr>
            <w:tcW w:w="7294" w:type="dxa"/>
          </w:tcPr>
          <w:p w14:paraId="35766174" w14:textId="77777777" w:rsidR="009C46CC" w:rsidRDefault="00133C76">
            <w:pPr>
              <w:rPr>
                <w:rFonts w:cs="Arial"/>
                <w:color w:val="000000" w:themeColor="text1"/>
                <w:szCs w:val="28"/>
              </w:rPr>
            </w:pPr>
            <w:r>
              <w:rPr>
                <w:rFonts w:cs="Arial"/>
                <w:color w:val="000000" w:themeColor="text1"/>
                <w:szCs w:val="28"/>
              </w:rPr>
              <w:t>Between alt1 and alt2, our understanding is that alt1 is a preferred solution also by other groups, but still we see a lot of issues to be address in alt1, see our paper in R3-215613</w:t>
            </w:r>
          </w:p>
        </w:tc>
      </w:tr>
      <w:tr w:rsidR="009C46CC" w14:paraId="4CC90CA0" w14:textId="77777777">
        <w:tc>
          <w:tcPr>
            <w:tcW w:w="2335" w:type="dxa"/>
          </w:tcPr>
          <w:p w14:paraId="30B5A466" w14:textId="77777777" w:rsidR="009C46CC" w:rsidRDefault="00133C76">
            <w:pPr>
              <w:jc w:val="left"/>
              <w:rPr>
                <w:rFonts w:cs="Arial"/>
                <w:color w:val="4472C4" w:themeColor="accent1"/>
                <w:szCs w:val="28"/>
                <w:lang w:eastAsia="en-US"/>
              </w:rPr>
            </w:pPr>
            <w:r>
              <w:rPr>
                <w:rFonts w:cs="Arial"/>
                <w:color w:val="4472C4" w:themeColor="accent1"/>
                <w:szCs w:val="28"/>
                <w:lang w:eastAsia="en-US"/>
              </w:rPr>
              <w:t>Nokia</w:t>
            </w:r>
          </w:p>
        </w:tc>
        <w:tc>
          <w:tcPr>
            <w:tcW w:w="7294" w:type="dxa"/>
          </w:tcPr>
          <w:p w14:paraId="4370B4DF" w14:textId="77777777" w:rsidR="009C46CC" w:rsidRDefault="00133C76">
            <w:pPr>
              <w:jc w:val="left"/>
              <w:rPr>
                <w:rFonts w:cs="Arial"/>
                <w:color w:val="4472C4" w:themeColor="accent1"/>
                <w:szCs w:val="28"/>
                <w:lang w:eastAsia="en-US"/>
              </w:rPr>
            </w:pPr>
            <w:r>
              <w:rPr>
                <w:rFonts w:cs="Arial"/>
                <w:color w:val="4472C4" w:themeColor="accent1"/>
                <w:szCs w:val="28"/>
                <w:lang w:eastAsia="en-US"/>
              </w:rPr>
              <w:t>No. We do agree with AT&amp;T’s analysis “</w:t>
            </w:r>
            <w:r>
              <w:rPr>
                <w:rFonts w:ascii="Calibri" w:eastAsia="Malgun Gothic" w:hAnsi="Calibri" w:cs="Batang"/>
                <w:sz w:val="22"/>
                <w:szCs w:val="22"/>
                <w:lang w:val="en-GB" w:eastAsia="ko-KR"/>
              </w:rPr>
              <w:t>Alt1 is the poorer alternative for an operator</w:t>
            </w:r>
            <w:r>
              <w:rPr>
                <w:rFonts w:cs="Arial"/>
                <w:color w:val="4472C4" w:themeColor="accent1"/>
                <w:szCs w:val="28"/>
                <w:lang w:eastAsia="en-US"/>
              </w:rPr>
              <w:t>”</w:t>
            </w:r>
          </w:p>
          <w:p w14:paraId="55D7A45B" w14:textId="77777777" w:rsidR="009C46CC" w:rsidRDefault="00133C76">
            <w:pPr>
              <w:jc w:val="left"/>
              <w:rPr>
                <w:rFonts w:cs="Arial"/>
                <w:color w:val="4472C4" w:themeColor="accent1"/>
                <w:szCs w:val="28"/>
                <w:lang w:eastAsia="en-US"/>
              </w:rPr>
            </w:pPr>
            <w:r>
              <w:rPr>
                <w:rFonts w:cs="Arial"/>
                <w:color w:val="4472C4" w:themeColor="accent1"/>
                <w:szCs w:val="28"/>
                <w:lang w:eastAsia="en-US"/>
              </w:rPr>
              <w:t>Time-multiplexing may be technical possible, but it is a complicated implementation. Its complexity needs to be further analyzed in RAN1/2/4.</w:t>
            </w:r>
          </w:p>
        </w:tc>
      </w:tr>
      <w:tr w:rsidR="009C46CC" w14:paraId="64E26488" w14:textId="77777777">
        <w:tc>
          <w:tcPr>
            <w:tcW w:w="2335" w:type="dxa"/>
          </w:tcPr>
          <w:p w14:paraId="57F64099" w14:textId="77777777" w:rsidR="009C46CC" w:rsidRDefault="00133C76">
            <w:pPr>
              <w:jc w:val="left"/>
              <w:rPr>
                <w:rFonts w:cs="Arial"/>
                <w:color w:val="4472C4" w:themeColor="accent1"/>
                <w:szCs w:val="28"/>
                <w:lang w:eastAsia="en-US"/>
              </w:rPr>
            </w:pPr>
            <w:r>
              <w:rPr>
                <w:rFonts w:cs="Arial" w:hint="eastAsia"/>
                <w:szCs w:val="28"/>
              </w:rPr>
              <w:t>CATT</w:t>
            </w:r>
          </w:p>
        </w:tc>
        <w:tc>
          <w:tcPr>
            <w:tcW w:w="7294" w:type="dxa"/>
          </w:tcPr>
          <w:p w14:paraId="1D190BB2" w14:textId="77777777" w:rsidR="009C46CC" w:rsidRDefault="00133C76">
            <w:pPr>
              <w:jc w:val="left"/>
              <w:rPr>
                <w:rFonts w:cs="Arial"/>
                <w:color w:val="4472C4" w:themeColor="accent1"/>
                <w:szCs w:val="28"/>
                <w:lang w:eastAsia="en-US"/>
              </w:rPr>
            </w:pPr>
            <w:r>
              <w:rPr>
                <w:rFonts w:cs="Arial"/>
                <w:szCs w:val="28"/>
              </w:rPr>
              <w:t>A</w:t>
            </w:r>
            <w:r>
              <w:rPr>
                <w:rFonts w:cs="Arial" w:hint="eastAsia"/>
                <w:szCs w:val="28"/>
              </w:rPr>
              <w:t xml:space="preserve">lt 1as baseline; we can consider </w:t>
            </w:r>
            <w:r>
              <w:rPr>
                <w:rFonts w:eastAsiaTheme="minorEastAsia" w:cs="Arial"/>
              </w:rPr>
              <w:t>time-multiplex</w:t>
            </w:r>
            <w:r>
              <w:rPr>
                <w:rFonts w:cs="Arial" w:hint="eastAsia"/>
                <w:szCs w:val="28"/>
              </w:rPr>
              <w:t xml:space="preserve"> for shared resource after Alt1is supported</w:t>
            </w:r>
          </w:p>
        </w:tc>
      </w:tr>
      <w:tr w:rsidR="009C46CC" w14:paraId="310FC5E7" w14:textId="77777777">
        <w:tc>
          <w:tcPr>
            <w:tcW w:w="2335" w:type="dxa"/>
          </w:tcPr>
          <w:p w14:paraId="5C37B070" w14:textId="77777777" w:rsidR="009C46CC" w:rsidRDefault="00133C76">
            <w:pPr>
              <w:jc w:val="left"/>
              <w:rPr>
                <w:rFonts w:cs="Arial"/>
                <w:color w:val="4472C4" w:themeColor="accent1"/>
                <w:szCs w:val="28"/>
                <w:lang w:eastAsia="en-US"/>
              </w:rPr>
            </w:pPr>
            <w:r>
              <w:rPr>
                <w:rFonts w:cs="Arial" w:hint="eastAsia"/>
                <w:szCs w:val="28"/>
              </w:rPr>
              <w:t>L</w:t>
            </w:r>
            <w:r>
              <w:rPr>
                <w:rFonts w:cs="Arial"/>
                <w:szCs w:val="28"/>
              </w:rPr>
              <w:t>enovo</w:t>
            </w:r>
          </w:p>
        </w:tc>
        <w:tc>
          <w:tcPr>
            <w:tcW w:w="7294" w:type="dxa"/>
          </w:tcPr>
          <w:p w14:paraId="5F789C44" w14:textId="77777777" w:rsidR="009C46CC" w:rsidRDefault="00133C76">
            <w:pPr>
              <w:jc w:val="left"/>
              <w:rPr>
                <w:rFonts w:cs="Arial"/>
                <w:color w:val="4472C4" w:themeColor="accent1"/>
                <w:szCs w:val="28"/>
                <w:lang w:eastAsia="en-US"/>
              </w:rPr>
            </w:pPr>
            <w:r>
              <w:rPr>
                <w:rFonts w:cs="Arial" w:hint="eastAsia"/>
                <w:szCs w:val="28"/>
              </w:rPr>
              <w:t>A</w:t>
            </w:r>
            <w:r>
              <w:rPr>
                <w:rFonts w:cs="Arial"/>
                <w:szCs w:val="28"/>
              </w:rPr>
              <w:t>lt1 can be considered as baseline. Time-multiplexing is more complicated and can be considered later.</w:t>
            </w:r>
          </w:p>
        </w:tc>
      </w:tr>
      <w:tr w:rsidR="009C46CC" w14:paraId="2EC59DE2" w14:textId="77777777">
        <w:tc>
          <w:tcPr>
            <w:tcW w:w="2335" w:type="dxa"/>
          </w:tcPr>
          <w:p w14:paraId="452809A8" w14:textId="77777777" w:rsidR="009C46CC" w:rsidRDefault="00133C76">
            <w:pPr>
              <w:jc w:val="left"/>
              <w:rPr>
                <w:rFonts w:cs="Arial"/>
                <w:szCs w:val="28"/>
              </w:rPr>
            </w:pPr>
            <w:r>
              <w:rPr>
                <w:rFonts w:cs="Arial" w:hint="eastAsia"/>
                <w:color w:val="4472C4" w:themeColor="accent1"/>
                <w:szCs w:val="28"/>
              </w:rPr>
              <w:t>F</w:t>
            </w:r>
            <w:r>
              <w:rPr>
                <w:rFonts w:cs="Arial"/>
                <w:color w:val="4472C4" w:themeColor="accent1"/>
                <w:szCs w:val="28"/>
              </w:rPr>
              <w:t>ujitsu</w:t>
            </w:r>
          </w:p>
        </w:tc>
        <w:tc>
          <w:tcPr>
            <w:tcW w:w="7294" w:type="dxa"/>
          </w:tcPr>
          <w:p w14:paraId="2C074A99" w14:textId="77777777" w:rsidR="009C46CC" w:rsidRDefault="00133C76">
            <w:pPr>
              <w:jc w:val="left"/>
              <w:rPr>
                <w:rFonts w:cs="Arial"/>
                <w:szCs w:val="28"/>
              </w:rPr>
            </w:pPr>
            <w:r>
              <w:rPr>
                <w:rFonts w:cs="Arial" w:hint="eastAsia"/>
                <w:color w:val="4472C4" w:themeColor="accent1"/>
                <w:szCs w:val="28"/>
              </w:rPr>
              <w:t>W</w:t>
            </w:r>
            <w:r>
              <w:rPr>
                <w:rFonts w:cs="Arial"/>
                <w:color w:val="4472C4" w:themeColor="accent1"/>
                <w:szCs w:val="28"/>
              </w:rPr>
              <w:t>e think both Alt.1 and Alt.2 should be considered, since Alt.1 is not as efficient as Alt.2. The TDM approach proposed by AT&amp;T is actually Alt.2.</w:t>
            </w:r>
          </w:p>
        </w:tc>
      </w:tr>
      <w:tr w:rsidR="009C46CC" w14:paraId="6481AB8E" w14:textId="77777777">
        <w:tc>
          <w:tcPr>
            <w:tcW w:w="2335" w:type="dxa"/>
          </w:tcPr>
          <w:p w14:paraId="6E46B9D2" w14:textId="77777777" w:rsidR="009C46CC" w:rsidRDefault="00133C76">
            <w:pPr>
              <w:rPr>
                <w:rFonts w:cs="Arial"/>
                <w:szCs w:val="28"/>
              </w:rPr>
            </w:pPr>
            <w:r>
              <w:rPr>
                <w:rFonts w:cs="Arial" w:hint="eastAsia"/>
                <w:szCs w:val="28"/>
              </w:rPr>
              <w:t>ZTE</w:t>
            </w:r>
          </w:p>
        </w:tc>
        <w:tc>
          <w:tcPr>
            <w:tcW w:w="7294" w:type="dxa"/>
          </w:tcPr>
          <w:p w14:paraId="2A539B83" w14:textId="77777777" w:rsidR="009C46CC" w:rsidRDefault="00133C76">
            <w:pPr>
              <w:rPr>
                <w:rFonts w:eastAsiaTheme="minorEastAsia" w:cs="Arial"/>
              </w:rPr>
            </w:pPr>
            <w:r>
              <w:rPr>
                <w:rFonts w:cs="Arial" w:hint="eastAsia"/>
                <w:szCs w:val="28"/>
              </w:rPr>
              <w:t xml:space="preserve">Agree that </w:t>
            </w:r>
            <w:r>
              <w:rPr>
                <w:rFonts w:eastAsiaTheme="minorEastAsia" w:cs="Arial"/>
              </w:rPr>
              <w:t>Alt1 be considered as the baseline for IAB-DU migration</w:t>
            </w:r>
            <w:r>
              <w:rPr>
                <w:rFonts w:eastAsiaTheme="minorEastAsia" w:cs="Arial" w:hint="eastAsia"/>
              </w:rPr>
              <w:t xml:space="preserve">. And we think </w:t>
            </w:r>
            <w:r>
              <w:rPr>
                <w:rFonts w:eastAsiaTheme="minorEastAsia" w:cs="Arial"/>
              </w:rPr>
              <w:t>“</w:t>
            </w:r>
            <w:r>
              <w:rPr>
                <w:rFonts w:eastAsiaTheme="minorEastAsia" w:cs="Arial" w:hint="eastAsia"/>
              </w:rPr>
              <w:t xml:space="preserve">separate </w:t>
            </w:r>
            <w:r>
              <w:rPr>
                <w:rFonts w:eastAsiaTheme="minorEastAsia" w:cs="Arial"/>
              </w:rPr>
              <w:t xml:space="preserve">physical cell resources” </w:t>
            </w:r>
            <w:r>
              <w:rPr>
                <w:rFonts w:eastAsiaTheme="minorEastAsia" w:cs="Arial" w:hint="eastAsia"/>
              </w:rPr>
              <w:t xml:space="preserve">in Alt 1 means </w:t>
            </w:r>
            <w:r>
              <w:rPr>
                <w:rFonts w:eastAsiaTheme="minorEastAsia" w:cs="Arial"/>
              </w:rPr>
              <w:t>different carriers, or orthogonal time and frequency resources of the same carrier</w:t>
            </w:r>
            <w:r>
              <w:rPr>
                <w:rFonts w:eastAsiaTheme="minorEastAsia" w:cs="Arial" w:hint="eastAsia"/>
              </w:rPr>
              <w:t>.</w:t>
            </w:r>
          </w:p>
        </w:tc>
      </w:tr>
      <w:tr w:rsidR="009544D8" w14:paraId="187321BA" w14:textId="77777777">
        <w:tc>
          <w:tcPr>
            <w:tcW w:w="2335" w:type="dxa"/>
          </w:tcPr>
          <w:p w14:paraId="4B445123" w14:textId="324AA244" w:rsidR="009544D8" w:rsidRDefault="009544D8" w:rsidP="009544D8">
            <w:pPr>
              <w:rPr>
                <w:rFonts w:cs="Arial"/>
                <w:szCs w:val="28"/>
              </w:rPr>
            </w:pPr>
            <w:r>
              <w:rPr>
                <w:rFonts w:cs="Arial"/>
                <w:szCs w:val="28"/>
              </w:rPr>
              <w:t>AT&amp;T</w:t>
            </w:r>
          </w:p>
        </w:tc>
        <w:tc>
          <w:tcPr>
            <w:tcW w:w="7294" w:type="dxa"/>
          </w:tcPr>
          <w:p w14:paraId="16E98A81" w14:textId="743FE237" w:rsidR="009544D8" w:rsidRDefault="009544D8" w:rsidP="009544D8">
            <w:pPr>
              <w:rPr>
                <w:rFonts w:cs="Arial"/>
                <w:szCs w:val="28"/>
              </w:rPr>
            </w:pPr>
            <w:r w:rsidRPr="00C1344B">
              <w:rPr>
                <w:rFonts w:cs="Arial"/>
                <w:szCs w:val="28"/>
              </w:rPr>
              <w:t>Alt1 is the lowest common denominator that can always serve as a fallback. We strongly encourage not precluding the ability to multiplex between the two logical IAB-DUs.</w:t>
            </w:r>
            <w:r>
              <w:rPr>
                <w:rFonts w:cs="Arial"/>
                <w:szCs w:val="28"/>
              </w:rPr>
              <w:t xml:space="preserve"> This hybrid approach significantly alleviates the signaling storm issue by allowing gradual migration of UEs from one logical IAB-DU to another within the same carrier. Please also see response to Q6.6.</w:t>
            </w:r>
          </w:p>
        </w:tc>
      </w:tr>
    </w:tbl>
    <w:p w14:paraId="5D9F64EA" w14:textId="677099FA" w:rsidR="009C46CC" w:rsidRDefault="009C46CC">
      <w:pPr>
        <w:spacing w:before="120"/>
        <w:jc w:val="left"/>
        <w:rPr>
          <w:rFonts w:eastAsiaTheme="minorEastAsia" w:cs="Arial"/>
          <w:i/>
          <w:iCs/>
          <w:color w:val="4472C4" w:themeColor="accent1"/>
        </w:rPr>
      </w:pPr>
    </w:p>
    <w:p w14:paraId="245DAAE1" w14:textId="093325E7" w:rsidR="00052D60" w:rsidRPr="00F82C98" w:rsidRDefault="00052D60" w:rsidP="00052D60">
      <w:pPr>
        <w:spacing w:before="120"/>
        <w:jc w:val="left"/>
        <w:rPr>
          <w:rFonts w:eastAsiaTheme="minorEastAsia" w:cs="Arial"/>
          <w:b/>
          <w:bCs/>
          <w:color w:val="4472C4" w:themeColor="accent1"/>
        </w:rPr>
      </w:pPr>
      <w:r w:rsidRPr="00F82C98">
        <w:rPr>
          <w:rFonts w:eastAsiaTheme="minorEastAsia" w:cs="Arial"/>
          <w:b/>
          <w:bCs/>
          <w:color w:val="4472C4" w:themeColor="accent1"/>
        </w:rPr>
        <w:t>Summary:</w:t>
      </w:r>
    </w:p>
    <w:p w14:paraId="563DEDF5" w14:textId="1274EBBA" w:rsidR="00D45D91" w:rsidRPr="00B92236" w:rsidRDefault="00196BC2" w:rsidP="00052D60">
      <w:pPr>
        <w:spacing w:before="120"/>
        <w:jc w:val="left"/>
        <w:rPr>
          <w:rFonts w:eastAsiaTheme="minorEastAsia" w:cs="Arial"/>
          <w:color w:val="4472C4" w:themeColor="accent1"/>
        </w:rPr>
      </w:pPr>
      <w:r>
        <w:rPr>
          <w:rFonts w:eastAsiaTheme="minorEastAsia" w:cs="Arial"/>
          <w:color w:val="4472C4" w:themeColor="accent1"/>
        </w:rPr>
        <w:t>8</w:t>
      </w:r>
      <w:r w:rsidR="00D45D91" w:rsidRPr="00B92236">
        <w:rPr>
          <w:rFonts w:eastAsiaTheme="minorEastAsia" w:cs="Arial"/>
          <w:color w:val="4472C4" w:themeColor="accent1"/>
        </w:rPr>
        <w:t xml:space="preserve"> (</w:t>
      </w:r>
      <w:r>
        <w:rPr>
          <w:rFonts w:eastAsiaTheme="minorEastAsia" w:cs="Arial"/>
          <w:color w:val="4472C4" w:themeColor="accent1"/>
        </w:rPr>
        <w:t>10</w:t>
      </w:r>
      <w:r w:rsidR="00D45D91" w:rsidRPr="00B92236">
        <w:rPr>
          <w:rFonts w:eastAsiaTheme="minorEastAsia" w:cs="Arial"/>
          <w:color w:val="4472C4" w:themeColor="accent1"/>
        </w:rPr>
        <w:t>)</w:t>
      </w:r>
      <w:r w:rsidR="00052D60" w:rsidRPr="00B92236">
        <w:rPr>
          <w:rFonts w:eastAsiaTheme="minorEastAsia" w:cs="Arial"/>
          <w:color w:val="4472C4" w:themeColor="accent1"/>
        </w:rPr>
        <w:t xml:space="preserve"> companies indicate that Alt 1 should be considered</w:t>
      </w:r>
      <w:r w:rsidR="00C11FB7" w:rsidRPr="00B92236">
        <w:rPr>
          <w:rFonts w:eastAsiaTheme="minorEastAsia" w:cs="Arial"/>
          <w:color w:val="4472C4" w:themeColor="accent1"/>
        </w:rPr>
        <w:t>;</w:t>
      </w:r>
      <w:r w:rsidR="00D45D91" w:rsidRPr="00B92236">
        <w:rPr>
          <w:rFonts w:eastAsiaTheme="minorEastAsia" w:cs="Arial"/>
          <w:color w:val="4472C4" w:themeColor="accent1"/>
        </w:rPr>
        <w:t xml:space="preserve"> 6 of these companies believe it should be the baseline.</w:t>
      </w:r>
    </w:p>
    <w:p w14:paraId="5952366F" w14:textId="32EF7EAC" w:rsidR="00D45D91" w:rsidRPr="00B92236" w:rsidRDefault="00196BC2" w:rsidP="00052D60">
      <w:pPr>
        <w:spacing w:before="120"/>
        <w:jc w:val="left"/>
        <w:rPr>
          <w:rFonts w:eastAsiaTheme="minorEastAsia" w:cs="Arial"/>
          <w:color w:val="4472C4" w:themeColor="accent1"/>
        </w:rPr>
      </w:pPr>
      <w:r>
        <w:rPr>
          <w:rFonts w:eastAsiaTheme="minorEastAsia" w:cs="Arial"/>
          <w:color w:val="4472C4" w:themeColor="accent1"/>
        </w:rPr>
        <w:t>7</w:t>
      </w:r>
      <w:r w:rsidR="00D45D91" w:rsidRPr="00B92236">
        <w:rPr>
          <w:rFonts w:eastAsiaTheme="minorEastAsia" w:cs="Arial"/>
          <w:color w:val="4472C4" w:themeColor="accent1"/>
        </w:rPr>
        <w:t xml:space="preserve"> (</w:t>
      </w:r>
      <w:r>
        <w:rPr>
          <w:rFonts w:eastAsiaTheme="minorEastAsia" w:cs="Arial"/>
          <w:color w:val="4472C4" w:themeColor="accent1"/>
        </w:rPr>
        <w:t>10</w:t>
      </w:r>
      <w:r w:rsidR="00D45D91" w:rsidRPr="00B92236">
        <w:rPr>
          <w:rFonts w:eastAsiaTheme="minorEastAsia" w:cs="Arial"/>
          <w:color w:val="4472C4" w:themeColor="accent1"/>
        </w:rPr>
        <w:t>) companies indicate interest in AT&amp;T’s TDM solution</w:t>
      </w:r>
      <w:r w:rsidR="00C11FB7" w:rsidRPr="00B92236">
        <w:rPr>
          <w:rFonts w:eastAsiaTheme="minorEastAsia" w:cs="Arial"/>
          <w:color w:val="4472C4" w:themeColor="accent1"/>
        </w:rPr>
        <w:t>;</w:t>
      </w:r>
      <w:r w:rsidR="00D45D91" w:rsidRPr="00B92236">
        <w:rPr>
          <w:rFonts w:eastAsiaTheme="minorEastAsia" w:cs="Arial"/>
          <w:color w:val="4472C4" w:themeColor="accent1"/>
        </w:rPr>
        <w:t xml:space="preserve"> </w:t>
      </w:r>
      <w:r w:rsidR="00C11FB7" w:rsidRPr="00B92236">
        <w:rPr>
          <w:rFonts w:eastAsiaTheme="minorEastAsia" w:cs="Arial"/>
          <w:color w:val="4472C4" w:themeColor="accent1"/>
        </w:rPr>
        <w:t>some of them would like to start out with this solution, while other would start out with this solution. There seems to be some uncertainty if this solution is referred to as Alt 1 or Alt 2.</w:t>
      </w:r>
      <w:r w:rsidR="00D45D91" w:rsidRPr="00B92236">
        <w:rPr>
          <w:rFonts w:eastAsiaTheme="minorEastAsia" w:cs="Arial"/>
          <w:color w:val="4472C4" w:themeColor="accent1"/>
        </w:rPr>
        <w:t xml:space="preserve"> </w:t>
      </w:r>
    </w:p>
    <w:p w14:paraId="7B4CE0A7" w14:textId="1F1D178B" w:rsidR="00052D60" w:rsidRPr="00B92236" w:rsidRDefault="00C11FB7" w:rsidP="00052D60">
      <w:pPr>
        <w:spacing w:before="120"/>
        <w:jc w:val="left"/>
        <w:rPr>
          <w:rFonts w:eastAsiaTheme="minorEastAsia" w:cs="Arial"/>
          <w:color w:val="4472C4" w:themeColor="accent1"/>
        </w:rPr>
      </w:pPr>
      <w:r w:rsidRPr="00B92236">
        <w:rPr>
          <w:rFonts w:eastAsiaTheme="minorEastAsia" w:cs="Arial"/>
          <w:color w:val="4472C4" w:themeColor="accent1"/>
        </w:rPr>
        <w:t>One company does not indicate a clear preference.</w:t>
      </w:r>
    </w:p>
    <w:p w14:paraId="0495D6A4" w14:textId="25CFD6B6" w:rsidR="00FB068A" w:rsidRDefault="00FB068A">
      <w:pPr>
        <w:spacing w:before="120"/>
        <w:jc w:val="left"/>
        <w:rPr>
          <w:rFonts w:eastAsiaTheme="minorEastAsia" w:cs="Arial"/>
          <w:color w:val="4472C4" w:themeColor="accent1"/>
        </w:rPr>
      </w:pPr>
      <w:r>
        <w:rPr>
          <w:rFonts w:eastAsiaTheme="minorEastAsia" w:cs="Arial"/>
          <w:color w:val="4472C4" w:themeColor="accent1"/>
        </w:rPr>
        <w:t>Further, as stated above, RAN1, RAN2 and RAN4 anticipated substantially more issues with Alt2 than Alt1.</w:t>
      </w:r>
    </w:p>
    <w:p w14:paraId="732A0CA4" w14:textId="00138AD5" w:rsidR="00F82C98" w:rsidRDefault="00650AB0">
      <w:pPr>
        <w:spacing w:before="120"/>
        <w:jc w:val="left"/>
        <w:rPr>
          <w:rFonts w:eastAsiaTheme="minorEastAsia" w:cs="Arial"/>
          <w:color w:val="4472C4" w:themeColor="accent1"/>
        </w:rPr>
      </w:pPr>
      <w:r w:rsidRPr="00B92236">
        <w:rPr>
          <w:rFonts w:eastAsiaTheme="minorEastAsia" w:cs="Arial"/>
          <w:color w:val="4472C4" w:themeColor="accent1"/>
        </w:rPr>
        <w:t xml:space="preserve">The Moderator </w:t>
      </w:r>
      <w:r w:rsidR="00FB068A">
        <w:rPr>
          <w:rFonts w:eastAsiaTheme="minorEastAsia" w:cs="Arial"/>
          <w:color w:val="4472C4" w:themeColor="accent1"/>
        </w:rPr>
        <w:t>believes that RAN3 should start with Alt1. The moderator further believes that using RAN2’s interpretation of “separate resources” allows Alt1 to subsume AT&amp;T’s solution, i.e., the two cells can either use different frequencies or they can be time multiplexed within the same frequency. The</w:t>
      </w:r>
      <w:r w:rsidR="00F82C98">
        <w:rPr>
          <w:rFonts w:eastAsiaTheme="minorEastAsia" w:cs="Arial"/>
          <w:color w:val="4472C4" w:themeColor="accent1"/>
        </w:rPr>
        <w:t xml:space="preserve"> handling of frequency vs. time multiplexing is RAN1 issue and out-of-scope for RAN3.</w:t>
      </w:r>
    </w:p>
    <w:p w14:paraId="72520685" w14:textId="5ADE37C7" w:rsidR="00FB068A" w:rsidRPr="00F82C98" w:rsidRDefault="00F82C98" w:rsidP="00F82C98">
      <w:pPr>
        <w:spacing w:before="120"/>
        <w:rPr>
          <w:b/>
          <w:bCs/>
          <w:color w:val="4472C4" w:themeColor="accent1"/>
        </w:rPr>
      </w:pPr>
      <w:r w:rsidRPr="00F82C98">
        <w:rPr>
          <w:rFonts w:eastAsiaTheme="minorEastAsia" w:cs="Arial"/>
          <w:b/>
          <w:bCs/>
          <w:color w:val="4472C4" w:themeColor="accent1"/>
        </w:rPr>
        <w:t xml:space="preserve">Proposal 6.2: RAN3 to use </w:t>
      </w:r>
      <w:r w:rsidR="00FB068A" w:rsidRPr="00F82C98">
        <w:rPr>
          <w:rFonts w:eastAsiaTheme="minorEastAsia" w:cs="Arial"/>
          <w:b/>
          <w:bCs/>
          <w:color w:val="4472C4" w:themeColor="accent1"/>
        </w:rPr>
        <w:t>Alt 1</w:t>
      </w:r>
      <w:r w:rsidRPr="00F82C98">
        <w:rPr>
          <w:rFonts w:eastAsiaTheme="minorEastAsia" w:cs="Arial"/>
          <w:b/>
          <w:bCs/>
          <w:color w:val="4472C4" w:themeColor="accent1"/>
        </w:rPr>
        <w:t xml:space="preserve"> is baseline</w:t>
      </w:r>
      <w:r w:rsidR="00FB068A" w:rsidRPr="00F82C98">
        <w:rPr>
          <w:rFonts w:eastAsiaTheme="minorEastAsia" w:cs="Arial"/>
          <w:b/>
          <w:bCs/>
          <w:color w:val="4472C4" w:themeColor="accent1"/>
        </w:rPr>
        <w:t xml:space="preserve">, where the UE can treat the separate resources as different cells on L1. How the UE differentiates the cells on L1, e.g., in frequency or </w:t>
      </w:r>
      <w:r w:rsidRPr="00F82C98">
        <w:rPr>
          <w:rFonts w:eastAsiaTheme="minorEastAsia" w:cs="Arial"/>
          <w:b/>
          <w:bCs/>
          <w:color w:val="4472C4" w:themeColor="accent1"/>
        </w:rPr>
        <w:t xml:space="preserve">in </w:t>
      </w:r>
      <w:r w:rsidR="00FB068A" w:rsidRPr="00F82C98">
        <w:rPr>
          <w:rFonts w:eastAsiaTheme="minorEastAsia" w:cs="Arial"/>
          <w:b/>
          <w:bCs/>
          <w:color w:val="4472C4" w:themeColor="accent1"/>
        </w:rPr>
        <w:t>time domain, is out-of-scope for RAN3</w:t>
      </w:r>
      <w:r w:rsidR="00FB068A" w:rsidRPr="00F82C98">
        <w:rPr>
          <w:b/>
          <w:bCs/>
          <w:color w:val="4472C4" w:themeColor="accent1"/>
        </w:rPr>
        <w:t>.</w:t>
      </w:r>
    </w:p>
    <w:p w14:paraId="7F683739" w14:textId="5BFDF845" w:rsidR="00052D60" w:rsidRDefault="00052D60">
      <w:pPr>
        <w:spacing w:before="120"/>
        <w:jc w:val="left"/>
        <w:rPr>
          <w:rFonts w:eastAsiaTheme="minorEastAsia" w:cs="Arial"/>
          <w:i/>
          <w:iCs/>
          <w:color w:val="4472C4" w:themeColor="accent1"/>
        </w:rPr>
      </w:pPr>
    </w:p>
    <w:p w14:paraId="46EF484A" w14:textId="77777777" w:rsidR="009C46CC" w:rsidRDefault="00133C76">
      <w:pPr>
        <w:pStyle w:val="Heading3"/>
      </w:pPr>
      <w:r>
        <w:t>Other issues raised</w:t>
      </w:r>
    </w:p>
    <w:p w14:paraId="64B50C35" w14:textId="77777777" w:rsidR="009C46CC" w:rsidRDefault="00133C76">
      <w:pPr>
        <w:pStyle w:val="Heading4"/>
        <w:numPr>
          <w:ilvl w:val="0"/>
          <w:numId w:val="0"/>
        </w:numPr>
      </w:pPr>
      <w:r>
        <w:t>Issue: Procedural flow of IAB-DU migration</w:t>
      </w:r>
    </w:p>
    <w:p w14:paraId="10A2387B" w14:textId="77777777" w:rsidR="009C46CC" w:rsidRDefault="00133C76">
      <w:pPr>
        <w:spacing w:before="120"/>
        <w:jc w:val="left"/>
        <w:rPr>
          <w:rFonts w:eastAsiaTheme="minorEastAsia" w:cs="Arial"/>
        </w:rPr>
      </w:pPr>
      <w:r>
        <w:rPr>
          <w:rFonts w:eastAsiaTheme="minorEastAsia" w:cs="Arial"/>
        </w:rPr>
        <w:t xml:space="preserve">The following question identifies the principal signaling flow of IAB-DU migration assuming that Alt1 is used as baseline and that the two logical IAB-DUs use different carriers. </w:t>
      </w:r>
    </w:p>
    <w:p w14:paraId="3A5D7763" w14:textId="77777777" w:rsidR="009C46CC" w:rsidRDefault="00133C76">
      <w:pPr>
        <w:spacing w:before="120"/>
        <w:jc w:val="left"/>
        <w:rPr>
          <w:rFonts w:eastAsiaTheme="minorEastAsia" w:cs="Arial"/>
          <w:b/>
          <w:bCs/>
        </w:rPr>
      </w:pPr>
      <w:r>
        <w:rPr>
          <w:rFonts w:eastAsiaTheme="minorEastAsia" w:cs="Arial"/>
          <w:b/>
          <w:bCs/>
        </w:rPr>
        <w:t>Q6.3: Procedural flow:</w:t>
      </w:r>
    </w:p>
    <w:p w14:paraId="2EB9ED5A" w14:textId="77777777" w:rsidR="009C46CC" w:rsidRDefault="00133C76">
      <w:pPr>
        <w:spacing w:before="120"/>
        <w:jc w:val="left"/>
        <w:rPr>
          <w:rFonts w:eastAsiaTheme="minorEastAsia" w:cs="Arial"/>
          <w:b/>
          <w:bCs/>
        </w:rPr>
      </w:pPr>
      <w:r>
        <w:rPr>
          <w:rFonts w:eastAsiaTheme="minorEastAsia" w:cs="Arial"/>
          <w:b/>
          <w:bCs/>
        </w:rPr>
        <w:t>a) Which node initiates the establishment of IAB-DU2’s F1 and how is it triggered?</w:t>
      </w:r>
    </w:p>
    <w:p w14:paraId="2DD36E1D" w14:textId="77777777" w:rsidR="009C46CC" w:rsidRDefault="00133C76">
      <w:pPr>
        <w:spacing w:before="120"/>
        <w:jc w:val="left"/>
        <w:rPr>
          <w:rFonts w:eastAsiaTheme="minorEastAsia" w:cs="Arial"/>
          <w:b/>
          <w:bCs/>
        </w:rPr>
      </w:pPr>
      <w:r>
        <w:rPr>
          <w:rFonts w:eastAsiaTheme="minorEastAsia" w:cs="Arial"/>
          <w:b/>
          <w:bCs/>
        </w:rPr>
        <w:t>b) How is CU1 informed that F1 has been established so that it can start UE handover?</w:t>
      </w:r>
    </w:p>
    <w:p w14:paraId="23340EE7" w14:textId="77777777" w:rsidR="009C46CC" w:rsidRDefault="00133C76">
      <w:pPr>
        <w:spacing w:before="120"/>
        <w:jc w:val="left"/>
        <w:rPr>
          <w:rFonts w:eastAsiaTheme="minorEastAsia" w:cs="Arial"/>
          <w:b/>
          <w:bCs/>
        </w:rPr>
      </w:pPr>
      <w:r>
        <w:rPr>
          <w:rFonts w:eastAsiaTheme="minorEastAsia" w:cs="Arial"/>
          <w:b/>
          <w:bCs/>
        </w:rPr>
        <w:t xml:space="preserve">c) How is IAB-DU1’ F1 release triggered? </w:t>
      </w:r>
    </w:p>
    <w:tbl>
      <w:tblPr>
        <w:tblStyle w:val="TableGrid"/>
        <w:tblW w:w="0" w:type="auto"/>
        <w:tblLook w:val="04A0" w:firstRow="1" w:lastRow="0" w:firstColumn="1" w:lastColumn="0" w:noHBand="0" w:noVBand="1"/>
      </w:tblPr>
      <w:tblGrid>
        <w:gridCol w:w="2335"/>
        <w:gridCol w:w="7294"/>
      </w:tblGrid>
      <w:tr w:rsidR="009C46CC" w14:paraId="2B828089" w14:textId="77777777">
        <w:tc>
          <w:tcPr>
            <w:tcW w:w="2335" w:type="dxa"/>
          </w:tcPr>
          <w:p w14:paraId="1F2C6885" w14:textId="77777777" w:rsidR="009C46CC" w:rsidRDefault="00133C76">
            <w:pPr>
              <w:jc w:val="left"/>
              <w:rPr>
                <w:rFonts w:cs="Arial"/>
                <w:szCs w:val="28"/>
                <w:lang w:eastAsia="en-US"/>
              </w:rPr>
            </w:pPr>
            <w:r>
              <w:rPr>
                <w:rFonts w:cs="Arial"/>
                <w:szCs w:val="28"/>
                <w:lang w:eastAsia="en-US"/>
              </w:rPr>
              <w:t xml:space="preserve">Company </w:t>
            </w:r>
          </w:p>
        </w:tc>
        <w:tc>
          <w:tcPr>
            <w:tcW w:w="7294" w:type="dxa"/>
          </w:tcPr>
          <w:p w14:paraId="05B27D6D" w14:textId="77777777" w:rsidR="009C46CC" w:rsidRDefault="00133C76">
            <w:pPr>
              <w:jc w:val="left"/>
              <w:rPr>
                <w:rFonts w:cs="Arial"/>
                <w:szCs w:val="28"/>
                <w:lang w:eastAsia="en-US"/>
              </w:rPr>
            </w:pPr>
            <w:r>
              <w:rPr>
                <w:rFonts w:cs="Arial"/>
                <w:szCs w:val="28"/>
                <w:lang w:eastAsia="en-US"/>
              </w:rPr>
              <w:t>Comment</w:t>
            </w:r>
          </w:p>
        </w:tc>
      </w:tr>
      <w:tr w:rsidR="009C46CC" w14:paraId="685891FB" w14:textId="77777777">
        <w:tc>
          <w:tcPr>
            <w:tcW w:w="2335" w:type="dxa"/>
          </w:tcPr>
          <w:p w14:paraId="4889DB9D" w14:textId="77777777" w:rsidR="009C46CC" w:rsidRDefault="00133C76">
            <w:pPr>
              <w:jc w:val="left"/>
              <w:rPr>
                <w:rFonts w:cs="Arial"/>
                <w:color w:val="4472C4" w:themeColor="accent1"/>
                <w:szCs w:val="28"/>
                <w:lang w:eastAsia="en-US"/>
              </w:rPr>
            </w:pPr>
            <w:ins w:id="371" w:author="QCOM" w:date="2021-10-30T19:38:00Z">
              <w:r>
                <w:rPr>
                  <w:rFonts w:cs="Arial"/>
                  <w:color w:val="4472C4" w:themeColor="accent1"/>
                  <w:szCs w:val="28"/>
                  <w:lang w:eastAsia="en-US"/>
                </w:rPr>
                <w:t>QCOM</w:t>
              </w:r>
            </w:ins>
          </w:p>
        </w:tc>
        <w:tc>
          <w:tcPr>
            <w:tcW w:w="7294" w:type="dxa"/>
          </w:tcPr>
          <w:p w14:paraId="6BBAF9B0" w14:textId="77777777" w:rsidR="009C46CC" w:rsidRDefault="00133C76">
            <w:pPr>
              <w:jc w:val="left"/>
              <w:rPr>
                <w:ins w:id="372" w:author="QCOM" w:date="2021-10-30T20:15:00Z"/>
                <w:rFonts w:eastAsiaTheme="minorEastAsia" w:cs="Arial"/>
                <w:color w:val="4472C4" w:themeColor="accent1"/>
              </w:rPr>
            </w:pPr>
            <w:ins w:id="373" w:author="QCOM" w:date="2021-10-30T20:15:00Z">
              <w:r>
                <w:rPr>
                  <w:rFonts w:eastAsiaTheme="minorEastAsia" w:cs="Arial"/>
                  <w:color w:val="4472C4" w:themeColor="accent1"/>
                </w:rPr>
                <w:t xml:space="preserve">Up front: We think IAB-DU1’s F1AP should not be used to </w:t>
              </w:r>
            </w:ins>
            <w:ins w:id="374" w:author="QCOM" w:date="2021-10-30T20:16:00Z">
              <w:r>
                <w:rPr>
                  <w:rFonts w:eastAsiaTheme="minorEastAsia" w:cs="Arial"/>
                  <w:color w:val="4472C4" w:themeColor="accent1"/>
                </w:rPr>
                <w:t>exchange</w:t>
              </w:r>
            </w:ins>
            <w:ins w:id="375" w:author="QCOM" w:date="2021-10-30T20:15:00Z">
              <w:r>
                <w:rPr>
                  <w:rFonts w:eastAsiaTheme="minorEastAsia" w:cs="Arial"/>
                  <w:color w:val="4472C4" w:themeColor="accent1"/>
                </w:rPr>
                <w:t xml:space="preserve"> information related to IAB-DU2.</w:t>
              </w:r>
            </w:ins>
          </w:p>
          <w:p w14:paraId="7F09C51A" w14:textId="77777777" w:rsidR="009C46CC" w:rsidRDefault="00133C76">
            <w:pPr>
              <w:jc w:val="left"/>
              <w:rPr>
                <w:ins w:id="376" w:author="QCOM" w:date="2021-10-30T20:15:00Z"/>
                <w:rFonts w:eastAsiaTheme="minorEastAsia" w:cs="Arial"/>
                <w:color w:val="4472C4" w:themeColor="accent1"/>
              </w:rPr>
            </w:pPr>
            <w:ins w:id="377" w:author="QCOM" w:date="2021-10-30T20:15:00Z">
              <w:r>
                <w:rPr>
                  <w:rFonts w:eastAsiaTheme="minorEastAsia" w:cs="Arial"/>
                  <w:color w:val="4472C4" w:themeColor="accent1"/>
                </w:rPr>
                <w:t xml:space="preserve">a) F1 establishment could be initiated by any of CU1, CU2 or the boundary node itself. </w:t>
              </w:r>
            </w:ins>
          </w:p>
          <w:p w14:paraId="34DB7380" w14:textId="77777777" w:rsidR="009C46CC" w:rsidRDefault="00133C76">
            <w:pPr>
              <w:pStyle w:val="ListParagraph"/>
              <w:numPr>
                <w:ilvl w:val="0"/>
                <w:numId w:val="32"/>
              </w:numPr>
              <w:spacing w:after="120"/>
              <w:rPr>
                <w:ins w:id="378" w:author="QCOM" w:date="2021-10-30T20:15:00Z"/>
                <w:rFonts w:ascii="Arial" w:eastAsiaTheme="minorEastAsia" w:hAnsi="Arial" w:cs="Arial"/>
                <w:color w:val="4472C4" w:themeColor="accent1"/>
                <w:sz w:val="20"/>
                <w:szCs w:val="20"/>
              </w:rPr>
            </w:pPr>
            <w:ins w:id="379" w:author="QCOM" w:date="2021-10-30T20:15:00Z">
              <w:r>
                <w:rPr>
                  <w:rFonts w:ascii="Arial" w:eastAsiaTheme="minorEastAsia" w:hAnsi="Arial" w:cs="Arial"/>
                  <w:color w:val="4472C4" w:themeColor="accent1"/>
                  <w:sz w:val="20"/>
                  <w:szCs w:val="20"/>
                </w:rPr>
                <w:t>If initiated by boundary node: no signaling needed</w:t>
              </w:r>
            </w:ins>
          </w:p>
          <w:p w14:paraId="61EAD57B" w14:textId="77777777" w:rsidR="009C46CC" w:rsidRDefault="00133C76">
            <w:pPr>
              <w:pStyle w:val="ListParagraph"/>
              <w:numPr>
                <w:ilvl w:val="0"/>
                <w:numId w:val="32"/>
              </w:numPr>
              <w:spacing w:after="120"/>
              <w:rPr>
                <w:ins w:id="380" w:author="QCOM" w:date="2021-10-30T20:15:00Z"/>
                <w:rFonts w:ascii="Arial" w:eastAsiaTheme="minorEastAsia" w:hAnsi="Arial" w:cs="Arial"/>
                <w:color w:val="4472C4" w:themeColor="accent1"/>
                <w:sz w:val="20"/>
                <w:szCs w:val="20"/>
              </w:rPr>
            </w:pPr>
            <w:ins w:id="381" w:author="QCOM" w:date="2021-10-30T20:15:00Z">
              <w:r>
                <w:rPr>
                  <w:rFonts w:ascii="Arial" w:eastAsiaTheme="minorEastAsia" w:hAnsi="Arial" w:cs="Arial"/>
                  <w:color w:val="4472C4" w:themeColor="accent1"/>
                  <w:sz w:val="20"/>
                  <w:szCs w:val="20"/>
                </w:rPr>
                <w:t>If initiated by CU2: via RRC to boundary IAB-MT</w:t>
              </w:r>
            </w:ins>
          </w:p>
          <w:p w14:paraId="090CC3AD" w14:textId="77777777" w:rsidR="009C46CC" w:rsidRDefault="00133C76">
            <w:pPr>
              <w:pStyle w:val="ListParagraph"/>
              <w:numPr>
                <w:ilvl w:val="0"/>
                <w:numId w:val="32"/>
              </w:numPr>
              <w:spacing w:after="120"/>
              <w:rPr>
                <w:ins w:id="382" w:author="QCOM" w:date="2021-10-30T20:15:00Z"/>
                <w:rFonts w:ascii="Arial" w:eastAsiaTheme="minorEastAsia" w:hAnsi="Arial" w:cs="Arial"/>
                <w:color w:val="4472C4" w:themeColor="accent1"/>
                <w:sz w:val="20"/>
                <w:szCs w:val="20"/>
              </w:rPr>
            </w:pPr>
            <w:ins w:id="383" w:author="QCOM" w:date="2021-10-30T20:15:00Z">
              <w:r>
                <w:rPr>
                  <w:rFonts w:ascii="Arial" w:eastAsiaTheme="minorEastAsia" w:hAnsi="Arial" w:cs="Arial"/>
                  <w:color w:val="4472C4" w:themeColor="accent1"/>
                  <w:sz w:val="20"/>
                  <w:szCs w:val="20"/>
                </w:rPr>
                <w:t xml:space="preserve">If initiated by CU1: via XnAP request to CU2, then RRC to boundary IAB-MT </w:t>
              </w:r>
            </w:ins>
          </w:p>
          <w:p w14:paraId="49BB7E37" w14:textId="77777777" w:rsidR="009C46CC" w:rsidRDefault="00133C76">
            <w:pPr>
              <w:jc w:val="left"/>
              <w:rPr>
                <w:ins w:id="384" w:author="QCOM" w:date="2021-10-30T20:15:00Z"/>
                <w:rFonts w:eastAsiaTheme="minorEastAsia" w:cs="Arial"/>
                <w:color w:val="4472C4" w:themeColor="accent1"/>
              </w:rPr>
            </w:pPr>
            <w:ins w:id="385" w:author="QCOM" w:date="2021-10-30T20:15:00Z">
              <w:r>
                <w:rPr>
                  <w:rFonts w:eastAsiaTheme="minorEastAsia" w:cs="Arial"/>
                  <w:color w:val="4472C4" w:themeColor="accent1"/>
                </w:rPr>
                <w:t>b) CU</w:t>
              </w:r>
            </w:ins>
            <w:ins w:id="386" w:author="QCOM" w:date="2021-11-01T13:34:00Z">
              <w:r>
                <w:rPr>
                  <w:rFonts w:eastAsiaTheme="minorEastAsia" w:cs="Arial"/>
                  <w:color w:val="4472C4" w:themeColor="accent1"/>
                </w:rPr>
                <w:t>2 informs C</w:t>
              </w:r>
            </w:ins>
            <w:ins w:id="387" w:author="QCOM" w:date="2021-11-01T13:35:00Z">
              <w:r>
                <w:rPr>
                  <w:rFonts w:eastAsiaTheme="minorEastAsia" w:cs="Arial"/>
                  <w:color w:val="4472C4" w:themeColor="accent1"/>
                </w:rPr>
                <w:t xml:space="preserve">U1 via XnAP that the boundary node </w:t>
              </w:r>
            </w:ins>
            <w:ins w:id="388" w:author="QCOM" w:date="2021-10-30T20:15:00Z">
              <w:r>
                <w:rPr>
                  <w:rFonts w:eastAsiaTheme="minorEastAsia" w:cs="Arial"/>
                  <w:color w:val="4472C4" w:themeColor="accent1"/>
                </w:rPr>
                <w:t xml:space="preserve">1 </w:t>
              </w:r>
            </w:ins>
            <w:ins w:id="389" w:author="QCOM" w:date="2021-11-01T13:35:00Z">
              <w:r>
                <w:rPr>
                  <w:rFonts w:eastAsiaTheme="minorEastAsia" w:cs="Arial"/>
                  <w:color w:val="4472C4" w:themeColor="accent1"/>
                </w:rPr>
                <w:t>“</w:t>
              </w:r>
            </w:ins>
            <w:ins w:id="390" w:author="QCOM" w:date="2021-10-30T20:15:00Z">
              <w:r>
                <w:rPr>
                  <w:rFonts w:eastAsiaTheme="minorEastAsia" w:cs="Arial"/>
                  <w:color w:val="4472C4" w:themeColor="accent1"/>
                </w:rPr>
                <w:t>is ready”</w:t>
              </w:r>
            </w:ins>
            <w:ins w:id="391" w:author="QCOM" w:date="2021-11-01T13:35:00Z">
              <w:r>
                <w:rPr>
                  <w:rFonts w:eastAsiaTheme="minorEastAsia" w:cs="Arial"/>
                  <w:color w:val="4472C4" w:themeColor="accent1"/>
                </w:rPr>
                <w:t>, after F1AP has been established</w:t>
              </w:r>
            </w:ins>
            <w:ins w:id="392" w:author="QCOM" w:date="2021-10-30T20:15:00Z">
              <w:r>
                <w:rPr>
                  <w:rFonts w:eastAsiaTheme="minorEastAsia" w:cs="Arial"/>
                  <w:color w:val="4472C4" w:themeColor="accent1"/>
                </w:rPr>
                <w:t>.</w:t>
              </w:r>
            </w:ins>
          </w:p>
          <w:p w14:paraId="38E5F0ED" w14:textId="77777777" w:rsidR="009C46CC" w:rsidRDefault="00133C76">
            <w:pPr>
              <w:jc w:val="left"/>
              <w:rPr>
                <w:rFonts w:cs="Arial"/>
                <w:color w:val="4472C4" w:themeColor="accent1"/>
                <w:szCs w:val="28"/>
                <w:lang w:eastAsia="en-US"/>
              </w:rPr>
            </w:pPr>
            <w:ins w:id="393" w:author="QCOM" w:date="2021-10-30T20:15:00Z">
              <w:r>
                <w:rPr>
                  <w:rFonts w:eastAsiaTheme="minorEastAsia" w:cs="Arial"/>
                  <w:color w:val="4472C4" w:themeColor="accent1"/>
                </w:rPr>
                <w:t>c) When CU1 is done handing over, it can simply release F1AP with IAB-DU1. No singaling needed.</w:t>
              </w:r>
            </w:ins>
          </w:p>
        </w:tc>
      </w:tr>
      <w:tr w:rsidR="009C46CC" w14:paraId="2E4B78F5" w14:textId="77777777">
        <w:tc>
          <w:tcPr>
            <w:tcW w:w="2335" w:type="dxa"/>
          </w:tcPr>
          <w:p w14:paraId="28E53AE1" w14:textId="77777777" w:rsidR="009C46CC" w:rsidRDefault="00133C76">
            <w:pPr>
              <w:jc w:val="left"/>
              <w:rPr>
                <w:rFonts w:cs="Arial"/>
                <w:color w:val="4472C4" w:themeColor="accent1"/>
                <w:szCs w:val="28"/>
              </w:rPr>
            </w:pPr>
            <w:ins w:id="394" w:author="Samsung" w:date="2021-11-02T18:50:00Z">
              <w:r>
                <w:rPr>
                  <w:rFonts w:cs="Arial" w:hint="eastAsia"/>
                  <w:color w:val="4472C4" w:themeColor="accent1"/>
                  <w:szCs w:val="28"/>
                </w:rPr>
                <w:t>S</w:t>
              </w:r>
              <w:r>
                <w:rPr>
                  <w:rFonts w:cs="Arial"/>
                  <w:color w:val="4472C4" w:themeColor="accent1"/>
                  <w:szCs w:val="28"/>
                </w:rPr>
                <w:t xml:space="preserve">amsung </w:t>
              </w:r>
            </w:ins>
          </w:p>
        </w:tc>
        <w:tc>
          <w:tcPr>
            <w:tcW w:w="7294" w:type="dxa"/>
          </w:tcPr>
          <w:p w14:paraId="7D108467" w14:textId="77777777" w:rsidR="009C46CC" w:rsidRDefault="00133C76">
            <w:pPr>
              <w:pStyle w:val="ListParagraph"/>
              <w:numPr>
                <w:ilvl w:val="0"/>
                <w:numId w:val="33"/>
              </w:numPr>
              <w:rPr>
                <w:ins w:id="395" w:author="Samsung" w:date="2021-11-02T18:54:00Z"/>
                <w:rFonts w:cs="Arial"/>
                <w:color w:val="4472C4" w:themeColor="accent1"/>
                <w:szCs w:val="28"/>
              </w:rPr>
              <w:pPrChange w:id="396" w:author="Samsung" w:date="2021-11-02T18:52:00Z">
                <w:pPr/>
              </w:pPrChange>
            </w:pPr>
            <w:ins w:id="397" w:author="Samsung" w:date="2021-11-02T18:52:00Z">
              <w:r>
                <w:rPr>
                  <w:rFonts w:cs="Arial"/>
                  <w:color w:val="4472C4" w:themeColor="accent1"/>
                  <w:szCs w:val="28"/>
                </w:rPr>
                <w:t>T</w:t>
              </w:r>
              <w:r>
                <w:rPr>
                  <w:rFonts w:cs="Arial" w:hint="eastAsia"/>
                  <w:color w:val="4472C4" w:themeColor="accent1"/>
                  <w:szCs w:val="28"/>
                </w:rPr>
                <w:t>h</w:t>
              </w:r>
              <w:r>
                <w:rPr>
                  <w:rFonts w:cs="Arial"/>
                  <w:color w:val="4472C4" w:themeColor="accent1"/>
                  <w:szCs w:val="28"/>
                </w:rPr>
                <w:t>e F1 establishment is al</w:t>
              </w:r>
            </w:ins>
            <w:ins w:id="398" w:author="Samsung" w:date="2021-11-02T18:53:00Z">
              <w:r>
                <w:rPr>
                  <w:rFonts w:cs="Arial"/>
                  <w:color w:val="4472C4" w:themeColor="accent1"/>
                  <w:szCs w:val="28"/>
                </w:rPr>
                <w:t xml:space="preserve">ways initiated by IAB-DU, which is legacy scheme. </w:t>
              </w:r>
            </w:ins>
            <w:ins w:id="399" w:author="Samsung" w:date="2021-11-02T18:54:00Z">
              <w:r>
                <w:rPr>
                  <w:rFonts w:cs="Arial"/>
                  <w:color w:val="4472C4" w:themeColor="accent1"/>
                  <w:szCs w:val="28"/>
                </w:rPr>
                <w:t>Either CU1 or CU2 can trigger it</w:t>
              </w:r>
            </w:ins>
          </w:p>
          <w:p w14:paraId="7DB46C3C" w14:textId="77777777" w:rsidR="009C46CC" w:rsidRDefault="00133C76">
            <w:pPr>
              <w:pStyle w:val="ListParagraph"/>
              <w:numPr>
                <w:ilvl w:val="0"/>
                <w:numId w:val="33"/>
              </w:numPr>
              <w:rPr>
                <w:ins w:id="400" w:author="Samsung" w:date="2021-11-02T18:56:00Z"/>
                <w:rFonts w:cs="Arial"/>
                <w:color w:val="4472C4" w:themeColor="accent1"/>
                <w:szCs w:val="28"/>
              </w:rPr>
              <w:pPrChange w:id="401" w:author="Samsung" w:date="2021-11-02T18:52:00Z">
                <w:pPr/>
              </w:pPrChange>
            </w:pPr>
            <w:ins w:id="402" w:author="Samsung" w:date="2021-11-02T18:55:00Z">
              <w:r>
                <w:rPr>
                  <w:rFonts w:cs="Arial"/>
                  <w:color w:val="4472C4" w:themeColor="accent1"/>
                  <w:szCs w:val="28"/>
                </w:rPr>
                <w:t xml:space="preserve">The boundary </w:t>
              </w:r>
            </w:ins>
            <w:ins w:id="403" w:author="Samsung" w:date="2021-11-02T18:56:00Z">
              <w:r>
                <w:rPr>
                  <w:rFonts w:cs="Arial"/>
                  <w:color w:val="4472C4" w:themeColor="accent1"/>
                  <w:szCs w:val="28"/>
                </w:rPr>
                <w:t xml:space="preserve">node can send the indication to CU1 </w:t>
              </w:r>
            </w:ins>
          </w:p>
          <w:p w14:paraId="0DA92DB7" w14:textId="77777777" w:rsidR="009C46CC" w:rsidRPr="009C46CC" w:rsidRDefault="00133C76">
            <w:pPr>
              <w:pStyle w:val="ListParagraph"/>
              <w:numPr>
                <w:ilvl w:val="0"/>
                <w:numId w:val="33"/>
              </w:numPr>
              <w:rPr>
                <w:rFonts w:cs="Arial"/>
                <w:color w:val="4472C4" w:themeColor="accent1"/>
                <w:szCs w:val="28"/>
                <w:rPrChange w:id="404" w:author="Samsung" w:date="2021-11-02T18:52:00Z">
                  <w:rPr/>
                </w:rPrChange>
              </w:rPr>
              <w:pPrChange w:id="405" w:author="Samsung" w:date="2021-11-02T18:52:00Z">
                <w:pPr/>
              </w:pPrChange>
            </w:pPr>
            <w:ins w:id="406" w:author="Samsung" w:date="2021-11-02T18:56:00Z">
              <w:r>
                <w:rPr>
                  <w:rFonts w:cs="Arial" w:hint="eastAsia"/>
                  <w:color w:val="4472C4" w:themeColor="accent1"/>
                  <w:szCs w:val="28"/>
                </w:rPr>
                <w:t>C</w:t>
              </w:r>
              <w:r>
                <w:rPr>
                  <w:rFonts w:cs="Arial"/>
                  <w:color w:val="4472C4" w:themeColor="accent1"/>
                  <w:szCs w:val="28"/>
                </w:rPr>
                <w:t>U1 can trigger the release after transfer</w:t>
              </w:r>
            </w:ins>
            <w:ins w:id="407" w:author="Samsung" w:date="2021-11-02T18:57:00Z">
              <w:r>
                <w:rPr>
                  <w:rFonts w:cs="Arial"/>
                  <w:color w:val="4472C4" w:themeColor="accent1"/>
                  <w:szCs w:val="28"/>
                </w:rPr>
                <w:t xml:space="preserve"> all UEs to CU2. </w:t>
              </w:r>
            </w:ins>
          </w:p>
        </w:tc>
      </w:tr>
      <w:tr w:rsidR="009C46CC" w14:paraId="1194DBD3" w14:textId="77777777">
        <w:tc>
          <w:tcPr>
            <w:tcW w:w="2335" w:type="dxa"/>
          </w:tcPr>
          <w:p w14:paraId="206C20AE" w14:textId="77777777" w:rsidR="009C46CC" w:rsidRDefault="00133C76">
            <w:pPr>
              <w:jc w:val="left"/>
              <w:rPr>
                <w:rFonts w:cs="Arial"/>
                <w:color w:val="4472C4" w:themeColor="accent1"/>
                <w:szCs w:val="28"/>
                <w:lang w:eastAsia="en-US"/>
              </w:rPr>
            </w:pPr>
            <w:r>
              <w:rPr>
                <w:rFonts w:cs="Arial"/>
                <w:b/>
                <w:bCs/>
                <w:szCs w:val="28"/>
              </w:rPr>
              <w:t>Ericsson</w:t>
            </w:r>
          </w:p>
        </w:tc>
        <w:tc>
          <w:tcPr>
            <w:tcW w:w="7294" w:type="dxa"/>
          </w:tcPr>
          <w:p w14:paraId="6F2E663C" w14:textId="77777777" w:rsidR="009C46CC" w:rsidRDefault="00133C76">
            <w:pPr>
              <w:jc w:val="left"/>
              <w:rPr>
                <w:rFonts w:cs="Arial"/>
                <w:szCs w:val="28"/>
                <w:lang w:eastAsia="en-US"/>
              </w:rPr>
            </w:pPr>
            <w:r>
              <w:rPr>
                <w:rFonts w:cs="Arial"/>
                <w:szCs w:val="28"/>
                <w:lang w:eastAsia="en-US"/>
              </w:rPr>
              <w:t>a) The boundary node or CU1. Should be discussed further.</w:t>
            </w:r>
          </w:p>
          <w:p w14:paraId="62150062" w14:textId="77777777" w:rsidR="009C46CC" w:rsidRDefault="00133C76">
            <w:pPr>
              <w:jc w:val="left"/>
              <w:rPr>
                <w:rFonts w:cs="Arial"/>
                <w:szCs w:val="28"/>
                <w:lang w:eastAsia="en-US"/>
              </w:rPr>
            </w:pPr>
            <w:r>
              <w:rPr>
                <w:rFonts w:cs="Arial"/>
                <w:szCs w:val="28"/>
                <w:lang w:eastAsia="en-US"/>
              </w:rPr>
              <w:t>b) Via Xn</w:t>
            </w:r>
          </w:p>
          <w:p w14:paraId="5ABCA1B7" w14:textId="77777777" w:rsidR="009C46CC" w:rsidRDefault="00133C76">
            <w:pPr>
              <w:jc w:val="left"/>
              <w:rPr>
                <w:rFonts w:cs="Arial"/>
                <w:color w:val="4472C4" w:themeColor="accent1"/>
                <w:szCs w:val="28"/>
                <w:lang w:eastAsia="en-US"/>
              </w:rPr>
            </w:pPr>
            <w:r>
              <w:rPr>
                <w:rFonts w:cs="Arial"/>
                <w:szCs w:val="28"/>
                <w:lang w:eastAsia="en-US"/>
              </w:rPr>
              <w:t>c) By F1 removal from CU1</w:t>
            </w:r>
          </w:p>
        </w:tc>
      </w:tr>
      <w:tr w:rsidR="009C46CC" w14:paraId="08BA14C6" w14:textId="77777777">
        <w:tc>
          <w:tcPr>
            <w:tcW w:w="2335" w:type="dxa"/>
          </w:tcPr>
          <w:p w14:paraId="16C1E82D" w14:textId="77777777" w:rsidR="009C46CC" w:rsidRDefault="00133C76">
            <w:pPr>
              <w:rPr>
                <w:rFonts w:cs="Arial"/>
                <w:color w:val="000000" w:themeColor="text1"/>
                <w:szCs w:val="28"/>
              </w:rPr>
            </w:pPr>
            <w:r>
              <w:rPr>
                <w:rFonts w:cs="Arial" w:hint="eastAsia"/>
                <w:color w:val="000000" w:themeColor="text1"/>
                <w:szCs w:val="28"/>
              </w:rPr>
              <w:t>H</w:t>
            </w:r>
            <w:r>
              <w:rPr>
                <w:rFonts w:cs="Arial"/>
                <w:color w:val="000000" w:themeColor="text1"/>
                <w:szCs w:val="28"/>
              </w:rPr>
              <w:t>uawei</w:t>
            </w:r>
          </w:p>
        </w:tc>
        <w:tc>
          <w:tcPr>
            <w:tcW w:w="7294" w:type="dxa"/>
          </w:tcPr>
          <w:p w14:paraId="27F4B481" w14:textId="77777777" w:rsidR="009C46CC" w:rsidRDefault="00133C76">
            <w:pPr>
              <w:pStyle w:val="ListParagraph"/>
              <w:numPr>
                <w:ilvl w:val="0"/>
                <w:numId w:val="34"/>
              </w:numPr>
              <w:rPr>
                <w:rFonts w:cs="Arial"/>
                <w:color w:val="000000" w:themeColor="text1"/>
                <w:szCs w:val="28"/>
              </w:rPr>
            </w:pPr>
            <w:r>
              <w:rPr>
                <w:rFonts w:cs="Arial" w:hint="eastAsia"/>
                <w:color w:val="000000" w:themeColor="text1"/>
                <w:szCs w:val="28"/>
              </w:rPr>
              <w:t>I</w:t>
            </w:r>
            <w:r>
              <w:rPr>
                <w:rFonts w:cs="Arial"/>
                <w:color w:val="000000" w:themeColor="text1"/>
                <w:szCs w:val="28"/>
              </w:rPr>
              <w:t xml:space="preserve">t depends on whether the new F1 </w:t>
            </w:r>
            <w:r>
              <w:rPr>
                <w:rFonts w:eastAsiaTheme="minorEastAsia" w:cs="Arial"/>
                <w:color w:val="000000" w:themeColor="text1"/>
              </w:rPr>
              <w:t>establishment</w:t>
            </w:r>
            <w:r>
              <w:rPr>
                <w:rFonts w:cs="Arial"/>
                <w:color w:val="000000" w:themeColor="text1"/>
                <w:szCs w:val="28"/>
              </w:rPr>
              <w:t xml:space="preserve"> is before or after the migration of the collocated boundary MT.</w:t>
            </w:r>
          </w:p>
          <w:p w14:paraId="71BD8E81" w14:textId="77777777" w:rsidR="009C46CC" w:rsidRDefault="00133C76">
            <w:pPr>
              <w:pStyle w:val="ListParagraph"/>
              <w:numPr>
                <w:ilvl w:val="0"/>
                <w:numId w:val="35"/>
              </w:numPr>
              <w:rPr>
                <w:rFonts w:cs="Arial"/>
                <w:color w:val="000000" w:themeColor="text1"/>
                <w:szCs w:val="28"/>
              </w:rPr>
            </w:pPr>
            <w:r>
              <w:rPr>
                <w:rFonts w:cs="Arial" w:hint="eastAsia"/>
                <w:color w:val="000000" w:themeColor="text1"/>
                <w:szCs w:val="28"/>
              </w:rPr>
              <w:t>I</w:t>
            </w:r>
            <w:r>
              <w:rPr>
                <w:rFonts w:cs="Arial"/>
                <w:color w:val="000000" w:themeColor="text1"/>
                <w:szCs w:val="28"/>
              </w:rPr>
              <w:t xml:space="preserve">f the F1 is to be established before the boundary MT migration, i.e., the MT is still connected to CU1. </w:t>
            </w:r>
          </w:p>
          <w:p w14:paraId="1010DC4F" w14:textId="77777777" w:rsidR="009C46CC" w:rsidRDefault="00133C76">
            <w:pPr>
              <w:pStyle w:val="ListParagraph"/>
              <w:numPr>
                <w:ilvl w:val="0"/>
                <w:numId w:val="36"/>
              </w:numPr>
              <w:rPr>
                <w:rFonts w:cs="Arial"/>
                <w:color w:val="000000" w:themeColor="text1"/>
                <w:szCs w:val="28"/>
              </w:rPr>
            </w:pPr>
            <w:r>
              <w:rPr>
                <w:rFonts w:cs="Arial"/>
                <w:color w:val="000000" w:themeColor="text1"/>
                <w:szCs w:val="28"/>
              </w:rPr>
              <w:t>Initiated by CU1: 1. CU1 to CU2 via XnAP Req; 2. CU1 to boundary MT via RRC</w:t>
            </w:r>
          </w:p>
          <w:p w14:paraId="71E07679" w14:textId="77777777" w:rsidR="009C46CC" w:rsidRDefault="00133C76">
            <w:pPr>
              <w:pStyle w:val="ListParagraph"/>
              <w:numPr>
                <w:ilvl w:val="0"/>
                <w:numId w:val="35"/>
              </w:numPr>
              <w:rPr>
                <w:rFonts w:cs="Arial"/>
                <w:color w:val="000000" w:themeColor="text1"/>
                <w:szCs w:val="28"/>
              </w:rPr>
            </w:pPr>
            <w:r>
              <w:rPr>
                <w:rFonts w:cs="Arial"/>
                <w:color w:val="000000" w:themeColor="text1"/>
                <w:szCs w:val="28"/>
              </w:rPr>
              <w:tab/>
              <w:t>If the F1 is to be established after the boundary MT migration, i.e., the MT is connected to CU2.</w:t>
            </w:r>
          </w:p>
          <w:p w14:paraId="4B2DED80" w14:textId="77777777" w:rsidR="009C46CC" w:rsidRDefault="00133C76">
            <w:pPr>
              <w:pStyle w:val="ListParagraph"/>
              <w:numPr>
                <w:ilvl w:val="0"/>
                <w:numId w:val="36"/>
              </w:numPr>
              <w:rPr>
                <w:rFonts w:cs="Arial"/>
                <w:color w:val="000000" w:themeColor="text1"/>
                <w:szCs w:val="28"/>
              </w:rPr>
            </w:pPr>
            <w:r>
              <w:rPr>
                <w:rFonts w:cs="Arial"/>
                <w:color w:val="000000" w:themeColor="text1"/>
                <w:szCs w:val="28"/>
              </w:rPr>
              <w:t>Initiated by CU2: CU2 to boundary MT via RRC</w:t>
            </w:r>
          </w:p>
          <w:p w14:paraId="3BFD36EB" w14:textId="77777777" w:rsidR="009C46CC" w:rsidRDefault="00133C76">
            <w:pPr>
              <w:pStyle w:val="ListParagraph"/>
              <w:numPr>
                <w:ilvl w:val="0"/>
                <w:numId w:val="36"/>
              </w:numPr>
              <w:rPr>
                <w:rFonts w:cs="Arial"/>
                <w:color w:val="000000" w:themeColor="text1"/>
                <w:szCs w:val="28"/>
              </w:rPr>
            </w:pPr>
            <w:r>
              <w:rPr>
                <w:rFonts w:cs="Arial"/>
                <w:color w:val="000000" w:themeColor="text1"/>
                <w:szCs w:val="28"/>
              </w:rPr>
              <w:t>Initiated by boundary node: no signalling</w:t>
            </w:r>
          </w:p>
          <w:p w14:paraId="7C30B307" w14:textId="77777777" w:rsidR="009C46CC" w:rsidRDefault="00133C76">
            <w:pPr>
              <w:pStyle w:val="ListParagraph"/>
              <w:numPr>
                <w:ilvl w:val="0"/>
                <w:numId w:val="34"/>
              </w:numPr>
              <w:rPr>
                <w:rFonts w:cs="Arial"/>
                <w:color w:val="000000" w:themeColor="text1"/>
                <w:szCs w:val="28"/>
              </w:rPr>
            </w:pPr>
            <w:r>
              <w:rPr>
                <w:rFonts w:cs="Arial"/>
                <w:color w:val="000000" w:themeColor="text1"/>
                <w:szCs w:val="28"/>
              </w:rPr>
              <w:t>CU2 informs CU1 that the target logical DU is connected to the target CU2</w:t>
            </w:r>
          </w:p>
          <w:p w14:paraId="735115B1" w14:textId="77777777" w:rsidR="009C46CC" w:rsidRDefault="00133C76">
            <w:pPr>
              <w:pStyle w:val="ListParagraph"/>
              <w:numPr>
                <w:ilvl w:val="0"/>
                <w:numId w:val="34"/>
              </w:numPr>
              <w:rPr>
                <w:rFonts w:cs="Arial"/>
                <w:color w:val="000000" w:themeColor="text1"/>
                <w:szCs w:val="28"/>
              </w:rPr>
            </w:pPr>
            <w:r>
              <w:rPr>
                <w:rFonts w:cs="Arial"/>
                <w:color w:val="000000" w:themeColor="text1"/>
                <w:szCs w:val="28"/>
              </w:rPr>
              <w:t>It can be left to implementation</w:t>
            </w:r>
          </w:p>
        </w:tc>
      </w:tr>
      <w:tr w:rsidR="009C46CC" w14:paraId="1C87BA2E" w14:textId="77777777">
        <w:tc>
          <w:tcPr>
            <w:tcW w:w="2335" w:type="dxa"/>
          </w:tcPr>
          <w:p w14:paraId="65BBB1F1" w14:textId="77777777" w:rsidR="009C46CC" w:rsidRDefault="00133C76">
            <w:pPr>
              <w:jc w:val="left"/>
              <w:rPr>
                <w:rFonts w:cs="Arial"/>
                <w:color w:val="4472C4" w:themeColor="accent1"/>
                <w:szCs w:val="28"/>
                <w:lang w:eastAsia="en-US"/>
              </w:rPr>
            </w:pPr>
            <w:r>
              <w:rPr>
                <w:rFonts w:cs="Arial"/>
                <w:color w:val="4472C4" w:themeColor="accent1"/>
                <w:szCs w:val="28"/>
                <w:lang w:eastAsia="en-US"/>
              </w:rPr>
              <w:t>Nokia</w:t>
            </w:r>
          </w:p>
        </w:tc>
        <w:tc>
          <w:tcPr>
            <w:tcW w:w="7294" w:type="dxa"/>
          </w:tcPr>
          <w:p w14:paraId="6CA6455D" w14:textId="77777777" w:rsidR="009C46CC" w:rsidRDefault="00133C76">
            <w:pPr>
              <w:rPr>
                <w:rFonts w:cs="Arial"/>
                <w:color w:val="4472C4" w:themeColor="accent1"/>
                <w:szCs w:val="28"/>
                <w:lang w:eastAsia="en-US"/>
              </w:rPr>
            </w:pPr>
            <w:r>
              <w:rPr>
                <w:rFonts w:cs="Arial"/>
                <w:color w:val="4472C4" w:themeColor="accent1"/>
                <w:szCs w:val="28"/>
                <w:lang w:eastAsia="en-US"/>
              </w:rPr>
              <w:t xml:space="preserve">First, we prefer to complete the partial migration, before the discussion on full migration. </w:t>
            </w:r>
          </w:p>
          <w:p w14:paraId="41BFE052" w14:textId="77777777" w:rsidR="009C46CC" w:rsidRDefault="00133C76">
            <w:pPr>
              <w:pStyle w:val="ListParagraph"/>
              <w:numPr>
                <w:ilvl w:val="0"/>
                <w:numId w:val="37"/>
              </w:numPr>
              <w:rPr>
                <w:rFonts w:cs="Arial"/>
                <w:color w:val="4472C4" w:themeColor="accent1"/>
                <w:szCs w:val="28"/>
                <w:lang w:eastAsia="en-US"/>
              </w:rPr>
            </w:pPr>
            <w:r>
              <w:rPr>
                <w:rFonts w:cs="Arial"/>
                <w:color w:val="4472C4" w:themeColor="accent1"/>
                <w:szCs w:val="28"/>
                <w:lang w:val="en-US" w:eastAsia="en-US"/>
              </w:rPr>
              <w:t xml:space="preserve">F1 establishment is always initiated by IAB-DU. How is it triggered is up to the implementation, e.g. IAB2-DU2 may initiate the F1 setup well before the migration. </w:t>
            </w:r>
          </w:p>
          <w:p w14:paraId="790D740A" w14:textId="77777777" w:rsidR="009C46CC" w:rsidRDefault="00133C76">
            <w:pPr>
              <w:pStyle w:val="ListParagraph"/>
              <w:numPr>
                <w:ilvl w:val="0"/>
                <w:numId w:val="37"/>
              </w:numPr>
              <w:rPr>
                <w:rFonts w:cs="Arial"/>
                <w:color w:val="4472C4" w:themeColor="accent1"/>
                <w:szCs w:val="28"/>
                <w:lang w:eastAsia="en-US"/>
              </w:rPr>
            </w:pPr>
            <w:r>
              <w:rPr>
                <w:rFonts w:cs="Arial"/>
                <w:color w:val="4472C4" w:themeColor="accent1"/>
                <w:szCs w:val="28"/>
                <w:lang w:eastAsia="en-US"/>
              </w:rPr>
              <w:tab/>
              <w:t>The boundary node can send the indication to CU1</w:t>
            </w:r>
          </w:p>
          <w:p w14:paraId="1429A410" w14:textId="77777777" w:rsidR="009C46CC" w:rsidRDefault="00133C76">
            <w:pPr>
              <w:pStyle w:val="ListParagraph"/>
              <w:numPr>
                <w:ilvl w:val="0"/>
                <w:numId w:val="37"/>
              </w:numPr>
              <w:rPr>
                <w:rFonts w:cs="Arial"/>
                <w:color w:val="4472C4" w:themeColor="accent1"/>
                <w:szCs w:val="28"/>
                <w:lang w:eastAsia="en-US"/>
              </w:rPr>
            </w:pPr>
            <w:r>
              <w:rPr>
                <w:rFonts w:cs="Arial"/>
                <w:color w:val="4472C4" w:themeColor="accent1"/>
                <w:szCs w:val="28"/>
                <w:lang w:val="en-US" w:eastAsia="en-US"/>
              </w:rPr>
              <w:t>This is up to implementation. For example, IAB-DU1’s F1 may not be released since the IAB may back to CU1 soon (in Rel-17 scenario)</w:t>
            </w:r>
          </w:p>
        </w:tc>
      </w:tr>
      <w:tr w:rsidR="009C46CC" w14:paraId="213AAE6C" w14:textId="77777777">
        <w:tc>
          <w:tcPr>
            <w:tcW w:w="2335" w:type="dxa"/>
          </w:tcPr>
          <w:p w14:paraId="1DFE2B50" w14:textId="77777777" w:rsidR="009C46CC" w:rsidRDefault="00133C76">
            <w:pPr>
              <w:jc w:val="left"/>
              <w:rPr>
                <w:rFonts w:cs="Arial"/>
                <w:color w:val="4472C4" w:themeColor="accent1"/>
                <w:szCs w:val="28"/>
                <w:lang w:eastAsia="en-US"/>
              </w:rPr>
            </w:pPr>
            <w:r>
              <w:rPr>
                <w:rFonts w:cs="Arial" w:hint="eastAsia"/>
                <w:szCs w:val="28"/>
              </w:rPr>
              <w:t>CATT</w:t>
            </w:r>
          </w:p>
        </w:tc>
        <w:tc>
          <w:tcPr>
            <w:tcW w:w="7294" w:type="dxa"/>
          </w:tcPr>
          <w:p w14:paraId="3AD0632C" w14:textId="77777777" w:rsidR="009C46CC" w:rsidRDefault="00133C76">
            <w:pPr>
              <w:rPr>
                <w:rFonts w:cs="Arial"/>
                <w:szCs w:val="28"/>
              </w:rPr>
            </w:pPr>
            <w:r>
              <w:rPr>
                <w:rFonts w:cs="Arial" w:hint="eastAsia"/>
                <w:szCs w:val="28"/>
              </w:rPr>
              <w:t xml:space="preserve">a) source CU, it decides whether partial or full migration performed </w:t>
            </w:r>
            <w:r>
              <w:rPr>
                <w:rFonts w:cs="Arial"/>
                <w:szCs w:val="28"/>
              </w:rPr>
              <w:t>because</w:t>
            </w:r>
            <w:r>
              <w:rPr>
                <w:rFonts w:cs="Arial" w:hint="eastAsia"/>
                <w:szCs w:val="28"/>
              </w:rPr>
              <w:t xml:space="preserve"> it has measurement report and the load information on source path. </w:t>
            </w:r>
            <w:r>
              <w:rPr>
                <w:rFonts w:cs="Arial"/>
                <w:szCs w:val="28"/>
              </w:rPr>
              <w:t>T</w:t>
            </w:r>
            <w:r>
              <w:rPr>
                <w:rFonts w:cs="Arial" w:hint="eastAsia"/>
                <w:szCs w:val="28"/>
              </w:rPr>
              <w:t xml:space="preserve">he intention of trigger by boundary node is not clear for me e.g., not enough resource to perform local rerouting? </w:t>
            </w:r>
            <w:r>
              <w:rPr>
                <w:rFonts w:cs="Arial"/>
                <w:szCs w:val="28"/>
              </w:rPr>
              <w:t>B</w:t>
            </w:r>
            <w:r>
              <w:rPr>
                <w:rFonts w:cs="Arial" w:hint="eastAsia"/>
                <w:szCs w:val="28"/>
              </w:rPr>
              <w:t>ut anyway it should inform source CU first.</w:t>
            </w:r>
          </w:p>
          <w:p w14:paraId="677950EB" w14:textId="77777777" w:rsidR="009C46CC" w:rsidRDefault="00133C76">
            <w:pPr>
              <w:rPr>
                <w:rFonts w:cs="Arial"/>
                <w:szCs w:val="28"/>
              </w:rPr>
            </w:pPr>
            <w:r>
              <w:rPr>
                <w:rFonts w:cs="Arial" w:hint="eastAsia"/>
                <w:szCs w:val="28"/>
              </w:rPr>
              <w:t>b) CU2 sends XnAP to CU1 to request UE context.</w:t>
            </w:r>
          </w:p>
          <w:p w14:paraId="34224195" w14:textId="77777777" w:rsidR="009C46CC" w:rsidRDefault="00133C76">
            <w:pPr>
              <w:jc w:val="left"/>
              <w:rPr>
                <w:rFonts w:cs="Arial"/>
                <w:color w:val="4472C4" w:themeColor="accent1"/>
                <w:szCs w:val="28"/>
                <w:lang w:eastAsia="en-US"/>
              </w:rPr>
            </w:pPr>
            <w:r>
              <w:rPr>
                <w:rFonts w:cs="Arial" w:hint="eastAsia"/>
                <w:szCs w:val="28"/>
              </w:rPr>
              <w:t>c) by CU1</w:t>
            </w:r>
            <w:r>
              <w:rPr>
                <w:rFonts w:cs="Arial"/>
                <w:szCs w:val="28"/>
              </w:rPr>
              <w:t>’</w:t>
            </w:r>
            <w:r>
              <w:rPr>
                <w:rFonts w:cs="Arial" w:hint="eastAsia"/>
                <w:szCs w:val="28"/>
              </w:rPr>
              <w:t xml:space="preserve">s </w:t>
            </w:r>
            <w:r>
              <w:rPr>
                <w:rFonts w:cs="Arial"/>
                <w:szCs w:val="28"/>
              </w:rPr>
              <w:t>implementation</w:t>
            </w:r>
            <w:r>
              <w:rPr>
                <w:rFonts w:cs="Arial" w:hint="eastAsia"/>
                <w:szCs w:val="28"/>
              </w:rPr>
              <w:t>.</w:t>
            </w:r>
          </w:p>
        </w:tc>
      </w:tr>
      <w:tr w:rsidR="009C46CC" w14:paraId="7A394930" w14:textId="77777777">
        <w:tc>
          <w:tcPr>
            <w:tcW w:w="2335" w:type="dxa"/>
          </w:tcPr>
          <w:p w14:paraId="63422F09" w14:textId="77777777" w:rsidR="009C46CC" w:rsidRDefault="00133C76">
            <w:pPr>
              <w:jc w:val="left"/>
              <w:rPr>
                <w:rFonts w:cs="Arial"/>
                <w:color w:val="4472C4" w:themeColor="accent1"/>
                <w:szCs w:val="28"/>
                <w:lang w:eastAsia="en-US"/>
              </w:rPr>
            </w:pPr>
            <w:r>
              <w:rPr>
                <w:rFonts w:cs="Arial" w:hint="eastAsia"/>
                <w:szCs w:val="28"/>
              </w:rPr>
              <w:t>L</w:t>
            </w:r>
            <w:r>
              <w:rPr>
                <w:rFonts w:cs="Arial"/>
                <w:szCs w:val="28"/>
              </w:rPr>
              <w:t>enovo</w:t>
            </w:r>
          </w:p>
        </w:tc>
        <w:tc>
          <w:tcPr>
            <w:tcW w:w="7294" w:type="dxa"/>
          </w:tcPr>
          <w:p w14:paraId="7D13693F" w14:textId="77777777" w:rsidR="009C46CC" w:rsidRDefault="00133C76">
            <w:pPr>
              <w:jc w:val="left"/>
              <w:rPr>
                <w:rFonts w:cs="Arial"/>
                <w:szCs w:val="28"/>
              </w:rPr>
            </w:pPr>
            <w:r>
              <w:rPr>
                <w:rFonts w:cs="Arial" w:hint="eastAsia"/>
                <w:szCs w:val="28"/>
              </w:rPr>
              <w:t>a</w:t>
            </w:r>
            <w:r>
              <w:rPr>
                <w:rFonts w:cs="Arial"/>
                <w:szCs w:val="28"/>
              </w:rPr>
              <w:t>) F1 setup for IAB-DU2 can be triggered by IAB-DU2 or CU2.</w:t>
            </w:r>
          </w:p>
          <w:p w14:paraId="6CB99530" w14:textId="77777777" w:rsidR="009C46CC" w:rsidRDefault="00133C76">
            <w:pPr>
              <w:jc w:val="left"/>
              <w:rPr>
                <w:rFonts w:cs="Arial"/>
                <w:szCs w:val="28"/>
              </w:rPr>
            </w:pPr>
            <w:r>
              <w:rPr>
                <w:rFonts w:cs="Arial"/>
                <w:szCs w:val="28"/>
              </w:rPr>
              <w:t>b) via Xn</w:t>
            </w:r>
          </w:p>
          <w:p w14:paraId="269D43A8" w14:textId="77777777" w:rsidR="009C46CC" w:rsidRDefault="00133C76">
            <w:pPr>
              <w:jc w:val="left"/>
              <w:rPr>
                <w:rFonts w:cs="Arial"/>
                <w:color w:val="4472C4" w:themeColor="accent1"/>
                <w:szCs w:val="28"/>
                <w:lang w:eastAsia="en-US"/>
              </w:rPr>
            </w:pPr>
            <w:r>
              <w:rPr>
                <w:rFonts w:cs="Arial" w:hint="eastAsia"/>
                <w:szCs w:val="28"/>
              </w:rPr>
              <w:t>c</w:t>
            </w:r>
            <w:r>
              <w:rPr>
                <w:rFonts w:cs="Arial"/>
                <w:szCs w:val="28"/>
              </w:rPr>
              <w:t>) left to implementation</w:t>
            </w:r>
          </w:p>
        </w:tc>
      </w:tr>
      <w:tr w:rsidR="009C46CC" w14:paraId="7BBDFC0F" w14:textId="77777777">
        <w:tc>
          <w:tcPr>
            <w:tcW w:w="2335" w:type="dxa"/>
          </w:tcPr>
          <w:p w14:paraId="02B9A962" w14:textId="77777777" w:rsidR="009C46CC" w:rsidRDefault="00133C76">
            <w:pPr>
              <w:jc w:val="left"/>
              <w:rPr>
                <w:rFonts w:cs="Arial"/>
                <w:szCs w:val="28"/>
              </w:rPr>
            </w:pPr>
            <w:r>
              <w:rPr>
                <w:rFonts w:cs="Arial" w:hint="eastAsia"/>
                <w:color w:val="4472C4" w:themeColor="accent1"/>
                <w:szCs w:val="28"/>
              </w:rPr>
              <w:t>F</w:t>
            </w:r>
            <w:r>
              <w:rPr>
                <w:rFonts w:cs="Arial"/>
                <w:color w:val="4472C4" w:themeColor="accent1"/>
                <w:szCs w:val="28"/>
              </w:rPr>
              <w:t>ujitsu</w:t>
            </w:r>
          </w:p>
        </w:tc>
        <w:tc>
          <w:tcPr>
            <w:tcW w:w="7294" w:type="dxa"/>
          </w:tcPr>
          <w:p w14:paraId="27A3BA4B" w14:textId="77777777" w:rsidR="009C46CC" w:rsidRDefault="00133C76">
            <w:pPr>
              <w:rPr>
                <w:rFonts w:eastAsiaTheme="minorEastAsia" w:cs="Arial"/>
                <w:color w:val="4472C4" w:themeColor="accent1"/>
              </w:rPr>
            </w:pPr>
            <w:r>
              <w:rPr>
                <w:rFonts w:cs="Arial" w:hint="eastAsia"/>
                <w:color w:val="4472C4" w:themeColor="accent1"/>
                <w:szCs w:val="28"/>
              </w:rPr>
              <w:t>A</w:t>
            </w:r>
            <w:r>
              <w:rPr>
                <w:rFonts w:cs="Arial"/>
                <w:color w:val="4472C4" w:themeColor="accent1"/>
                <w:szCs w:val="28"/>
              </w:rPr>
              <w:t xml:space="preserve">gree with QCOM that </w:t>
            </w:r>
            <w:r>
              <w:rPr>
                <w:rFonts w:eastAsiaTheme="minorEastAsia" w:cs="Arial"/>
                <w:color w:val="4472C4" w:themeColor="accent1"/>
              </w:rPr>
              <w:t>IAB-DU1’s F1AP should not be used to exchange information related to IAB-DU2.</w:t>
            </w:r>
          </w:p>
          <w:p w14:paraId="4F2E90BC" w14:textId="77777777" w:rsidR="009C46CC" w:rsidRDefault="00133C76">
            <w:pPr>
              <w:pStyle w:val="ListParagraph"/>
              <w:numPr>
                <w:ilvl w:val="0"/>
                <w:numId w:val="38"/>
              </w:numPr>
              <w:rPr>
                <w:rFonts w:cs="Arial"/>
                <w:color w:val="4472C4" w:themeColor="accent1"/>
                <w:szCs w:val="28"/>
              </w:rPr>
            </w:pPr>
            <w:r>
              <w:rPr>
                <w:rFonts w:cs="Arial"/>
                <w:color w:val="4472C4" w:themeColor="accent1"/>
                <w:szCs w:val="28"/>
              </w:rPr>
              <w:t xml:space="preserve">We think only CU1 has the motivation to initiate F1 setup. </w:t>
            </w:r>
            <w:r>
              <w:rPr>
                <w:rFonts w:cs="Arial" w:hint="eastAsia"/>
                <w:color w:val="4472C4" w:themeColor="accent1"/>
                <w:szCs w:val="28"/>
              </w:rPr>
              <w:t>F</w:t>
            </w:r>
            <w:r>
              <w:rPr>
                <w:rFonts w:cs="Arial"/>
                <w:color w:val="4472C4" w:themeColor="accent1"/>
                <w:szCs w:val="28"/>
              </w:rPr>
              <w:t>1 setup with CU2 should be initiated by CU1 via XnAP request.</w:t>
            </w:r>
          </w:p>
          <w:p w14:paraId="487363B3" w14:textId="77777777" w:rsidR="009C46CC" w:rsidRDefault="00133C76">
            <w:pPr>
              <w:pStyle w:val="ListParagraph"/>
              <w:numPr>
                <w:ilvl w:val="0"/>
                <w:numId w:val="38"/>
              </w:numPr>
              <w:rPr>
                <w:rFonts w:cs="Arial"/>
                <w:color w:val="4472C4" w:themeColor="accent1"/>
                <w:szCs w:val="28"/>
              </w:rPr>
            </w:pPr>
            <w:r>
              <w:rPr>
                <w:rFonts w:cs="Arial" w:hint="eastAsia"/>
                <w:color w:val="4472C4" w:themeColor="accent1"/>
                <w:szCs w:val="28"/>
              </w:rPr>
              <w:t xml:space="preserve"> </w:t>
            </w:r>
            <w:r>
              <w:rPr>
                <w:rFonts w:eastAsiaTheme="minorEastAsia" w:cs="Arial"/>
                <w:color w:val="4472C4" w:themeColor="accent1"/>
              </w:rPr>
              <w:t>CU2 informs CU1 via XnAP after F1 establishment with CU2 then UE handover is started.</w:t>
            </w:r>
          </w:p>
          <w:p w14:paraId="0DC496FB" w14:textId="77777777" w:rsidR="009C46CC" w:rsidRDefault="00133C76">
            <w:pPr>
              <w:pStyle w:val="ListParagraph"/>
              <w:numPr>
                <w:ilvl w:val="0"/>
                <w:numId w:val="38"/>
              </w:numPr>
              <w:rPr>
                <w:rFonts w:cs="Arial"/>
                <w:color w:val="4472C4" w:themeColor="accent1"/>
                <w:szCs w:val="28"/>
              </w:rPr>
            </w:pPr>
            <w:r>
              <w:t>F1 release is initiated by the CU1 under one of following conditions:</w:t>
            </w:r>
          </w:p>
          <w:p w14:paraId="49E0E390" w14:textId="77777777" w:rsidR="009C46CC" w:rsidRDefault="00133C76">
            <w:pPr>
              <w:pStyle w:val="ListParagraph"/>
              <w:numPr>
                <w:ilvl w:val="0"/>
                <w:numId w:val="39"/>
              </w:numPr>
              <w:spacing w:after="180"/>
            </w:pPr>
            <w:r>
              <w:t>The last RRC Reconfiguration message for UE or descendant IAB-MT migration is delivered.</w:t>
            </w:r>
          </w:p>
          <w:p w14:paraId="5386F6FC" w14:textId="77777777" w:rsidR="009C46CC" w:rsidRDefault="00133C76">
            <w:pPr>
              <w:pStyle w:val="ListParagraph"/>
              <w:numPr>
                <w:ilvl w:val="0"/>
                <w:numId w:val="39"/>
              </w:numPr>
              <w:spacing w:after="180"/>
            </w:pPr>
            <w:r>
              <w:rPr>
                <w:rFonts w:eastAsia="DengXian" w:hint="eastAsia"/>
              </w:rPr>
              <w:t>T</w:t>
            </w:r>
            <w:r>
              <w:rPr>
                <w:rFonts w:eastAsia="DengXian"/>
              </w:rPr>
              <w:t>he successful completion of the last UE or descendant IAB-MT migration.</w:t>
            </w:r>
          </w:p>
        </w:tc>
      </w:tr>
      <w:tr w:rsidR="009C46CC" w14:paraId="00090E06" w14:textId="77777777">
        <w:tc>
          <w:tcPr>
            <w:tcW w:w="2335" w:type="dxa"/>
          </w:tcPr>
          <w:p w14:paraId="427BB579" w14:textId="77777777" w:rsidR="009C46CC" w:rsidRDefault="00133C76">
            <w:pPr>
              <w:jc w:val="left"/>
              <w:rPr>
                <w:rFonts w:cs="Arial"/>
                <w:szCs w:val="28"/>
              </w:rPr>
            </w:pPr>
            <w:r>
              <w:rPr>
                <w:rFonts w:cs="Arial"/>
                <w:szCs w:val="28"/>
              </w:rPr>
              <w:t>ZTE</w:t>
            </w:r>
          </w:p>
        </w:tc>
        <w:tc>
          <w:tcPr>
            <w:tcW w:w="7294" w:type="dxa"/>
          </w:tcPr>
          <w:p w14:paraId="1EEDBDB3" w14:textId="77777777" w:rsidR="009C46CC" w:rsidRDefault="00133C76">
            <w:pPr>
              <w:numPr>
                <w:ilvl w:val="0"/>
                <w:numId w:val="40"/>
              </w:numPr>
              <w:spacing w:before="120"/>
              <w:rPr>
                <w:rFonts w:cs="Arial"/>
              </w:rPr>
            </w:pPr>
            <w:r>
              <w:rPr>
                <w:rFonts w:cs="Arial"/>
              </w:rPr>
              <w:t xml:space="preserve">CU1 could trigger the IAB-DU migration procedure by indicating IAB node to initiate F1 setup procedure with CU2.   </w:t>
            </w:r>
          </w:p>
          <w:p w14:paraId="21932E3B" w14:textId="77777777" w:rsidR="009C46CC" w:rsidRDefault="00133C76">
            <w:pPr>
              <w:numPr>
                <w:ilvl w:val="0"/>
                <w:numId w:val="40"/>
              </w:numPr>
              <w:spacing w:before="120"/>
              <w:rPr>
                <w:rFonts w:eastAsiaTheme="minorEastAsia" w:cs="Arial"/>
              </w:rPr>
            </w:pPr>
            <w:r>
              <w:rPr>
                <w:rFonts w:cs="Arial"/>
              </w:rPr>
              <w:t xml:space="preserve">an indication could be sent from the boundary node or CU2 to CU1 to trigger the migration of UEs/descendant MTs. </w:t>
            </w:r>
          </w:p>
          <w:p w14:paraId="26615BBC" w14:textId="77777777" w:rsidR="009C46CC" w:rsidRDefault="00133C76">
            <w:pPr>
              <w:numPr>
                <w:ilvl w:val="0"/>
                <w:numId w:val="40"/>
              </w:numPr>
              <w:spacing w:before="120"/>
              <w:rPr>
                <w:rFonts w:cs="Arial"/>
                <w:szCs w:val="28"/>
              </w:rPr>
            </w:pPr>
            <w:r>
              <w:rPr>
                <w:rFonts w:cs="Arial" w:hint="eastAsia"/>
              </w:rPr>
              <w:t>It could be up to implementation, e.g., a</w:t>
            </w:r>
            <w:r>
              <w:rPr>
                <w:rFonts w:cs="Arial"/>
              </w:rPr>
              <w:t>fter all served UEs/MTs are migrated to CU2</w:t>
            </w:r>
          </w:p>
        </w:tc>
      </w:tr>
    </w:tbl>
    <w:p w14:paraId="766B9DAB" w14:textId="77777777" w:rsidR="009C46CC" w:rsidRDefault="009C46CC">
      <w:pPr>
        <w:jc w:val="left"/>
        <w:rPr>
          <w:sz w:val="18"/>
          <w:szCs w:val="24"/>
          <w:lang w:eastAsia="en-US"/>
        </w:rPr>
      </w:pPr>
    </w:p>
    <w:p w14:paraId="4873992B" w14:textId="39851997" w:rsidR="00C11FB7" w:rsidRPr="005F5B6E" w:rsidRDefault="00C11FB7" w:rsidP="00C11FB7">
      <w:pPr>
        <w:spacing w:before="120"/>
        <w:jc w:val="left"/>
        <w:rPr>
          <w:rFonts w:eastAsiaTheme="minorEastAsia" w:cs="Arial"/>
          <w:b/>
          <w:bCs/>
          <w:color w:val="4472C4" w:themeColor="accent1"/>
        </w:rPr>
      </w:pPr>
      <w:r w:rsidRPr="005F5B6E">
        <w:rPr>
          <w:rFonts w:eastAsiaTheme="minorEastAsia" w:cs="Arial"/>
          <w:b/>
          <w:bCs/>
          <w:color w:val="4472C4" w:themeColor="accent1"/>
        </w:rPr>
        <w:t>Summary:</w:t>
      </w:r>
    </w:p>
    <w:p w14:paraId="15C7E363" w14:textId="77777777" w:rsidR="00C11FB7" w:rsidRPr="00E864CF" w:rsidRDefault="00C11FB7" w:rsidP="00C11FB7">
      <w:pPr>
        <w:spacing w:before="120"/>
        <w:jc w:val="left"/>
        <w:rPr>
          <w:rFonts w:eastAsiaTheme="minorEastAsia" w:cs="Arial"/>
          <w:b/>
          <w:bCs/>
          <w:color w:val="4472C4" w:themeColor="accent1"/>
        </w:rPr>
      </w:pPr>
      <w:r w:rsidRPr="00E864CF">
        <w:rPr>
          <w:rFonts w:eastAsiaTheme="minorEastAsia" w:cs="Arial"/>
          <w:b/>
          <w:bCs/>
          <w:color w:val="4472C4" w:themeColor="accent1"/>
        </w:rPr>
        <w:t>a) Which node initiates the establishment of IAB-DU2’s F1 and how is it triggered?</w:t>
      </w:r>
    </w:p>
    <w:p w14:paraId="621A0AD0" w14:textId="50E95CFD" w:rsidR="00C11FB7" w:rsidRPr="008255CF" w:rsidRDefault="00D96D45" w:rsidP="00C11FB7">
      <w:pPr>
        <w:spacing w:before="120"/>
        <w:jc w:val="left"/>
        <w:rPr>
          <w:rFonts w:eastAsiaTheme="minorEastAsia" w:cs="Arial"/>
          <w:color w:val="4472C4" w:themeColor="accent1"/>
        </w:rPr>
      </w:pPr>
      <w:r w:rsidRPr="008255CF">
        <w:rPr>
          <w:rFonts w:eastAsiaTheme="minorEastAsia" w:cs="Arial"/>
          <w:color w:val="4472C4" w:themeColor="accent1"/>
        </w:rPr>
        <w:t>As pointed out by Samsung, F1 establishment is always initiated by the IAB-DU. How is it triggered:</w:t>
      </w:r>
    </w:p>
    <w:p w14:paraId="23A14688" w14:textId="5DDD7B47" w:rsidR="00D96D45" w:rsidRPr="008255CF" w:rsidRDefault="00D96D45" w:rsidP="008255CF">
      <w:pPr>
        <w:pStyle w:val="ListParagraph"/>
        <w:numPr>
          <w:ilvl w:val="0"/>
          <w:numId w:val="47"/>
        </w:numPr>
        <w:spacing w:before="120"/>
        <w:rPr>
          <w:rFonts w:eastAsiaTheme="minorEastAsia" w:cs="Arial"/>
          <w:color w:val="4472C4" w:themeColor="accent1"/>
          <w:lang w:val="de-DE"/>
        </w:rPr>
      </w:pPr>
      <w:r w:rsidRPr="008255CF">
        <w:rPr>
          <w:rFonts w:eastAsiaTheme="minorEastAsia" w:cs="Arial"/>
          <w:color w:val="4472C4" w:themeColor="accent1"/>
          <w:lang w:val="de-DE"/>
        </w:rPr>
        <w:t xml:space="preserve">IAB-DU: </w:t>
      </w:r>
      <w:r w:rsidR="008255CF" w:rsidRPr="008255CF">
        <w:rPr>
          <w:rFonts w:eastAsiaTheme="minorEastAsia" w:cs="Arial"/>
          <w:color w:val="4472C4" w:themeColor="accent1"/>
          <w:lang w:val="de-DE"/>
        </w:rPr>
        <w:t xml:space="preserve">QC, </w:t>
      </w:r>
      <w:r w:rsidRPr="008255CF">
        <w:rPr>
          <w:rFonts w:eastAsiaTheme="minorEastAsia" w:cs="Arial"/>
          <w:color w:val="4472C4" w:themeColor="accent1"/>
          <w:lang w:val="de-DE"/>
        </w:rPr>
        <w:t>E//, Nokia, Lenovo</w:t>
      </w:r>
      <w:r w:rsidR="008255CF" w:rsidRPr="008255CF">
        <w:rPr>
          <w:rFonts w:eastAsiaTheme="minorEastAsia" w:cs="Arial"/>
          <w:color w:val="4472C4" w:themeColor="accent1"/>
          <w:lang w:val="de-DE"/>
        </w:rPr>
        <w:t xml:space="preserve"> (4)</w:t>
      </w:r>
    </w:p>
    <w:p w14:paraId="429F57D6" w14:textId="651B68D0" w:rsidR="00D96D45" w:rsidRPr="008255CF" w:rsidRDefault="00D96D45" w:rsidP="008255CF">
      <w:pPr>
        <w:pStyle w:val="ListParagraph"/>
        <w:numPr>
          <w:ilvl w:val="0"/>
          <w:numId w:val="47"/>
        </w:numPr>
        <w:spacing w:before="120"/>
        <w:rPr>
          <w:rFonts w:eastAsiaTheme="minorEastAsia" w:cs="Arial"/>
          <w:color w:val="4472C4" w:themeColor="accent1"/>
          <w:lang w:val="en-US"/>
        </w:rPr>
      </w:pPr>
      <w:r w:rsidRPr="008255CF">
        <w:rPr>
          <w:rFonts w:eastAsiaTheme="minorEastAsia" w:cs="Arial"/>
          <w:color w:val="4472C4" w:themeColor="accent1"/>
          <w:lang w:val="en-US"/>
        </w:rPr>
        <w:t xml:space="preserve">CU1: </w:t>
      </w:r>
      <w:r w:rsidR="008255CF" w:rsidRPr="008255CF">
        <w:rPr>
          <w:rFonts w:eastAsiaTheme="minorEastAsia" w:cs="Arial"/>
          <w:color w:val="4472C4" w:themeColor="accent1"/>
          <w:lang w:val="en-US"/>
        </w:rPr>
        <w:t xml:space="preserve">QC, </w:t>
      </w:r>
      <w:r w:rsidRPr="008255CF">
        <w:rPr>
          <w:rFonts w:eastAsiaTheme="minorEastAsia" w:cs="Arial"/>
          <w:color w:val="4472C4" w:themeColor="accent1"/>
          <w:lang w:val="en-US"/>
        </w:rPr>
        <w:t>SS, E//, HW (befor</w:t>
      </w:r>
      <w:r w:rsidRPr="008255CF">
        <w:rPr>
          <w:rFonts w:eastAsiaTheme="minorEastAsia" w:cs="Arial"/>
          <w:color w:val="4472C4" w:themeColor="accent1"/>
        </w:rPr>
        <w:t xml:space="preserve">e partial migration), CATT, Fujitsu, </w:t>
      </w:r>
      <w:r w:rsidR="008255CF" w:rsidRPr="008255CF">
        <w:rPr>
          <w:rFonts w:eastAsiaTheme="minorEastAsia" w:cs="Arial"/>
          <w:color w:val="4472C4" w:themeColor="accent1"/>
        </w:rPr>
        <w:t>ZTE</w:t>
      </w:r>
      <w:r w:rsidR="008255CF" w:rsidRPr="008255CF">
        <w:rPr>
          <w:rFonts w:eastAsiaTheme="minorEastAsia" w:cs="Arial"/>
          <w:color w:val="4472C4" w:themeColor="accent1"/>
          <w:lang w:val="en-US"/>
        </w:rPr>
        <w:t xml:space="preserve"> (7)</w:t>
      </w:r>
    </w:p>
    <w:p w14:paraId="4AAE7AC4" w14:textId="6035A264" w:rsidR="00D96D45" w:rsidRPr="008255CF" w:rsidRDefault="00D96D45" w:rsidP="008255CF">
      <w:pPr>
        <w:pStyle w:val="ListParagraph"/>
        <w:numPr>
          <w:ilvl w:val="0"/>
          <w:numId w:val="47"/>
        </w:numPr>
        <w:spacing w:before="120"/>
        <w:rPr>
          <w:rFonts w:eastAsiaTheme="minorEastAsia" w:cs="Arial"/>
          <w:color w:val="4472C4" w:themeColor="accent1"/>
          <w:lang w:val="en-US"/>
        </w:rPr>
      </w:pPr>
      <w:r w:rsidRPr="008255CF">
        <w:rPr>
          <w:rFonts w:eastAsiaTheme="minorEastAsia" w:cs="Arial"/>
          <w:color w:val="4472C4" w:themeColor="accent1"/>
          <w:lang w:val="en-US"/>
        </w:rPr>
        <w:t xml:space="preserve">CU2: </w:t>
      </w:r>
      <w:r w:rsidR="008255CF" w:rsidRPr="008255CF">
        <w:rPr>
          <w:rFonts w:eastAsiaTheme="minorEastAsia" w:cs="Arial"/>
          <w:color w:val="4472C4" w:themeColor="accent1"/>
          <w:lang w:val="en-US"/>
        </w:rPr>
        <w:t xml:space="preserve">QC, </w:t>
      </w:r>
      <w:r w:rsidRPr="008255CF">
        <w:rPr>
          <w:rFonts w:eastAsiaTheme="minorEastAsia" w:cs="Arial"/>
          <w:color w:val="4472C4" w:themeColor="accent1"/>
          <w:lang w:val="en-US"/>
        </w:rPr>
        <w:t>SS, HW (after p</w:t>
      </w:r>
      <w:r w:rsidRPr="008255CF">
        <w:rPr>
          <w:rFonts w:eastAsiaTheme="minorEastAsia" w:cs="Arial"/>
          <w:color w:val="4472C4" w:themeColor="accent1"/>
        </w:rPr>
        <w:t>artial migration), Lenovo</w:t>
      </w:r>
      <w:r w:rsidR="008255CF" w:rsidRPr="008255CF">
        <w:rPr>
          <w:rFonts w:eastAsiaTheme="minorEastAsia" w:cs="Arial"/>
          <w:color w:val="4472C4" w:themeColor="accent1"/>
          <w:lang w:val="en-US"/>
        </w:rPr>
        <w:t xml:space="preserve"> (4)</w:t>
      </w:r>
    </w:p>
    <w:p w14:paraId="6AAB541F" w14:textId="4288C643" w:rsidR="00C7793F" w:rsidRPr="00E864CF" w:rsidRDefault="00C7793F" w:rsidP="00E864CF">
      <w:pPr>
        <w:spacing w:before="120"/>
        <w:jc w:val="left"/>
        <w:rPr>
          <w:rFonts w:eastAsiaTheme="minorEastAsia" w:cs="Arial"/>
          <w:b/>
          <w:bCs/>
          <w:color w:val="4472C4" w:themeColor="accent1"/>
        </w:rPr>
      </w:pPr>
      <w:r>
        <w:rPr>
          <w:rFonts w:eastAsiaTheme="minorEastAsia" w:cs="Arial"/>
          <w:color w:val="4472C4" w:themeColor="accent1"/>
        </w:rPr>
        <w:t xml:space="preserve">There is no clear majority view. The Moderator believes that the IAB-DU can always proactively establish F1, which implies that triggering by CU1 or CU2 is technically not necessary for IAB-DU migration. </w:t>
      </w:r>
    </w:p>
    <w:p w14:paraId="306AFB7F" w14:textId="7D951DB5" w:rsidR="00C11FB7" w:rsidRPr="00E864CF" w:rsidRDefault="00C11FB7" w:rsidP="00C11FB7">
      <w:pPr>
        <w:spacing w:before="120"/>
        <w:jc w:val="left"/>
        <w:rPr>
          <w:rFonts w:eastAsiaTheme="minorEastAsia" w:cs="Arial"/>
          <w:b/>
          <w:bCs/>
          <w:color w:val="4472C4" w:themeColor="accent1"/>
        </w:rPr>
      </w:pPr>
      <w:r w:rsidRPr="00E864CF">
        <w:rPr>
          <w:rFonts w:eastAsiaTheme="minorEastAsia" w:cs="Arial"/>
          <w:b/>
          <w:bCs/>
          <w:color w:val="4472C4" w:themeColor="accent1"/>
        </w:rPr>
        <w:t>b) How is CU1 informed that F1 has been established so that it can start UE handover?</w:t>
      </w:r>
    </w:p>
    <w:p w14:paraId="1A4CCA7B" w14:textId="6C25BAA4" w:rsidR="00E864CF" w:rsidRPr="00E864CF" w:rsidRDefault="00E864CF" w:rsidP="00892FBA">
      <w:pPr>
        <w:pStyle w:val="ListParagraph"/>
        <w:numPr>
          <w:ilvl w:val="0"/>
          <w:numId w:val="49"/>
        </w:numPr>
        <w:spacing w:before="120"/>
        <w:rPr>
          <w:rFonts w:eastAsiaTheme="minorEastAsia" w:cs="Arial"/>
          <w:b/>
          <w:bCs/>
          <w:color w:val="4472C4" w:themeColor="accent1"/>
        </w:rPr>
      </w:pPr>
      <w:r w:rsidRPr="00E864CF">
        <w:rPr>
          <w:rFonts w:eastAsiaTheme="minorEastAsia" w:cs="Arial"/>
          <w:b/>
          <w:bCs/>
          <w:color w:val="4472C4" w:themeColor="accent1"/>
          <w:lang w:val="en-US"/>
        </w:rPr>
        <w:t>Via Xn: 7</w:t>
      </w:r>
    </w:p>
    <w:p w14:paraId="7B10EE61" w14:textId="27AF00CE" w:rsidR="00E864CF" w:rsidRPr="00E864CF" w:rsidRDefault="00E864CF" w:rsidP="00892FBA">
      <w:pPr>
        <w:pStyle w:val="ListParagraph"/>
        <w:numPr>
          <w:ilvl w:val="0"/>
          <w:numId w:val="49"/>
        </w:numPr>
        <w:spacing w:before="120"/>
        <w:rPr>
          <w:rFonts w:eastAsiaTheme="minorEastAsia" w:cs="Arial"/>
          <w:b/>
          <w:bCs/>
          <w:color w:val="4472C4" w:themeColor="accent1"/>
        </w:rPr>
      </w:pPr>
      <w:r w:rsidRPr="00E864CF">
        <w:rPr>
          <w:rFonts w:eastAsiaTheme="minorEastAsia" w:cs="Arial"/>
          <w:b/>
          <w:bCs/>
          <w:color w:val="4472C4" w:themeColor="accent1"/>
          <w:lang w:val="en-US"/>
        </w:rPr>
        <w:t xml:space="preserve">By IAB-DU: </w:t>
      </w:r>
      <w:r>
        <w:rPr>
          <w:rFonts w:eastAsiaTheme="minorEastAsia" w:cs="Arial"/>
          <w:b/>
          <w:bCs/>
          <w:color w:val="4472C4" w:themeColor="accent1"/>
          <w:lang w:val="en-US"/>
        </w:rPr>
        <w:t>2</w:t>
      </w:r>
      <w:r w:rsidRPr="00E864CF">
        <w:rPr>
          <w:rFonts w:eastAsiaTheme="minorEastAsia" w:cs="Arial"/>
          <w:b/>
          <w:bCs/>
          <w:color w:val="4472C4" w:themeColor="accent1"/>
          <w:lang w:val="en-US"/>
        </w:rPr>
        <w:t xml:space="preserve"> (not clear which protocol)</w:t>
      </w:r>
    </w:p>
    <w:p w14:paraId="4F97DADC" w14:textId="6F07B411" w:rsidR="00E864CF" w:rsidRPr="00E864CF" w:rsidRDefault="00E864CF" w:rsidP="00E864CF">
      <w:pPr>
        <w:pStyle w:val="ListParagraph"/>
        <w:numPr>
          <w:ilvl w:val="0"/>
          <w:numId w:val="49"/>
        </w:numPr>
        <w:spacing w:before="120"/>
        <w:rPr>
          <w:rFonts w:eastAsiaTheme="minorEastAsia" w:cs="Arial"/>
          <w:b/>
          <w:bCs/>
          <w:color w:val="4472C4" w:themeColor="accent1"/>
        </w:rPr>
      </w:pPr>
      <w:r>
        <w:rPr>
          <w:rFonts w:eastAsiaTheme="minorEastAsia" w:cs="Arial"/>
          <w:b/>
          <w:bCs/>
          <w:color w:val="4472C4" w:themeColor="accent1"/>
          <w:lang w:val="en-US"/>
        </w:rPr>
        <w:t>Both solutions acceptable</w:t>
      </w:r>
      <w:r w:rsidRPr="00E864CF">
        <w:rPr>
          <w:rFonts w:eastAsiaTheme="minorEastAsia" w:cs="Arial"/>
          <w:b/>
          <w:bCs/>
          <w:color w:val="4472C4" w:themeColor="accent1"/>
          <w:lang w:val="en-US"/>
        </w:rPr>
        <w:t xml:space="preserve">: </w:t>
      </w:r>
      <w:r>
        <w:rPr>
          <w:rFonts w:eastAsiaTheme="minorEastAsia" w:cs="Arial"/>
          <w:b/>
          <w:bCs/>
          <w:color w:val="4472C4" w:themeColor="accent1"/>
          <w:lang w:val="en-US"/>
        </w:rPr>
        <w:t>1</w:t>
      </w:r>
    </w:p>
    <w:p w14:paraId="7FBEA39E" w14:textId="77777777" w:rsidR="00E864CF" w:rsidRPr="00E864CF" w:rsidRDefault="00E864CF" w:rsidP="00E864CF">
      <w:pPr>
        <w:pStyle w:val="ListParagraph"/>
        <w:spacing w:before="120"/>
        <w:rPr>
          <w:rFonts w:eastAsiaTheme="minorEastAsia" w:cs="Arial"/>
          <w:b/>
          <w:bCs/>
          <w:color w:val="4472C4" w:themeColor="accent1"/>
        </w:rPr>
      </w:pPr>
    </w:p>
    <w:p w14:paraId="5019A6FB" w14:textId="17052677" w:rsidR="00C7793F" w:rsidRPr="00E864CF" w:rsidRDefault="00E864CF" w:rsidP="00C11FB7">
      <w:pPr>
        <w:spacing w:before="120"/>
        <w:jc w:val="left"/>
        <w:rPr>
          <w:rFonts w:eastAsiaTheme="minorEastAsia" w:cs="Arial"/>
          <w:color w:val="4472C4" w:themeColor="accent1"/>
        </w:rPr>
      </w:pPr>
      <w:r>
        <w:rPr>
          <w:rFonts w:eastAsiaTheme="minorEastAsia" w:cs="Arial"/>
          <w:color w:val="4472C4" w:themeColor="accent1"/>
        </w:rPr>
        <w:t xml:space="preserve">All companies agree that CU1 receives an indication that F1-C between logical IAB-DU2 and CU2 has been established. </w:t>
      </w:r>
      <w:r w:rsidRPr="00E864CF">
        <w:rPr>
          <w:rFonts w:eastAsiaTheme="minorEastAsia" w:cs="Arial"/>
          <w:color w:val="4472C4" w:themeColor="accent1"/>
        </w:rPr>
        <w:t xml:space="preserve">The Moderator is not certain via which protocol the IAB-DU2 on the boundary node would signal to CU1 that it has established F1-C with CU2, unless this signaling would use RRC to CU2 and then Xn from CU2 to CU1. </w:t>
      </w:r>
      <w:r>
        <w:rPr>
          <w:rFonts w:eastAsiaTheme="minorEastAsia" w:cs="Arial"/>
          <w:color w:val="4472C4" w:themeColor="accent1"/>
        </w:rPr>
        <w:t>This would need more discussion</w:t>
      </w:r>
      <w:r w:rsidRPr="00E864CF">
        <w:rPr>
          <w:rFonts w:eastAsiaTheme="minorEastAsia" w:cs="Arial"/>
          <w:color w:val="4472C4" w:themeColor="accent1"/>
        </w:rPr>
        <w:t xml:space="preserve">.  </w:t>
      </w:r>
    </w:p>
    <w:p w14:paraId="056D05EB" w14:textId="1F51F62A" w:rsidR="00E864CF" w:rsidRPr="00E864CF" w:rsidRDefault="00E864CF" w:rsidP="00E864CF">
      <w:pPr>
        <w:spacing w:before="120"/>
        <w:jc w:val="left"/>
        <w:rPr>
          <w:rFonts w:eastAsiaTheme="minorEastAsia" w:cs="Arial"/>
          <w:b/>
          <w:bCs/>
          <w:color w:val="4472C4" w:themeColor="accent1"/>
        </w:rPr>
      </w:pPr>
      <w:r w:rsidRPr="00E864CF">
        <w:rPr>
          <w:rFonts w:eastAsiaTheme="minorEastAsia" w:cs="Arial"/>
          <w:b/>
          <w:bCs/>
          <w:color w:val="4472C4" w:themeColor="accent1"/>
        </w:rPr>
        <w:t xml:space="preserve">Proposal 6.3: </w:t>
      </w:r>
      <w:r>
        <w:rPr>
          <w:rFonts w:eastAsiaTheme="minorEastAsia" w:cs="Arial"/>
          <w:b/>
          <w:bCs/>
          <w:color w:val="4472C4" w:themeColor="accent1"/>
        </w:rPr>
        <w:t>F1-terminating CU to receive an indication that boundary node has established F1-C with non-F1-terminating CU</w:t>
      </w:r>
      <w:r w:rsidRPr="00E864CF">
        <w:rPr>
          <w:rFonts w:eastAsiaTheme="minorEastAsia" w:cs="Arial"/>
          <w:b/>
          <w:bCs/>
          <w:color w:val="4472C4" w:themeColor="accent1"/>
        </w:rPr>
        <w:t>.</w:t>
      </w:r>
      <w:r>
        <w:rPr>
          <w:rFonts w:eastAsiaTheme="minorEastAsia" w:cs="Arial"/>
          <w:b/>
          <w:bCs/>
          <w:color w:val="4472C4" w:themeColor="accent1"/>
        </w:rPr>
        <w:t xml:space="preserve"> Signaling of this indication are FFS.</w:t>
      </w:r>
    </w:p>
    <w:p w14:paraId="47046B6A" w14:textId="77777777" w:rsidR="00433309" w:rsidRDefault="00433309" w:rsidP="00C11FB7">
      <w:pPr>
        <w:spacing w:before="120"/>
        <w:jc w:val="left"/>
        <w:rPr>
          <w:rFonts w:eastAsiaTheme="minorEastAsia" w:cs="Arial"/>
          <w:b/>
          <w:bCs/>
          <w:color w:val="4472C4" w:themeColor="accent1"/>
        </w:rPr>
      </w:pPr>
    </w:p>
    <w:p w14:paraId="133F0943" w14:textId="7CAE551E" w:rsidR="00C11FB7" w:rsidRPr="00E864CF" w:rsidRDefault="00C11FB7" w:rsidP="00C11FB7">
      <w:pPr>
        <w:spacing w:before="120"/>
        <w:jc w:val="left"/>
        <w:rPr>
          <w:rFonts w:eastAsiaTheme="minorEastAsia" w:cs="Arial"/>
          <w:b/>
          <w:bCs/>
          <w:color w:val="4472C4" w:themeColor="accent1"/>
        </w:rPr>
      </w:pPr>
      <w:r w:rsidRPr="00E864CF">
        <w:rPr>
          <w:rFonts w:eastAsiaTheme="minorEastAsia" w:cs="Arial"/>
          <w:b/>
          <w:bCs/>
          <w:color w:val="4472C4" w:themeColor="accent1"/>
        </w:rPr>
        <w:t xml:space="preserve">c) How is IAB-DU1’ F1 release triggered? </w:t>
      </w:r>
    </w:p>
    <w:p w14:paraId="198CB0BF" w14:textId="3FD8D69F" w:rsidR="009C46CC" w:rsidRPr="00433309" w:rsidRDefault="00433309">
      <w:pPr>
        <w:spacing w:before="120"/>
        <w:jc w:val="left"/>
        <w:rPr>
          <w:rFonts w:eastAsiaTheme="minorEastAsia" w:cs="Arial"/>
          <w:color w:val="4472C4" w:themeColor="accent1"/>
        </w:rPr>
      </w:pPr>
      <w:r w:rsidRPr="00433309">
        <w:rPr>
          <w:rFonts w:eastAsiaTheme="minorEastAsia" w:cs="Arial"/>
          <w:color w:val="4472C4" w:themeColor="accent1"/>
        </w:rPr>
        <w:t>All companies agree that this can be left up to implementation.</w:t>
      </w:r>
    </w:p>
    <w:p w14:paraId="69F419DD" w14:textId="5491270C" w:rsidR="00C11FB7" w:rsidRDefault="00C11FB7">
      <w:pPr>
        <w:spacing w:before="120"/>
        <w:jc w:val="left"/>
        <w:rPr>
          <w:rFonts w:eastAsiaTheme="minorEastAsia" w:cs="Arial"/>
          <w:b/>
          <w:bCs/>
        </w:rPr>
      </w:pPr>
    </w:p>
    <w:p w14:paraId="5F93E98C" w14:textId="77777777" w:rsidR="00C11FB7" w:rsidRDefault="00C11FB7">
      <w:pPr>
        <w:spacing w:before="120"/>
        <w:jc w:val="left"/>
        <w:rPr>
          <w:rFonts w:eastAsiaTheme="minorEastAsia" w:cs="Arial"/>
          <w:b/>
          <w:bCs/>
        </w:rPr>
      </w:pPr>
    </w:p>
    <w:p w14:paraId="456547CF" w14:textId="77777777" w:rsidR="009C46CC" w:rsidRDefault="00133C76">
      <w:pPr>
        <w:pStyle w:val="Heading4"/>
        <w:numPr>
          <w:ilvl w:val="0"/>
          <w:numId w:val="0"/>
        </w:numPr>
      </w:pPr>
      <w:r>
        <w:t>Issue: BAP handling of simultaneous logical IAB-DUs</w:t>
      </w:r>
    </w:p>
    <w:p w14:paraId="5980A16C" w14:textId="77777777" w:rsidR="009C46CC" w:rsidRDefault="00133C76">
      <w:pPr>
        <w:spacing w:before="120"/>
        <w:jc w:val="left"/>
        <w:rPr>
          <w:rFonts w:eastAsiaTheme="minorEastAsia" w:cs="Arial"/>
          <w:b/>
          <w:bCs/>
        </w:rPr>
      </w:pPr>
      <w:r>
        <w:rPr>
          <w:rFonts w:eastAsiaTheme="minorEastAsia" w:cs="Arial"/>
          <w:b/>
          <w:bCs/>
        </w:rPr>
        <w:t xml:space="preserve">Q6.4: How does BAP differentiate DL traffic to IAB-DU1 and IAB-DU2 and how is BAP routing and header rewriting be performed? </w:t>
      </w:r>
    </w:p>
    <w:tbl>
      <w:tblPr>
        <w:tblStyle w:val="TableGrid"/>
        <w:tblW w:w="0" w:type="auto"/>
        <w:tblLook w:val="04A0" w:firstRow="1" w:lastRow="0" w:firstColumn="1" w:lastColumn="0" w:noHBand="0" w:noVBand="1"/>
      </w:tblPr>
      <w:tblGrid>
        <w:gridCol w:w="2335"/>
        <w:gridCol w:w="7294"/>
      </w:tblGrid>
      <w:tr w:rsidR="009C46CC" w14:paraId="3D7E567A" w14:textId="77777777">
        <w:tc>
          <w:tcPr>
            <w:tcW w:w="2335" w:type="dxa"/>
          </w:tcPr>
          <w:p w14:paraId="36BD822E" w14:textId="77777777" w:rsidR="009C46CC" w:rsidRDefault="00133C76">
            <w:pPr>
              <w:jc w:val="left"/>
              <w:rPr>
                <w:rFonts w:cs="Arial"/>
                <w:szCs w:val="28"/>
                <w:lang w:eastAsia="en-US"/>
              </w:rPr>
            </w:pPr>
            <w:r>
              <w:rPr>
                <w:rFonts w:cs="Arial"/>
                <w:szCs w:val="28"/>
                <w:lang w:eastAsia="en-US"/>
              </w:rPr>
              <w:t xml:space="preserve">Company </w:t>
            </w:r>
          </w:p>
        </w:tc>
        <w:tc>
          <w:tcPr>
            <w:tcW w:w="7294" w:type="dxa"/>
          </w:tcPr>
          <w:p w14:paraId="1F37DF4D" w14:textId="77777777" w:rsidR="009C46CC" w:rsidRDefault="00133C76">
            <w:pPr>
              <w:jc w:val="left"/>
              <w:rPr>
                <w:rFonts w:cs="Arial"/>
                <w:szCs w:val="28"/>
                <w:lang w:eastAsia="en-US"/>
              </w:rPr>
            </w:pPr>
            <w:r>
              <w:rPr>
                <w:rFonts w:cs="Arial"/>
                <w:szCs w:val="28"/>
                <w:lang w:eastAsia="en-US"/>
              </w:rPr>
              <w:t>Comment</w:t>
            </w:r>
          </w:p>
        </w:tc>
      </w:tr>
      <w:tr w:rsidR="009C46CC" w14:paraId="4CEC8812" w14:textId="77777777">
        <w:tc>
          <w:tcPr>
            <w:tcW w:w="2335" w:type="dxa"/>
          </w:tcPr>
          <w:p w14:paraId="32C8676E" w14:textId="77777777" w:rsidR="009C46CC" w:rsidRDefault="00133C76">
            <w:pPr>
              <w:jc w:val="left"/>
              <w:rPr>
                <w:rFonts w:cs="Arial"/>
                <w:color w:val="4472C4" w:themeColor="accent1"/>
                <w:szCs w:val="28"/>
                <w:lang w:eastAsia="en-US"/>
              </w:rPr>
            </w:pPr>
            <w:ins w:id="408" w:author="QCOM" w:date="2021-10-30T19:38:00Z">
              <w:r>
                <w:rPr>
                  <w:rFonts w:cs="Arial"/>
                  <w:color w:val="4472C4" w:themeColor="accent1"/>
                  <w:szCs w:val="28"/>
                  <w:lang w:eastAsia="en-US"/>
                </w:rPr>
                <w:t>QCOM</w:t>
              </w:r>
            </w:ins>
          </w:p>
        </w:tc>
        <w:tc>
          <w:tcPr>
            <w:tcW w:w="7294" w:type="dxa"/>
          </w:tcPr>
          <w:p w14:paraId="4D34AA05" w14:textId="77777777" w:rsidR="009C46CC" w:rsidRDefault="00133C76">
            <w:pPr>
              <w:jc w:val="left"/>
              <w:rPr>
                <w:ins w:id="409" w:author="QCOM" w:date="2021-10-30T20:17:00Z"/>
                <w:rFonts w:eastAsiaTheme="minorEastAsia" w:cs="Arial"/>
              </w:rPr>
            </w:pPr>
            <w:ins w:id="410" w:author="QCOM" w:date="2021-10-30T20:17:00Z">
              <w:r>
                <w:rPr>
                  <w:rFonts w:eastAsiaTheme="minorEastAsia" w:cs="Arial"/>
                </w:rPr>
                <w:t>The problem is the same as for UL traffic in case of inter-donor-redundancy. The packet’s BAP header is matched with a header-rewriting table. If there is a match, the packet crosses over to the other topology, otherwise it doesn’t. The egress topology determines the logical IAB-DU.</w:t>
              </w:r>
            </w:ins>
          </w:p>
          <w:p w14:paraId="786B7175" w14:textId="77777777" w:rsidR="009C46CC" w:rsidRDefault="00133C76">
            <w:pPr>
              <w:jc w:val="left"/>
              <w:rPr>
                <w:rFonts w:eastAsiaTheme="minorEastAsia" w:cs="Arial"/>
              </w:rPr>
            </w:pPr>
            <w:ins w:id="411" w:author="QCOM" w:date="2021-10-30T20:17:00Z">
              <w:r>
                <w:rPr>
                  <w:rFonts w:eastAsiaTheme="minorEastAsia" w:cs="Arial"/>
                </w:rPr>
                <w:t>RAN2 will be eager to address this problem.</w:t>
              </w:r>
            </w:ins>
          </w:p>
        </w:tc>
      </w:tr>
      <w:tr w:rsidR="009C46CC" w14:paraId="21F5F520" w14:textId="77777777">
        <w:tc>
          <w:tcPr>
            <w:tcW w:w="2335" w:type="dxa"/>
          </w:tcPr>
          <w:p w14:paraId="292CEA0A" w14:textId="77777777" w:rsidR="009C46CC" w:rsidRDefault="00133C76">
            <w:pPr>
              <w:jc w:val="left"/>
              <w:rPr>
                <w:rFonts w:cs="Arial"/>
                <w:color w:val="4472C4" w:themeColor="accent1"/>
                <w:szCs w:val="28"/>
              </w:rPr>
            </w:pPr>
            <w:ins w:id="412" w:author="Samsung" w:date="2021-11-02T18:58:00Z">
              <w:r>
                <w:rPr>
                  <w:rFonts w:cs="Arial" w:hint="eastAsia"/>
                  <w:color w:val="4472C4" w:themeColor="accent1"/>
                  <w:szCs w:val="28"/>
                </w:rPr>
                <w:t>S</w:t>
              </w:r>
              <w:r>
                <w:rPr>
                  <w:rFonts w:cs="Arial"/>
                  <w:color w:val="4472C4" w:themeColor="accent1"/>
                  <w:szCs w:val="28"/>
                </w:rPr>
                <w:t>amsung</w:t>
              </w:r>
            </w:ins>
          </w:p>
        </w:tc>
        <w:tc>
          <w:tcPr>
            <w:tcW w:w="7294" w:type="dxa"/>
          </w:tcPr>
          <w:p w14:paraId="3B1B50C2" w14:textId="77777777" w:rsidR="009C46CC" w:rsidRDefault="00133C76">
            <w:pPr>
              <w:jc w:val="left"/>
              <w:rPr>
                <w:rFonts w:cs="Arial"/>
                <w:color w:val="4472C4" w:themeColor="accent1"/>
                <w:szCs w:val="28"/>
              </w:rPr>
            </w:pPr>
            <w:ins w:id="413" w:author="Samsung" w:date="2021-11-02T18:58:00Z">
              <w:r>
                <w:rPr>
                  <w:rFonts w:cs="Arial"/>
                  <w:color w:val="4472C4" w:themeColor="accent1"/>
                  <w:szCs w:val="28"/>
                </w:rPr>
                <w:t xml:space="preserve">This can be discussed after inter-topology routing discussion in RAN2 is clear. </w:t>
              </w:r>
            </w:ins>
          </w:p>
        </w:tc>
      </w:tr>
      <w:tr w:rsidR="009C46CC" w14:paraId="333F5DCB" w14:textId="77777777">
        <w:tc>
          <w:tcPr>
            <w:tcW w:w="2335" w:type="dxa"/>
          </w:tcPr>
          <w:p w14:paraId="73C98D83" w14:textId="77777777" w:rsidR="009C46CC" w:rsidRDefault="00133C76">
            <w:pPr>
              <w:jc w:val="left"/>
              <w:rPr>
                <w:rFonts w:cs="Arial"/>
                <w:color w:val="4472C4" w:themeColor="accent1"/>
                <w:szCs w:val="28"/>
                <w:lang w:eastAsia="en-US"/>
              </w:rPr>
            </w:pPr>
            <w:r>
              <w:rPr>
                <w:rFonts w:cs="Arial"/>
                <w:b/>
                <w:bCs/>
                <w:szCs w:val="28"/>
              </w:rPr>
              <w:t>Ericsson</w:t>
            </w:r>
          </w:p>
        </w:tc>
        <w:tc>
          <w:tcPr>
            <w:tcW w:w="7294" w:type="dxa"/>
          </w:tcPr>
          <w:p w14:paraId="1646BFF8" w14:textId="77777777" w:rsidR="009C46CC" w:rsidRDefault="00133C76">
            <w:pPr>
              <w:jc w:val="left"/>
              <w:rPr>
                <w:rFonts w:cs="Arial"/>
                <w:color w:val="4472C4" w:themeColor="accent1"/>
                <w:szCs w:val="28"/>
                <w:lang w:eastAsia="en-US"/>
              </w:rPr>
            </w:pPr>
            <w:r>
              <w:rPr>
                <w:rFonts w:cs="Arial"/>
                <w:szCs w:val="28"/>
                <w:lang w:eastAsia="en-US"/>
              </w:rPr>
              <w:t>RAN3 does not have enough info to start this discussion.</w:t>
            </w:r>
          </w:p>
        </w:tc>
      </w:tr>
      <w:tr w:rsidR="009C46CC" w14:paraId="5773BD88" w14:textId="77777777">
        <w:tc>
          <w:tcPr>
            <w:tcW w:w="2335" w:type="dxa"/>
          </w:tcPr>
          <w:p w14:paraId="20FE0047" w14:textId="77777777" w:rsidR="009C46CC" w:rsidRDefault="00133C76">
            <w:pPr>
              <w:jc w:val="left"/>
              <w:rPr>
                <w:rFonts w:cs="Arial"/>
                <w:color w:val="4472C4" w:themeColor="accent1"/>
                <w:szCs w:val="28"/>
                <w:lang w:eastAsia="en-US"/>
              </w:rPr>
            </w:pPr>
            <w:r>
              <w:rPr>
                <w:rFonts w:cs="Arial"/>
                <w:color w:val="4472C4" w:themeColor="accent1"/>
                <w:szCs w:val="28"/>
                <w:lang w:eastAsia="en-US"/>
              </w:rPr>
              <w:t>Nokia</w:t>
            </w:r>
          </w:p>
        </w:tc>
        <w:tc>
          <w:tcPr>
            <w:tcW w:w="7294" w:type="dxa"/>
          </w:tcPr>
          <w:p w14:paraId="4B5D5ADD" w14:textId="77777777" w:rsidR="009C46CC" w:rsidRDefault="00133C76">
            <w:pPr>
              <w:jc w:val="left"/>
              <w:rPr>
                <w:rFonts w:cs="Arial"/>
                <w:color w:val="4472C4" w:themeColor="accent1"/>
                <w:szCs w:val="28"/>
                <w:lang w:eastAsia="en-US"/>
              </w:rPr>
            </w:pPr>
            <w:r>
              <w:rPr>
                <w:rFonts w:cs="Arial"/>
                <w:color w:val="4472C4" w:themeColor="accent1"/>
                <w:szCs w:val="28"/>
                <w:lang w:eastAsia="en-US"/>
              </w:rPr>
              <w:t>RAN2 issue</w:t>
            </w:r>
          </w:p>
        </w:tc>
      </w:tr>
      <w:tr w:rsidR="009C46CC" w14:paraId="76EDB2BD" w14:textId="77777777">
        <w:tc>
          <w:tcPr>
            <w:tcW w:w="2335" w:type="dxa"/>
          </w:tcPr>
          <w:p w14:paraId="0E3ADDCE" w14:textId="77777777" w:rsidR="009C46CC" w:rsidRDefault="00133C76">
            <w:pPr>
              <w:jc w:val="left"/>
              <w:rPr>
                <w:rFonts w:cs="Arial"/>
                <w:szCs w:val="28"/>
              </w:rPr>
            </w:pPr>
            <w:r>
              <w:rPr>
                <w:rFonts w:cs="Arial" w:hint="eastAsia"/>
                <w:szCs w:val="28"/>
              </w:rPr>
              <w:t>CATT</w:t>
            </w:r>
          </w:p>
        </w:tc>
        <w:tc>
          <w:tcPr>
            <w:tcW w:w="7294" w:type="dxa"/>
          </w:tcPr>
          <w:p w14:paraId="035BE1AF" w14:textId="77777777" w:rsidR="009C46CC" w:rsidRDefault="00133C76">
            <w:pPr>
              <w:jc w:val="left"/>
              <w:rPr>
                <w:rFonts w:cs="Arial"/>
                <w:szCs w:val="28"/>
              </w:rPr>
            </w:pPr>
            <w:r>
              <w:rPr>
                <w:rFonts w:cs="Arial"/>
                <w:szCs w:val="28"/>
              </w:rPr>
              <w:t>I</w:t>
            </w:r>
            <w:r>
              <w:rPr>
                <w:rFonts w:cs="Arial" w:hint="eastAsia"/>
                <w:szCs w:val="28"/>
              </w:rPr>
              <w:t>n RAN2 scope</w:t>
            </w:r>
          </w:p>
        </w:tc>
      </w:tr>
      <w:tr w:rsidR="009C46CC" w14:paraId="18FCCD1E" w14:textId="77777777">
        <w:tc>
          <w:tcPr>
            <w:tcW w:w="2335" w:type="dxa"/>
          </w:tcPr>
          <w:p w14:paraId="17EEF765" w14:textId="77777777" w:rsidR="009C46CC" w:rsidRDefault="00133C76">
            <w:pPr>
              <w:jc w:val="left"/>
              <w:rPr>
                <w:rFonts w:cs="Arial"/>
                <w:color w:val="4472C4" w:themeColor="accent1"/>
                <w:szCs w:val="28"/>
                <w:lang w:eastAsia="en-US"/>
              </w:rPr>
            </w:pPr>
            <w:r>
              <w:rPr>
                <w:rFonts w:cs="Arial" w:hint="eastAsia"/>
                <w:szCs w:val="28"/>
              </w:rPr>
              <w:t>L</w:t>
            </w:r>
            <w:r>
              <w:rPr>
                <w:rFonts w:cs="Arial"/>
                <w:szCs w:val="28"/>
              </w:rPr>
              <w:t>enovo</w:t>
            </w:r>
          </w:p>
        </w:tc>
        <w:tc>
          <w:tcPr>
            <w:tcW w:w="7294" w:type="dxa"/>
          </w:tcPr>
          <w:p w14:paraId="4595A58C" w14:textId="77777777" w:rsidR="009C46CC" w:rsidRDefault="00133C76">
            <w:pPr>
              <w:jc w:val="left"/>
              <w:rPr>
                <w:rFonts w:cs="Arial"/>
                <w:color w:val="4472C4" w:themeColor="accent1"/>
                <w:szCs w:val="28"/>
                <w:lang w:eastAsia="en-US"/>
              </w:rPr>
            </w:pPr>
            <w:r>
              <w:rPr>
                <w:rFonts w:cs="Arial" w:hint="eastAsia"/>
                <w:szCs w:val="28"/>
              </w:rPr>
              <w:t>R</w:t>
            </w:r>
            <w:r>
              <w:rPr>
                <w:rFonts w:cs="Arial"/>
                <w:szCs w:val="28"/>
              </w:rPr>
              <w:t>AN2 scope.</w:t>
            </w:r>
          </w:p>
        </w:tc>
      </w:tr>
      <w:tr w:rsidR="009C46CC" w14:paraId="6A9CF42B" w14:textId="77777777">
        <w:tc>
          <w:tcPr>
            <w:tcW w:w="2335" w:type="dxa"/>
          </w:tcPr>
          <w:p w14:paraId="3555C8E6" w14:textId="77777777" w:rsidR="009C46CC" w:rsidRDefault="00133C76">
            <w:pPr>
              <w:jc w:val="left"/>
              <w:rPr>
                <w:rFonts w:cs="Arial"/>
                <w:szCs w:val="28"/>
              </w:rPr>
            </w:pPr>
            <w:r>
              <w:rPr>
                <w:rFonts w:cs="Arial" w:hint="eastAsia"/>
                <w:color w:val="4472C4" w:themeColor="accent1"/>
                <w:szCs w:val="28"/>
              </w:rPr>
              <w:t>F</w:t>
            </w:r>
            <w:r>
              <w:rPr>
                <w:rFonts w:cs="Arial"/>
                <w:color w:val="4472C4" w:themeColor="accent1"/>
                <w:szCs w:val="28"/>
              </w:rPr>
              <w:t>ujitsu</w:t>
            </w:r>
          </w:p>
        </w:tc>
        <w:tc>
          <w:tcPr>
            <w:tcW w:w="7294" w:type="dxa"/>
          </w:tcPr>
          <w:p w14:paraId="3708E098" w14:textId="77777777" w:rsidR="009C46CC" w:rsidRDefault="00133C76">
            <w:pPr>
              <w:jc w:val="left"/>
              <w:rPr>
                <w:rFonts w:cs="Arial"/>
                <w:szCs w:val="28"/>
              </w:rPr>
            </w:pPr>
            <w:r>
              <w:rPr>
                <w:rFonts w:cs="Arial" w:hint="eastAsia"/>
                <w:color w:val="4472C4" w:themeColor="accent1"/>
                <w:szCs w:val="28"/>
              </w:rPr>
              <w:t>We</w:t>
            </w:r>
            <w:r>
              <w:rPr>
                <w:rFonts w:cs="Arial"/>
                <w:color w:val="4472C4" w:themeColor="accent1"/>
                <w:szCs w:val="28"/>
              </w:rPr>
              <w:t xml:space="preserve"> don’t understand why BAP needs to differentiate DL traffic to IAB-DU1 and IAB-DU2. We think DL traffic to IAB-</w:t>
            </w:r>
            <w:r>
              <w:rPr>
                <w:rFonts w:cs="Arial" w:hint="eastAsia"/>
                <w:color w:val="4472C4" w:themeColor="accent1"/>
                <w:szCs w:val="28"/>
              </w:rPr>
              <w:t>DU</w:t>
            </w:r>
            <w:r>
              <w:rPr>
                <w:rFonts w:cs="Arial"/>
                <w:color w:val="4472C4" w:themeColor="accent1"/>
                <w:szCs w:val="28"/>
              </w:rPr>
              <w:t xml:space="preserve">1 and IAB-DU2 are all from the target topology after the IAB-node completing inter-donor CU migration. </w:t>
            </w:r>
          </w:p>
        </w:tc>
      </w:tr>
      <w:tr w:rsidR="009C46CC" w14:paraId="70291604" w14:textId="77777777">
        <w:tc>
          <w:tcPr>
            <w:tcW w:w="2335" w:type="dxa"/>
          </w:tcPr>
          <w:p w14:paraId="2250045E" w14:textId="77777777" w:rsidR="009C46CC" w:rsidRDefault="00133C76">
            <w:pPr>
              <w:jc w:val="left"/>
              <w:rPr>
                <w:rFonts w:cs="Arial"/>
                <w:szCs w:val="28"/>
              </w:rPr>
            </w:pPr>
            <w:r>
              <w:rPr>
                <w:rFonts w:cs="Arial" w:hint="eastAsia"/>
                <w:szCs w:val="28"/>
              </w:rPr>
              <w:t>ZTE</w:t>
            </w:r>
          </w:p>
        </w:tc>
        <w:tc>
          <w:tcPr>
            <w:tcW w:w="7294" w:type="dxa"/>
          </w:tcPr>
          <w:p w14:paraId="72C44F74" w14:textId="77777777" w:rsidR="009C46CC" w:rsidRDefault="00133C76">
            <w:pPr>
              <w:jc w:val="left"/>
              <w:rPr>
                <w:rFonts w:cs="Arial"/>
                <w:szCs w:val="28"/>
              </w:rPr>
            </w:pPr>
            <w:r>
              <w:rPr>
                <w:rFonts w:cs="Arial" w:hint="eastAsia"/>
                <w:szCs w:val="28"/>
              </w:rPr>
              <w:t xml:space="preserve">It should be discussed in RAN2. </w:t>
            </w:r>
          </w:p>
        </w:tc>
      </w:tr>
    </w:tbl>
    <w:p w14:paraId="56809052" w14:textId="77777777" w:rsidR="005F5B6E" w:rsidRPr="005F5B6E" w:rsidRDefault="005F5B6E" w:rsidP="005F5B6E">
      <w:pPr>
        <w:spacing w:before="120"/>
        <w:jc w:val="left"/>
        <w:rPr>
          <w:rFonts w:eastAsiaTheme="minorEastAsia" w:cs="Arial"/>
          <w:b/>
          <w:bCs/>
          <w:color w:val="4472C4" w:themeColor="accent1"/>
        </w:rPr>
      </w:pPr>
      <w:r w:rsidRPr="005F5B6E">
        <w:rPr>
          <w:rFonts w:eastAsiaTheme="minorEastAsia" w:cs="Arial"/>
          <w:b/>
          <w:bCs/>
          <w:color w:val="4472C4" w:themeColor="accent1"/>
        </w:rPr>
        <w:t>Summary:</w:t>
      </w:r>
    </w:p>
    <w:p w14:paraId="1D2D828B" w14:textId="367AF4D5" w:rsidR="005F5B6E" w:rsidRPr="005F5B6E" w:rsidRDefault="005F5B6E" w:rsidP="005F5B6E">
      <w:pPr>
        <w:spacing w:before="120"/>
        <w:jc w:val="left"/>
        <w:rPr>
          <w:rFonts w:eastAsiaTheme="minorEastAsia" w:cs="Arial"/>
          <w:color w:val="4472C4" w:themeColor="accent1"/>
        </w:rPr>
      </w:pPr>
      <w:r w:rsidRPr="005F5B6E">
        <w:rPr>
          <w:rFonts w:eastAsiaTheme="minorEastAsia" w:cs="Arial"/>
          <w:color w:val="4472C4" w:themeColor="accent1"/>
        </w:rPr>
        <w:t xml:space="preserve">The majority view is that this issue is in RAN2 domain. </w:t>
      </w:r>
    </w:p>
    <w:p w14:paraId="05F86E0D" w14:textId="6A7DF3B2" w:rsidR="005F5B6E" w:rsidRPr="005F5B6E" w:rsidRDefault="005F5B6E" w:rsidP="005F5B6E">
      <w:pPr>
        <w:spacing w:before="120"/>
        <w:jc w:val="left"/>
        <w:rPr>
          <w:rFonts w:eastAsiaTheme="minorEastAsia" w:cs="Arial"/>
          <w:b/>
          <w:bCs/>
          <w:color w:val="4472C4" w:themeColor="accent1"/>
        </w:rPr>
      </w:pPr>
      <w:r w:rsidRPr="005F5B6E">
        <w:rPr>
          <w:rFonts w:eastAsiaTheme="minorEastAsia" w:cs="Arial"/>
          <w:b/>
          <w:bCs/>
          <w:color w:val="4472C4" w:themeColor="accent1"/>
        </w:rPr>
        <w:t>Proposal 6.4: Inter-topology BAP routing with two logical IAB-DUs on boundary node is up to RAN2.</w:t>
      </w:r>
    </w:p>
    <w:p w14:paraId="5BD6B23C" w14:textId="77777777" w:rsidR="005F5B6E" w:rsidRDefault="005F5B6E">
      <w:pPr>
        <w:spacing w:before="120"/>
        <w:jc w:val="left"/>
        <w:rPr>
          <w:rFonts w:eastAsiaTheme="minorEastAsia" w:cs="Arial"/>
          <w:i/>
          <w:iCs/>
          <w:color w:val="4472C4" w:themeColor="accent1"/>
        </w:rPr>
      </w:pPr>
    </w:p>
    <w:p w14:paraId="3FFA000F" w14:textId="77777777" w:rsidR="009C46CC" w:rsidRDefault="00133C76">
      <w:pPr>
        <w:pStyle w:val="Heading4"/>
        <w:numPr>
          <w:ilvl w:val="0"/>
          <w:numId w:val="0"/>
        </w:numPr>
      </w:pPr>
      <w:r>
        <w:t>Issue: IP address handling</w:t>
      </w:r>
    </w:p>
    <w:p w14:paraId="74E11816" w14:textId="77777777" w:rsidR="009C46CC" w:rsidRDefault="00133C76">
      <w:pPr>
        <w:spacing w:before="120"/>
        <w:jc w:val="left"/>
        <w:rPr>
          <w:rFonts w:eastAsiaTheme="minorEastAsia" w:cs="Arial"/>
        </w:rPr>
      </w:pPr>
      <w:r>
        <w:rPr>
          <w:rFonts w:eastAsiaTheme="minorEastAsia" w:cs="Arial"/>
        </w:rPr>
        <w:t>Obviously, all traffic running via topology 2 need to use IP addresses allocated by donor-DU2. The boundary node already has such addresses assigned, and IAB-DU1 uses (a subset of) them for traffic with CU1. The question is which subset of IP addresses would IAB-DU2 use for traffic with CU2. Further, how would IAB-DU2 know CU2’s IP address.</w:t>
      </w:r>
    </w:p>
    <w:p w14:paraId="7A65FF9F" w14:textId="77777777" w:rsidR="009C46CC" w:rsidRDefault="00133C76">
      <w:pPr>
        <w:spacing w:before="120"/>
        <w:jc w:val="left"/>
        <w:rPr>
          <w:rFonts w:eastAsiaTheme="minorEastAsia" w:cs="Arial"/>
          <w:b/>
          <w:bCs/>
        </w:rPr>
      </w:pPr>
      <w:r>
        <w:rPr>
          <w:rFonts w:eastAsiaTheme="minorEastAsia" w:cs="Arial"/>
          <w:b/>
          <w:bCs/>
        </w:rPr>
        <w:t xml:space="preserve">Q6.5: </w:t>
      </w:r>
    </w:p>
    <w:p w14:paraId="360C6BE0" w14:textId="77777777" w:rsidR="009C46CC" w:rsidRDefault="00133C76">
      <w:pPr>
        <w:spacing w:before="120"/>
        <w:jc w:val="left"/>
        <w:rPr>
          <w:rFonts w:eastAsiaTheme="minorEastAsia" w:cs="Arial"/>
          <w:b/>
          <w:bCs/>
        </w:rPr>
      </w:pPr>
      <w:r>
        <w:rPr>
          <w:rFonts w:eastAsiaTheme="minorEastAsia" w:cs="Arial"/>
          <w:b/>
          <w:bCs/>
        </w:rPr>
        <w:t xml:space="preserve">a) Which of the boundary-node’s IP addresses assigned by donor-DU2 is used for IAB-DU2’s traffic with CU2? </w:t>
      </w:r>
    </w:p>
    <w:p w14:paraId="1593469F" w14:textId="77777777" w:rsidR="009C46CC" w:rsidRDefault="00133C76">
      <w:pPr>
        <w:spacing w:before="120"/>
        <w:jc w:val="left"/>
        <w:rPr>
          <w:rFonts w:eastAsiaTheme="minorEastAsia" w:cs="Arial"/>
          <w:b/>
          <w:bCs/>
        </w:rPr>
      </w:pPr>
      <w:r>
        <w:rPr>
          <w:rFonts w:eastAsiaTheme="minorEastAsia" w:cs="Arial"/>
          <w:b/>
          <w:bCs/>
        </w:rPr>
        <w:t>b) How does IAB-DU2 know CU2’s IP address?</w:t>
      </w:r>
    </w:p>
    <w:tbl>
      <w:tblPr>
        <w:tblStyle w:val="TableGrid"/>
        <w:tblW w:w="0" w:type="auto"/>
        <w:tblLook w:val="04A0" w:firstRow="1" w:lastRow="0" w:firstColumn="1" w:lastColumn="0" w:noHBand="0" w:noVBand="1"/>
      </w:tblPr>
      <w:tblGrid>
        <w:gridCol w:w="2335"/>
        <w:gridCol w:w="7294"/>
      </w:tblGrid>
      <w:tr w:rsidR="009C46CC" w14:paraId="750E9CF0" w14:textId="77777777">
        <w:tc>
          <w:tcPr>
            <w:tcW w:w="2335" w:type="dxa"/>
          </w:tcPr>
          <w:p w14:paraId="4E08F7DC" w14:textId="77777777" w:rsidR="009C46CC" w:rsidRDefault="00133C76">
            <w:pPr>
              <w:jc w:val="left"/>
              <w:rPr>
                <w:rFonts w:cs="Arial"/>
                <w:szCs w:val="28"/>
                <w:lang w:eastAsia="en-US"/>
              </w:rPr>
            </w:pPr>
            <w:r>
              <w:rPr>
                <w:rFonts w:cs="Arial"/>
                <w:szCs w:val="28"/>
                <w:lang w:eastAsia="en-US"/>
              </w:rPr>
              <w:t xml:space="preserve">Company </w:t>
            </w:r>
          </w:p>
        </w:tc>
        <w:tc>
          <w:tcPr>
            <w:tcW w:w="7294" w:type="dxa"/>
          </w:tcPr>
          <w:p w14:paraId="4919924E" w14:textId="77777777" w:rsidR="009C46CC" w:rsidRDefault="00133C76">
            <w:pPr>
              <w:jc w:val="left"/>
              <w:rPr>
                <w:rFonts w:cs="Arial"/>
                <w:szCs w:val="28"/>
                <w:lang w:eastAsia="en-US"/>
              </w:rPr>
            </w:pPr>
            <w:r>
              <w:rPr>
                <w:rFonts w:cs="Arial"/>
                <w:szCs w:val="28"/>
                <w:lang w:eastAsia="en-US"/>
              </w:rPr>
              <w:t>Comment</w:t>
            </w:r>
          </w:p>
        </w:tc>
      </w:tr>
      <w:tr w:rsidR="009C46CC" w14:paraId="58C23A80" w14:textId="77777777">
        <w:tc>
          <w:tcPr>
            <w:tcW w:w="2335" w:type="dxa"/>
          </w:tcPr>
          <w:p w14:paraId="4CA7A4E3" w14:textId="77777777" w:rsidR="009C46CC" w:rsidRDefault="00133C76">
            <w:pPr>
              <w:jc w:val="left"/>
              <w:rPr>
                <w:rFonts w:cs="Arial"/>
                <w:color w:val="4472C4" w:themeColor="accent1"/>
                <w:szCs w:val="28"/>
                <w:lang w:eastAsia="en-US"/>
              </w:rPr>
            </w:pPr>
            <w:ins w:id="414" w:author="QCOM" w:date="2021-10-30T19:38:00Z">
              <w:r>
                <w:rPr>
                  <w:rFonts w:cs="Arial"/>
                  <w:color w:val="4472C4" w:themeColor="accent1"/>
                  <w:szCs w:val="28"/>
                  <w:lang w:eastAsia="en-US"/>
                </w:rPr>
                <w:t>QCOM</w:t>
              </w:r>
            </w:ins>
          </w:p>
        </w:tc>
        <w:tc>
          <w:tcPr>
            <w:tcW w:w="7294" w:type="dxa"/>
          </w:tcPr>
          <w:p w14:paraId="566D827D" w14:textId="77777777" w:rsidR="009C46CC" w:rsidRDefault="00133C76">
            <w:pPr>
              <w:jc w:val="left"/>
              <w:rPr>
                <w:ins w:id="415" w:author="QCOM" w:date="2021-10-30T20:17:00Z"/>
                <w:rFonts w:eastAsiaTheme="minorEastAsia" w:cs="Arial"/>
              </w:rPr>
            </w:pPr>
            <w:ins w:id="416" w:author="QCOM" w:date="2021-10-30T20:17:00Z">
              <w:r>
                <w:rPr>
                  <w:rFonts w:eastAsiaTheme="minorEastAsia" w:cs="Arial"/>
                </w:rPr>
                <w:t xml:space="preserve">a) To make life simple, IAB-DU2 should use the same IP address for the same traffic as IAB-DU1. In this manner, the same DL mappings on Donor-DU2 can be used. </w:t>
              </w:r>
            </w:ins>
          </w:p>
          <w:p w14:paraId="4233D013" w14:textId="77777777" w:rsidR="009C46CC" w:rsidRDefault="00133C76">
            <w:pPr>
              <w:jc w:val="left"/>
              <w:rPr>
                <w:rFonts w:eastAsiaTheme="minorEastAsia" w:cs="Arial"/>
              </w:rPr>
            </w:pPr>
            <w:ins w:id="417" w:author="QCOM" w:date="2021-10-30T20:17:00Z">
              <w:r>
                <w:rPr>
                  <w:rFonts w:eastAsiaTheme="minorEastAsia" w:cs="Arial"/>
                </w:rPr>
                <w:t>b) Via OAM configuration as we already agreed.</w:t>
              </w:r>
            </w:ins>
          </w:p>
        </w:tc>
      </w:tr>
      <w:tr w:rsidR="009C46CC" w14:paraId="6D6AB339" w14:textId="77777777">
        <w:tc>
          <w:tcPr>
            <w:tcW w:w="2335" w:type="dxa"/>
          </w:tcPr>
          <w:p w14:paraId="2E4B12EC" w14:textId="77777777" w:rsidR="009C46CC" w:rsidRDefault="00133C76">
            <w:pPr>
              <w:jc w:val="left"/>
              <w:rPr>
                <w:rFonts w:cs="Arial"/>
                <w:color w:val="4472C4" w:themeColor="accent1"/>
                <w:szCs w:val="28"/>
              </w:rPr>
            </w:pPr>
            <w:ins w:id="418" w:author="Samsung" w:date="2021-11-02T18:59:00Z">
              <w:r>
                <w:rPr>
                  <w:rFonts w:cs="Arial" w:hint="eastAsia"/>
                  <w:color w:val="4472C4" w:themeColor="accent1"/>
                  <w:szCs w:val="28"/>
                </w:rPr>
                <w:t>S</w:t>
              </w:r>
              <w:r>
                <w:rPr>
                  <w:rFonts w:cs="Arial"/>
                  <w:color w:val="4472C4" w:themeColor="accent1"/>
                  <w:szCs w:val="28"/>
                </w:rPr>
                <w:t xml:space="preserve">amsung </w:t>
              </w:r>
            </w:ins>
          </w:p>
        </w:tc>
        <w:tc>
          <w:tcPr>
            <w:tcW w:w="7294" w:type="dxa"/>
          </w:tcPr>
          <w:p w14:paraId="1121BA15" w14:textId="77777777" w:rsidR="009C46CC" w:rsidRDefault="00133C76">
            <w:pPr>
              <w:pStyle w:val="ListParagraph"/>
              <w:numPr>
                <w:ilvl w:val="0"/>
                <w:numId w:val="41"/>
              </w:numPr>
              <w:rPr>
                <w:ins w:id="419" w:author="Samsung" w:date="2021-11-02T19:00:00Z"/>
                <w:rFonts w:cs="Arial"/>
                <w:color w:val="4472C4" w:themeColor="accent1"/>
                <w:szCs w:val="28"/>
              </w:rPr>
              <w:pPrChange w:id="420" w:author="Samsung" w:date="2021-11-02T18:59:00Z">
                <w:pPr/>
              </w:pPrChange>
            </w:pPr>
            <w:ins w:id="421" w:author="Samsung" w:date="2021-11-02T19:00:00Z">
              <w:r>
                <w:rPr>
                  <w:rFonts w:cs="Arial"/>
                  <w:color w:val="4472C4" w:themeColor="accent1"/>
                  <w:szCs w:val="28"/>
                </w:rPr>
                <w:t>U</w:t>
              </w:r>
              <w:r>
                <w:rPr>
                  <w:rFonts w:cs="Arial" w:hint="eastAsia"/>
                  <w:color w:val="4472C4" w:themeColor="accent1"/>
                  <w:szCs w:val="28"/>
                </w:rPr>
                <w:t>s</w:t>
              </w:r>
              <w:r>
                <w:rPr>
                  <w:rFonts w:cs="Arial"/>
                  <w:color w:val="4472C4" w:themeColor="accent1"/>
                  <w:szCs w:val="28"/>
                </w:rPr>
                <w:t xml:space="preserve">e the same address as assigned during partial migration </w:t>
              </w:r>
            </w:ins>
          </w:p>
          <w:p w14:paraId="55EC8301" w14:textId="77777777" w:rsidR="009C46CC" w:rsidRPr="009C46CC" w:rsidRDefault="00133C76">
            <w:pPr>
              <w:pStyle w:val="ListParagraph"/>
              <w:numPr>
                <w:ilvl w:val="0"/>
                <w:numId w:val="41"/>
              </w:numPr>
              <w:rPr>
                <w:rFonts w:cs="Arial"/>
                <w:color w:val="4472C4" w:themeColor="accent1"/>
                <w:szCs w:val="28"/>
                <w:rPrChange w:id="422" w:author="Samsung" w:date="2021-11-02T18:59:00Z">
                  <w:rPr/>
                </w:rPrChange>
              </w:rPr>
              <w:pPrChange w:id="423" w:author="Samsung" w:date="2021-11-02T18:59:00Z">
                <w:pPr/>
              </w:pPrChange>
            </w:pPr>
            <w:ins w:id="424" w:author="Samsung" w:date="2021-11-02T19:00:00Z">
              <w:r>
                <w:rPr>
                  <w:rFonts w:cs="Arial"/>
                  <w:color w:val="4472C4" w:themeColor="accent1"/>
                  <w:szCs w:val="28"/>
                </w:rPr>
                <w:t xml:space="preserve">Via OAM </w:t>
              </w:r>
            </w:ins>
          </w:p>
        </w:tc>
      </w:tr>
      <w:tr w:rsidR="009C46CC" w14:paraId="66AA5027" w14:textId="77777777">
        <w:tc>
          <w:tcPr>
            <w:tcW w:w="2335" w:type="dxa"/>
          </w:tcPr>
          <w:p w14:paraId="316A8732" w14:textId="77777777" w:rsidR="009C46CC" w:rsidRDefault="00133C76">
            <w:pPr>
              <w:jc w:val="left"/>
              <w:rPr>
                <w:rFonts w:cs="Arial"/>
                <w:szCs w:val="28"/>
                <w:lang w:eastAsia="en-US"/>
              </w:rPr>
            </w:pPr>
            <w:r>
              <w:rPr>
                <w:rFonts w:cs="Arial"/>
                <w:b/>
                <w:bCs/>
                <w:szCs w:val="28"/>
              </w:rPr>
              <w:t>Ericsson</w:t>
            </w:r>
          </w:p>
        </w:tc>
        <w:tc>
          <w:tcPr>
            <w:tcW w:w="7294" w:type="dxa"/>
          </w:tcPr>
          <w:p w14:paraId="5ED15BCF" w14:textId="77777777" w:rsidR="009C46CC" w:rsidRDefault="00133C76">
            <w:pPr>
              <w:jc w:val="left"/>
              <w:rPr>
                <w:rFonts w:cs="Arial"/>
                <w:szCs w:val="28"/>
                <w:lang w:eastAsia="en-US"/>
              </w:rPr>
            </w:pPr>
            <w:r>
              <w:rPr>
                <w:rFonts w:cs="Arial"/>
                <w:szCs w:val="28"/>
                <w:lang w:eastAsia="en-US"/>
              </w:rPr>
              <w:t>a) We are not sure if same IP addresses can be reused for the same purpose on both F1 instances. If such simplifications were feasible, we could have pursued them in our previous work.</w:t>
            </w:r>
          </w:p>
          <w:p w14:paraId="20BBFB74" w14:textId="77777777" w:rsidR="009C46CC" w:rsidRDefault="00133C76">
            <w:pPr>
              <w:jc w:val="left"/>
              <w:rPr>
                <w:rFonts w:cs="Arial"/>
                <w:szCs w:val="28"/>
                <w:lang w:eastAsia="en-US"/>
              </w:rPr>
            </w:pPr>
            <w:r>
              <w:rPr>
                <w:rFonts w:cs="Arial"/>
                <w:szCs w:val="28"/>
                <w:lang w:eastAsia="en-US"/>
              </w:rPr>
              <w:t>b) OAM</w:t>
            </w:r>
          </w:p>
        </w:tc>
      </w:tr>
      <w:tr w:rsidR="009C46CC" w14:paraId="22737484" w14:textId="77777777">
        <w:tc>
          <w:tcPr>
            <w:tcW w:w="2335" w:type="dxa"/>
          </w:tcPr>
          <w:p w14:paraId="2ED1DF28" w14:textId="77777777" w:rsidR="009C46CC" w:rsidRDefault="00133C76">
            <w:pPr>
              <w:jc w:val="left"/>
              <w:rPr>
                <w:rFonts w:cs="Arial"/>
                <w:color w:val="4472C4" w:themeColor="accent1"/>
                <w:szCs w:val="28"/>
                <w:lang w:eastAsia="en-US"/>
              </w:rPr>
            </w:pPr>
            <w:r>
              <w:rPr>
                <w:rFonts w:cs="Arial"/>
                <w:color w:val="4472C4" w:themeColor="accent1"/>
                <w:szCs w:val="28"/>
                <w:lang w:eastAsia="en-US"/>
              </w:rPr>
              <w:t>Nokia</w:t>
            </w:r>
          </w:p>
        </w:tc>
        <w:tc>
          <w:tcPr>
            <w:tcW w:w="7294" w:type="dxa"/>
          </w:tcPr>
          <w:p w14:paraId="446AC617" w14:textId="77777777" w:rsidR="009C46CC" w:rsidRDefault="00133C76">
            <w:pPr>
              <w:pStyle w:val="ListParagraph"/>
              <w:numPr>
                <w:ilvl w:val="0"/>
                <w:numId w:val="42"/>
              </w:numPr>
              <w:rPr>
                <w:rFonts w:cs="Arial"/>
                <w:color w:val="4472C4" w:themeColor="accent1"/>
                <w:szCs w:val="28"/>
                <w:lang w:eastAsia="en-US"/>
              </w:rPr>
            </w:pPr>
            <w:r>
              <w:rPr>
                <w:rFonts w:cs="Arial"/>
                <w:color w:val="4472C4" w:themeColor="accent1"/>
                <w:szCs w:val="28"/>
                <w:lang w:val="en-US" w:eastAsia="en-US"/>
              </w:rPr>
              <w:t xml:space="preserve">This depends on whether the traffic is transferred via source path (then use the IP address from CU1), or via target path (then use the IP address from CU2). </w:t>
            </w:r>
          </w:p>
          <w:p w14:paraId="4F3E41E9" w14:textId="77777777" w:rsidR="009C46CC" w:rsidRDefault="00133C76">
            <w:pPr>
              <w:pStyle w:val="ListParagraph"/>
              <w:numPr>
                <w:ilvl w:val="0"/>
                <w:numId w:val="42"/>
              </w:numPr>
              <w:rPr>
                <w:rFonts w:cs="Arial"/>
                <w:color w:val="4472C4" w:themeColor="accent1"/>
                <w:szCs w:val="28"/>
                <w:lang w:eastAsia="en-US"/>
              </w:rPr>
            </w:pPr>
            <w:r>
              <w:rPr>
                <w:rFonts w:cs="Arial"/>
                <w:color w:val="4472C4" w:themeColor="accent1"/>
                <w:szCs w:val="28"/>
                <w:lang w:val="en-US" w:eastAsia="en-US"/>
              </w:rPr>
              <w:t>OAM. Same as current gNB-DU/IAB-DU.</w:t>
            </w:r>
          </w:p>
        </w:tc>
      </w:tr>
      <w:tr w:rsidR="009C46CC" w14:paraId="4DD578A8" w14:textId="77777777">
        <w:tc>
          <w:tcPr>
            <w:tcW w:w="2335" w:type="dxa"/>
          </w:tcPr>
          <w:p w14:paraId="4249C2DF" w14:textId="77777777" w:rsidR="009C46CC" w:rsidRDefault="00133C76">
            <w:pPr>
              <w:jc w:val="left"/>
              <w:rPr>
                <w:rFonts w:cs="Arial"/>
                <w:color w:val="4472C4" w:themeColor="accent1"/>
                <w:szCs w:val="28"/>
              </w:rPr>
            </w:pPr>
            <w:r>
              <w:rPr>
                <w:rFonts w:cs="Arial" w:hint="eastAsia"/>
                <w:color w:val="4472C4" w:themeColor="accent1"/>
                <w:szCs w:val="28"/>
              </w:rPr>
              <w:t>F</w:t>
            </w:r>
            <w:r>
              <w:rPr>
                <w:rFonts w:cs="Arial"/>
                <w:color w:val="4472C4" w:themeColor="accent1"/>
                <w:szCs w:val="28"/>
              </w:rPr>
              <w:t>ujitsu</w:t>
            </w:r>
          </w:p>
        </w:tc>
        <w:tc>
          <w:tcPr>
            <w:tcW w:w="7294" w:type="dxa"/>
          </w:tcPr>
          <w:p w14:paraId="22C5B377" w14:textId="77777777" w:rsidR="009C46CC" w:rsidRDefault="00133C76">
            <w:pPr>
              <w:pStyle w:val="ListParagraph"/>
              <w:numPr>
                <w:ilvl w:val="0"/>
                <w:numId w:val="43"/>
              </w:numPr>
              <w:rPr>
                <w:rFonts w:cs="Arial"/>
                <w:color w:val="4472C4" w:themeColor="accent1"/>
                <w:szCs w:val="28"/>
              </w:rPr>
            </w:pPr>
            <w:r>
              <w:rPr>
                <w:rFonts w:cs="Arial"/>
                <w:color w:val="4472C4" w:themeColor="accent1"/>
                <w:szCs w:val="28"/>
                <w:lang w:val="en-US"/>
              </w:rPr>
              <w:t xml:space="preserve">We think </w:t>
            </w:r>
            <w:r>
              <w:rPr>
                <w:rFonts w:cs="Arial"/>
                <w:color w:val="4472C4" w:themeColor="accent1"/>
                <w:szCs w:val="28"/>
              </w:rPr>
              <w:t xml:space="preserve">the IP address used for IAB-DU2 </w:t>
            </w:r>
            <w:r>
              <w:rPr>
                <w:rFonts w:cs="Arial"/>
                <w:b/>
                <w:bCs/>
                <w:color w:val="4472C4" w:themeColor="accent1"/>
                <w:szCs w:val="28"/>
              </w:rPr>
              <w:t>should not be the same</w:t>
            </w:r>
            <w:r>
              <w:rPr>
                <w:rFonts w:cs="Arial"/>
                <w:color w:val="4472C4" w:themeColor="accent1"/>
                <w:szCs w:val="28"/>
              </w:rPr>
              <w:t xml:space="preserve"> as IAB-DU1. Otherwise, IAB-node cannot differentiate DL traffic to IAB-DU1 or IAB-DU2 for UEs.</w:t>
            </w:r>
          </w:p>
          <w:p w14:paraId="15829687" w14:textId="77777777" w:rsidR="009C46CC" w:rsidRDefault="00133C76">
            <w:pPr>
              <w:pStyle w:val="ListParagraph"/>
              <w:numPr>
                <w:ilvl w:val="0"/>
                <w:numId w:val="43"/>
              </w:numPr>
              <w:rPr>
                <w:rFonts w:cs="Arial"/>
                <w:color w:val="4472C4" w:themeColor="accent1"/>
                <w:szCs w:val="28"/>
              </w:rPr>
            </w:pPr>
            <w:r>
              <w:rPr>
                <w:rFonts w:cs="Arial"/>
                <w:color w:val="4472C4" w:themeColor="accent1"/>
                <w:szCs w:val="28"/>
              </w:rPr>
              <w:t>Via OAM configuration.</w:t>
            </w:r>
          </w:p>
        </w:tc>
      </w:tr>
      <w:tr w:rsidR="009C46CC" w14:paraId="5C0A030B" w14:textId="77777777">
        <w:tc>
          <w:tcPr>
            <w:tcW w:w="2335" w:type="dxa"/>
          </w:tcPr>
          <w:p w14:paraId="1182A70A" w14:textId="77777777" w:rsidR="009C46CC" w:rsidRDefault="009C46CC">
            <w:pPr>
              <w:jc w:val="left"/>
              <w:rPr>
                <w:rFonts w:cs="Arial"/>
                <w:color w:val="4472C4" w:themeColor="accent1"/>
                <w:szCs w:val="28"/>
                <w:lang w:eastAsia="en-US"/>
              </w:rPr>
            </w:pPr>
          </w:p>
        </w:tc>
        <w:tc>
          <w:tcPr>
            <w:tcW w:w="7294" w:type="dxa"/>
          </w:tcPr>
          <w:p w14:paraId="5C4EF496" w14:textId="77777777" w:rsidR="009C46CC" w:rsidRDefault="009C46CC">
            <w:pPr>
              <w:jc w:val="left"/>
              <w:rPr>
                <w:rFonts w:cs="Arial"/>
                <w:color w:val="4472C4" w:themeColor="accent1"/>
                <w:szCs w:val="28"/>
                <w:lang w:eastAsia="en-US"/>
              </w:rPr>
            </w:pPr>
          </w:p>
        </w:tc>
      </w:tr>
    </w:tbl>
    <w:p w14:paraId="6B4827FB" w14:textId="77777777" w:rsidR="005F5B6E" w:rsidRPr="005F5B6E" w:rsidRDefault="005F5B6E" w:rsidP="005F5B6E">
      <w:pPr>
        <w:spacing w:before="120"/>
        <w:jc w:val="left"/>
        <w:rPr>
          <w:rFonts w:eastAsiaTheme="minorEastAsia" w:cs="Arial"/>
          <w:b/>
          <w:bCs/>
          <w:color w:val="4472C4" w:themeColor="accent1"/>
        </w:rPr>
      </w:pPr>
      <w:r w:rsidRPr="005F5B6E">
        <w:rPr>
          <w:rFonts w:eastAsiaTheme="minorEastAsia" w:cs="Arial"/>
          <w:b/>
          <w:bCs/>
          <w:color w:val="4472C4" w:themeColor="accent1"/>
        </w:rPr>
        <w:t>Summary:</w:t>
      </w:r>
    </w:p>
    <w:p w14:paraId="4A32A698" w14:textId="2B862A58" w:rsidR="005F5B6E" w:rsidRPr="005F5B6E" w:rsidRDefault="005F5B6E" w:rsidP="005F5B6E">
      <w:pPr>
        <w:spacing w:before="120"/>
        <w:jc w:val="left"/>
        <w:rPr>
          <w:rFonts w:eastAsiaTheme="minorEastAsia" w:cs="Arial"/>
          <w:color w:val="4472C4" w:themeColor="accent1"/>
        </w:rPr>
      </w:pPr>
      <w:r>
        <w:rPr>
          <w:rFonts w:eastAsiaTheme="minorEastAsia" w:cs="Arial"/>
          <w:color w:val="4472C4" w:themeColor="accent1"/>
        </w:rPr>
        <w:t xml:space="preserve">There is no agreement if the logical IAB-DU uses the same or different IP addresses. However, there is agreement that the boundary node knows CU2’s IP address based on OAM configuration. </w:t>
      </w:r>
    </w:p>
    <w:p w14:paraId="142DE9F7" w14:textId="2AFA195A" w:rsidR="005F5B6E" w:rsidRPr="005F5B6E" w:rsidRDefault="005F5B6E" w:rsidP="005F5B6E">
      <w:pPr>
        <w:spacing w:before="120"/>
        <w:jc w:val="left"/>
        <w:rPr>
          <w:rFonts w:eastAsiaTheme="minorEastAsia" w:cs="Arial"/>
          <w:b/>
          <w:bCs/>
          <w:color w:val="4472C4" w:themeColor="accent1"/>
        </w:rPr>
      </w:pPr>
      <w:r w:rsidRPr="005F5B6E">
        <w:rPr>
          <w:rFonts w:eastAsiaTheme="minorEastAsia" w:cs="Arial"/>
          <w:b/>
          <w:bCs/>
          <w:color w:val="4472C4" w:themeColor="accent1"/>
        </w:rPr>
        <w:t>Proposal 6.</w:t>
      </w:r>
      <w:r>
        <w:rPr>
          <w:rFonts w:eastAsiaTheme="minorEastAsia" w:cs="Arial"/>
          <w:b/>
          <w:bCs/>
          <w:color w:val="4472C4" w:themeColor="accent1"/>
        </w:rPr>
        <w:t>5</w:t>
      </w:r>
      <w:r w:rsidRPr="005F5B6E">
        <w:rPr>
          <w:rFonts w:eastAsiaTheme="minorEastAsia" w:cs="Arial"/>
          <w:b/>
          <w:bCs/>
          <w:color w:val="4472C4" w:themeColor="accent1"/>
        </w:rPr>
        <w:t xml:space="preserve">: </w:t>
      </w:r>
      <w:r>
        <w:rPr>
          <w:rFonts w:eastAsiaTheme="minorEastAsia" w:cs="Arial"/>
          <w:b/>
          <w:bCs/>
          <w:color w:val="4472C4" w:themeColor="accent1"/>
        </w:rPr>
        <w:t>The boundary node knows the non-F1-terminating CU’s IP address(es) based on OAM configuration</w:t>
      </w:r>
      <w:r w:rsidRPr="005F5B6E">
        <w:rPr>
          <w:rFonts w:eastAsiaTheme="minorEastAsia" w:cs="Arial"/>
          <w:b/>
          <w:bCs/>
          <w:color w:val="4472C4" w:themeColor="accent1"/>
        </w:rPr>
        <w:t>.</w:t>
      </w:r>
    </w:p>
    <w:p w14:paraId="2EB4DB27" w14:textId="77777777" w:rsidR="005F5B6E" w:rsidRDefault="005F5B6E">
      <w:pPr>
        <w:spacing w:before="120"/>
        <w:jc w:val="left"/>
        <w:rPr>
          <w:rFonts w:eastAsiaTheme="minorEastAsia" w:cs="Arial"/>
          <w:i/>
          <w:iCs/>
          <w:color w:val="4472C4" w:themeColor="accent1"/>
        </w:rPr>
      </w:pPr>
    </w:p>
    <w:p w14:paraId="7FBF6EF9" w14:textId="77777777" w:rsidR="009C46CC" w:rsidRDefault="00133C76">
      <w:pPr>
        <w:pStyle w:val="Heading4"/>
        <w:numPr>
          <w:ilvl w:val="0"/>
          <w:numId w:val="0"/>
        </w:numPr>
      </w:pPr>
      <w:r>
        <w:t>Issue: Signaling storm</w:t>
      </w:r>
    </w:p>
    <w:p w14:paraId="6E114A41" w14:textId="77777777" w:rsidR="009C46CC" w:rsidRDefault="00133C76">
      <w:pPr>
        <w:spacing w:before="120"/>
        <w:jc w:val="left"/>
        <w:rPr>
          <w:rFonts w:eastAsiaTheme="minorEastAsia" w:cs="Arial"/>
          <w:b/>
          <w:bCs/>
        </w:rPr>
      </w:pPr>
      <w:r>
        <w:rPr>
          <w:rFonts w:eastAsiaTheme="minorEastAsia" w:cs="Arial"/>
          <w:b/>
          <w:bCs/>
        </w:rPr>
        <w:t>Q6.6: How can a signaling storm be averted in case many UEs have to be handed over between the two logical IAB-DUs?</w:t>
      </w:r>
    </w:p>
    <w:tbl>
      <w:tblPr>
        <w:tblStyle w:val="TableGrid"/>
        <w:tblW w:w="0" w:type="auto"/>
        <w:tblLook w:val="04A0" w:firstRow="1" w:lastRow="0" w:firstColumn="1" w:lastColumn="0" w:noHBand="0" w:noVBand="1"/>
      </w:tblPr>
      <w:tblGrid>
        <w:gridCol w:w="2335"/>
        <w:gridCol w:w="7294"/>
      </w:tblGrid>
      <w:tr w:rsidR="009C46CC" w14:paraId="319AF865" w14:textId="77777777">
        <w:tc>
          <w:tcPr>
            <w:tcW w:w="2335" w:type="dxa"/>
          </w:tcPr>
          <w:p w14:paraId="285A8CEF" w14:textId="77777777" w:rsidR="009C46CC" w:rsidRDefault="00133C76">
            <w:pPr>
              <w:jc w:val="left"/>
              <w:rPr>
                <w:rFonts w:cs="Arial"/>
                <w:szCs w:val="28"/>
                <w:lang w:eastAsia="en-US"/>
              </w:rPr>
            </w:pPr>
            <w:r>
              <w:rPr>
                <w:rFonts w:cs="Arial"/>
                <w:szCs w:val="28"/>
                <w:lang w:eastAsia="en-US"/>
              </w:rPr>
              <w:t xml:space="preserve">Company </w:t>
            </w:r>
          </w:p>
        </w:tc>
        <w:tc>
          <w:tcPr>
            <w:tcW w:w="7294" w:type="dxa"/>
          </w:tcPr>
          <w:p w14:paraId="34DD8744" w14:textId="77777777" w:rsidR="009C46CC" w:rsidRDefault="00133C76">
            <w:pPr>
              <w:jc w:val="left"/>
              <w:rPr>
                <w:rFonts w:cs="Arial"/>
                <w:szCs w:val="28"/>
                <w:lang w:eastAsia="en-US"/>
              </w:rPr>
            </w:pPr>
            <w:r>
              <w:rPr>
                <w:rFonts w:cs="Arial"/>
                <w:szCs w:val="28"/>
                <w:lang w:eastAsia="en-US"/>
              </w:rPr>
              <w:t>Comment</w:t>
            </w:r>
          </w:p>
        </w:tc>
      </w:tr>
      <w:tr w:rsidR="009C46CC" w14:paraId="39A46071" w14:textId="77777777">
        <w:tc>
          <w:tcPr>
            <w:tcW w:w="2335" w:type="dxa"/>
          </w:tcPr>
          <w:p w14:paraId="2138197A" w14:textId="77777777" w:rsidR="009C46CC" w:rsidRDefault="00133C76">
            <w:pPr>
              <w:jc w:val="left"/>
              <w:rPr>
                <w:rFonts w:cs="Arial"/>
                <w:color w:val="4472C4" w:themeColor="accent1"/>
                <w:szCs w:val="28"/>
                <w:lang w:eastAsia="en-US"/>
              </w:rPr>
            </w:pPr>
            <w:ins w:id="425" w:author="QCOM" w:date="2021-10-30T19:38:00Z">
              <w:r>
                <w:rPr>
                  <w:rFonts w:cs="Arial"/>
                  <w:color w:val="4472C4" w:themeColor="accent1"/>
                  <w:szCs w:val="28"/>
                  <w:lang w:eastAsia="en-US"/>
                </w:rPr>
                <w:t>QCOM</w:t>
              </w:r>
            </w:ins>
          </w:p>
        </w:tc>
        <w:tc>
          <w:tcPr>
            <w:tcW w:w="7294" w:type="dxa"/>
          </w:tcPr>
          <w:p w14:paraId="00362E8C" w14:textId="77777777" w:rsidR="009C46CC" w:rsidRDefault="00133C76">
            <w:pPr>
              <w:jc w:val="left"/>
              <w:rPr>
                <w:rFonts w:eastAsiaTheme="minorEastAsia" w:cs="Arial"/>
                <w:b/>
                <w:bCs/>
              </w:rPr>
            </w:pPr>
            <w:ins w:id="426" w:author="QCOM" w:date="2021-10-30T20:18:00Z">
              <w:r>
                <w:rPr>
                  <w:rFonts w:eastAsiaTheme="minorEastAsia" w:cs="Arial"/>
                </w:rPr>
                <w:t>There is no signaling storm. Since both logical IAB-DUs can coexist at the air interface for an extended amount of time, the UE migration can occur gradually.</w:t>
              </w:r>
            </w:ins>
          </w:p>
        </w:tc>
      </w:tr>
      <w:tr w:rsidR="009C46CC" w14:paraId="764FFDFA" w14:textId="77777777">
        <w:tc>
          <w:tcPr>
            <w:tcW w:w="2335" w:type="dxa"/>
          </w:tcPr>
          <w:p w14:paraId="72148FA3" w14:textId="77777777" w:rsidR="009C46CC" w:rsidRDefault="00133C76">
            <w:pPr>
              <w:jc w:val="left"/>
              <w:rPr>
                <w:rFonts w:cs="Arial"/>
                <w:color w:val="4472C4" w:themeColor="accent1"/>
                <w:szCs w:val="28"/>
              </w:rPr>
            </w:pPr>
            <w:ins w:id="427" w:author="Samsung" w:date="2021-11-02T19:00:00Z">
              <w:r>
                <w:rPr>
                  <w:rFonts w:cs="Arial" w:hint="eastAsia"/>
                  <w:color w:val="4472C4" w:themeColor="accent1"/>
                  <w:szCs w:val="28"/>
                </w:rPr>
                <w:t>S</w:t>
              </w:r>
              <w:r>
                <w:rPr>
                  <w:rFonts w:cs="Arial"/>
                  <w:color w:val="4472C4" w:themeColor="accent1"/>
                  <w:szCs w:val="28"/>
                </w:rPr>
                <w:t xml:space="preserve">amsung </w:t>
              </w:r>
            </w:ins>
          </w:p>
        </w:tc>
        <w:tc>
          <w:tcPr>
            <w:tcW w:w="7294" w:type="dxa"/>
          </w:tcPr>
          <w:p w14:paraId="19D75E79" w14:textId="77777777" w:rsidR="009C46CC" w:rsidRDefault="00133C76">
            <w:pPr>
              <w:jc w:val="left"/>
              <w:rPr>
                <w:rFonts w:cs="Arial"/>
                <w:color w:val="4472C4" w:themeColor="accent1"/>
                <w:szCs w:val="28"/>
              </w:rPr>
            </w:pPr>
            <w:ins w:id="428" w:author="Samsung" w:date="2021-11-02T19:00:00Z">
              <w:r>
                <w:rPr>
                  <w:rFonts w:cs="Arial"/>
                  <w:color w:val="4472C4" w:themeColor="accent1"/>
                  <w:szCs w:val="28"/>
                </w:rPr>
                <w:t>The UE handover can be performed gradually.</w:t>
              </w:r>
            </w:ins>
            <w:ins w:id="429" w:author="Samsung" w:date="2021-11-02T19:01:00Z">
              <w:r>
                <w:rPr>
                  <w:rFonts w:cs="Arial"/>
                  <w:color w:val="4472C4" w:themeColor="accent1"/>
                  <w:szCs w:val="28"/>
                </w:rPr>
                <w:t xml:space="preserve"> Signaling storm may not be a problem. </w:t>
              </w:r>
            </w:ins>
          </w:p>
        </w:tc>
      </w:tr>
      <w:tr w:rsidR="009C46CC" w14:paraId="02CB83BE" w14:textId="77777777">
        <w:tc>
          <w:tcPr>
            <w:tcW w:w="2335" w:type="dxa"/>
          </w:tcPr>
          <w:p w14:paraId="75CF5E99" w14:textId="77777777" w:rsidR="009C46CC" w:rsidRDefault="00133C76">
            <w:pPr>
              <w:jc w:val="left"/>
              <w:rPr>
                <w:rFonts w:cs="Arial"/>
                <w:b/>
                <w:bCs/>
                <w:color w:val="4472C4" w:themeColor="accent1"/>
                <w:szCs w:val="28"/>
                <w:lang w:eastAsia="en-US"/>
              </w:rPr>
            </w:pPr>
            <w:r>
              <w:rPr>
                <w:rFonts w:cs="Arial"/>
                <w:b/>
                <w:bCs/>
                <w:szCs w:val="28"/>
              </w:rPr>
              <w:t>Ericsson</w:t>
            </w:r>
          </w:p>
        </w:tc>
        <w:tc>
          <w:tcPr>
            <w:tcW w:w="7294" w:type="dxa"/>
          </w:tcPr>
          <w:p w14:paraId="2F6CFA4F" w14:textId="77777777" w:rsidR="009C46CC" w:rsidRDefault="00133C76">
            <w:pPr>
              <w:jc w:val="left"/>
              <w:rPr>
                <w:rFonts w:cs="Arial"/>
                <w:color w:val="4472C4" w:themeColor="accent1"/>
                <w:szCs w:val="28"/>
                <w:lang w:eastAsia="en-US"/>
              </w:rPr>
            </w:pPr>
            <w:r>
              <w:rPr>
                <w:rFonts w:cs="Arial"/>
                <w:szCs w:val="28"/>
                <w:lang w:eastAsia="en-US"/>
              </w:rPr>
              <w:t xml:space="preserve">We need a proper discussion for this, when the time comes (sooner or later).  </w:t>
            </w:r>
          </w:p>
        </w:tc>
      </w:tr>
      <w:tr w:rsidR="009C46CC" w14:paraId="26A5B28B" w14:textId="77777777">
        <w:tc>
          <w:tcPr>
            <w:tcW w:w="2335" w:type="dxa"/>
          </w:tcPr>
          <w:p w14:paraId="5489B7BC" w14:textId="77777777" w:rsidR="009C46CC" w:rsidRDefault="00133C76">
            <w:pPr>
              <w:jc w:val="left"/>
              <w:rPr>
                <w:rFonts w:cs="Arial"/>
                <w:color w:val="4472C4" w:themeColor="accent1"/>
                <w:szCs w:val="28"/>
                <w:lang w:eastAsia="en-US"/>
              </w:rPr>
            </w:pPr>
            <w:r>
              <w:rPr>
                <w:rFonts w:cs="Arial"/>
                <w:color w:val="4472C4" w:themeColor="accent1"/>
                <w:szCs w:val="28"/>
                <w:lang w:eastAsia="en-US"/>
              </w:rPr>
              <w:t>Nokia</w:t>
            </w:r>
          </w:p>
        </w:tc>
        <w:tc>
          <w:tcPr>
            <w:tcW w:w="7294" w:type="dxa"/>
          </w:tcPr>
          <w:p w14:paraId="425A8B7B" w14:textId="77777777" w:rsidR="009C46CC" w:rsidRDefault="00133C76">
            <w:pPr>
              <w:jc w:val="left"/>
              <w:rPr>
                <w:rFonts w:cs="Arial"/>
                <w:color w:val="4472C4" w:themeColor="accent1"/>
                <w:szCs w:val="28"/>
                <w:lang w:eastAsia="en-US"/>
              </w:rPr>
            </w:pPr>
            <w:r>
              <w:rPr>
                <w:rFonts w:cs="Arial"/>
                <w:color w:val="4472C4" w:themeColor="accent1"/>
                <w:szCs w:val="28"/>
                <w:lang w:eastAsia="en-US"/>
              </w:rPr>
              <w:t>XnAP procedure and F1AP procedure are needed for HO all UEs from Donor1 to Donor2, in a very short period. This causes the signaling storm.</w:t>
            </w:r>
          </w:p>
        </w:tc>
      </w:tr>
      <w:tr w:rsidR="009C46CC" w14:paraId="3B451871" w14:textId="77777777">
        <w:tc>
          <w:tcPr>
            <w:tcW w:w="2335" w:type="dxa"/>
          </w:tcPr>
          <w:p w14:paraId="3DBF5590" w14:textId="77777777" w:rsidR="009C46CC" w:rsidRDefault="00133C76">
            <w:pPr>
              <w:jc w:val="left"/>
              <w:rPr>
                <w:rFonts w:cs="Arial"/>
                <w:color w:val="4472C4" w:themeColor="accent1"/>
                <w:szCs w:val="28"/>
                <w:lang w:eastAsia="en-US"/>
              </w:rPr>
            </w:pPr>
            <w:r>
              <w:rPr>
                <w:rFonts w:cs="Arial" w:hint="eastAsia"/>
                <w:szCs w:val="28"/>
              </w:rPr>
              <w:t>CATT</w:t>
            </w:r>
          </w:p>
        </w:tc>
        <w:tc>
          <w:tcPr>
            <w:tcW w:w="7294" w:type="dxa"/>
          </w:tcPr>
          <w:p w14:paraId="704251B2" w14:textId="77777777" w:rsidR="009C46CC" w:rsidRDefault="00133C76">
            <w:pPr>
              <w:jc w:val="left"/>
              <w:rPr>
                <w:rFonts w:cs="Arial"/>
                <w:color w:val="4472C4" w:themeColor="accent1"/>
                <w:szCs w:val="28"/>
                <w:lang w:eastAsia="en-US"/>
              </w:rPr>
            </w:pPr>
            <w:r>
              <w:rPr>
                <w:rFonts w:cs="Arial"/>
                <w:szCs w:val="28"/>
              </w:rPr>
              <w:t>I</w:t>
            </w:r>
            <w:r>
              <w:rPr>
                <w:rFonts w:cs="Arial" w:hint="eastAsia"/>
                <w:szCs w:val="28"/>
              </w:rPr>
              <w:t>t is about group handover, we can discuss it later.</w:t>
            </w:r>
          </w:p>
        </w:tc>
      </w:tr>
      <w:tr w:rsidR="009C46CC" w14:paraId="760C3915" w14:textId="77777777">
        <w:tc>
          <w:tcPr>
            <w:tcW w:w="2335" w:type="dxa"/>
          </w:tcPr>
          <w:p w14:paraId="64C78DC7" w14:textId="77777777" w:rsidR="009C46CC" w:rsidRDefault="00133C76">
            <w:pPr>
              <w:jc w:val="left"/>
              <w:rPr>
                <w:rFonts w:cs="Arial"/>
                <w:color w:val="4472C4" w:themeColor="accent1"/>
                <w:szCs w:val="28"/>
                <w:lang w:eastAsia="en-US"/>
              </w:rPr>
            </w:pPr>
            <w:r>
              <w:rPr>
                <w:rFonts w:cs="Arial" w:hint="eastAsia"/>
                <w:color w:val="4472C4" w:themeColor="accent1"/>
                <w:szCs w:val="28"/>
              </w:rPr>
              <w:t>F</w:t>
            </w:r>
            <w:r>
              <w:rPr>
                <w:rFonts w:cs="Arial"/>
                <w:color w:val="4472C4" w:themeColor="accent1"/>
                <w:szCs w:val="28"/>
              </w:rPr>
              <w:t>ujitsu</w:t>
            </w:r>
          </w:p>
        </w:tc>
        <w:tc>
          <w:tcPr>
            <w:tcW w:w="7294" w:type="dxa"/>
          </w:tcPr>
          <w:p w14:paraId="5696E641" w14:textId="77777777" w:rsidR="009C46CC" w:rsidRDefault="00133C76">
            <w:pPr>
              <w:jc w:val="left"/>
              <w:rPr>
                <w:rFonts w:cs="Arial"/>
                <w:color w:val="4472C4" w:themeColor="accent1"/>
                <w:szCs w:val="28"/>
                <w:lang w:eastAsia="en-US"/>
              </w:rPr>
            </w:pPr>
            <w:r>
              <w:rPr>
                <w:rFonts w:cs="Arial" w:hint="eastAsia"/>
                <w:color w:val="4472C4" w:themeColor="accent1"/>
                <w:szCs w:val="28"/>
              </w:rPr>
              <w:t>T</w:t>
            </w:r>
            <w:r>
              <w:rPr>
                <w:rFonts w:cs="Arial"/>
                <w:color w:val="4472C4" w:themeColor="accent1"/>
                <w:szCs w:val="28"/>
              </w:rPr>
              <w:t>he signaling storm issue should be studied. There may be a lot of UEs should be handover, the signals will consume large amount of resource even though they do not occur concurrently.</w:t>
            </w:r>
          </w:p>
        </w:tc>
      </w:tr>
      <w:tr w:rsidR="009C46CC" w14:paraId="5062ABFD" w14:textId="77777777">
        <w:tc>
          <w:tcPr>
            <w:tcW w:w="2335" w:type="dxa"/>
          </w:tcPr>
          <w:p w14:paraId="4DF6C2EE" w14:textId="77777777" w:rsidR="009C46CC" w:rsidRDefault="00133C76">
            <w:pPr>
              <w:jc w:val="left"/>
              <w:rPr>
                <w:rFonts w:cs="Arial"/>
                <w:szCs w:val="28"/>
              </w:rPr>
            </w:pPr>
            <w:r>
              <w:rPr>
                <w:rFonts w:cs="Arial" w:hint="eastAsia"/>
                <w:szCs w:val="28"/>
              </w:rPr>
              <w:t>ZTE</w:t>
            </w:r>
          </w:p>
        </w:tc>
        <w:tc>
          <w:tcPr>
            <w:tcW w:w="7294" w:type="dxa"/>
          </w:tcPr>
          <w:p w14:paraId="0EA0F84F" w14:textId="77777777" w:rsidR="009C46CC" w:rsidRDefault="00133C76">
            <w:pPr>
              <w:jc w:val="left"/>
              <w:rPr>
                <w:rFonts w:cs="Arial"/>
                <w:szCs w:val="28"/>
              </w:rPr>
            </w:pPr>
            <w:r>
              <w:rPr>
                <w:rFonts w:cs="Arial" w:hint="eastAsia"/>
                <w:szCs w:val="28"/>
              </w:rPr>
              <w:t xml:space="preserve">There is no signaling storm if Alt 1 is adopted since two logical DUs could be activated simultaneously and gradual migration is used. </w:t>
            </w:r>
          </w:p>
        </w:tc>
      </w:tr>
      <w:tr w:rsidR="009544D8" w14:paraId="48BCD3CB" w14:textId="77777777">
        <w:tc>
          <w:tcPr>
            <w:tcW w:w="2335" w:type="dxa"/>
          </w:tcPr>
          <w:p w14:paraId="024F73E7" w14:textId="756F4CD0" w:rsidR="009544D8" w:rsidRDefault="009544D8" w:rsidP="009544D8">
            <w:pPr>
              <w:jc w:val="left"/>
              <w:rPr>
                <w:rFonts w:cs="Arial"/>
                <w:szCs w:val="28"/>
              </w:rPr>
            </w:pPr>
            <w:r>
              <w:rPr>
                <w:rFonts w:cs="Arial"/>
                <w:szCs w:val="28"/>
              </w:rPr>
              <w:t>AT&amp;T</w:t>
            </w:r>
          </w:p>
        </w:tc>
        <w:tc>
          <w:tcPr>
            <w:tcW w:w="7294" w:type="dxa"/>
          </w:tcPr>
          <w:p w14:paraId="3D1E26A1" w14:textId="49E2B6D5" w:rsidR="009544D8" w:rsidRDefault="009544D8" w:rsidP="009544D8">
            <w:pPr>
              <w:jc w:val="left"/>
              <w:rPr>
                <w:rFonts w:cs="Arial"/>
                <w:szCs w:val="28"/>
              </w:rPr>
            </w:pPr>
            <w:r w:rsidRPr="00C80D12">
              <w:rPr>
                <w:rFonts w:cs="Arial"/>
                <w:szCs w:val="28"/>
              </w:rPr>
              <w:t>This is another benefit of a hybrid approach between Alt1 and Alt2 since, using TDM the resources needed for either DU during the gradual migration procedure can be proportionally adapted which also minimizes performance impact for the access and backhaul links.</w:t>
            </w:r>
          </w:p>
        </w:tc>
      </w:tr>
    </w:tbl>
    <w:p w14:paraId="746CF913" w14:textId="77777777" w:rsidR="009C46CC" w:rsidRDefault="009C46CC">
      <w:pPr>
        <w:spacing w:before="120"/>
        <w:jc w:val="left"/>
        <w:rPr>
          <w:rFonts w:eastAsiaTheme="minorEastAsia" w:cs="Arial"/>
          <w:b/>
          <w:bCs/>
        </w:rPr>
      </w:pPr>
    </w:p>
    <w:p w14:paraId="02AC2B94" w14:textId="2F7D64EE" w:rsidR="00C11FB7" w:rsidRPr="005F5B6E" w:rsidRDefault="00C11FB7" w:rsidP="00C11FB7">
      <w:pPr>
        <w:spacing w:before="120"/>
        <w:jc w:val="left"/>
        <w:rPr>
          <w:rFonts w:eastAsiaTheme="minorEastAsia" w:cs="Arial"/>
          <w:b/>
          <w:bCs/>
          <w:color w:val="4472C4" w:themeColor="accent1"/>
        </w:rPr>
      </w:pPr>
      <w:r w:rsidRPr="005F5B6E">
        <w:rPr>
          <w:rFonts w:eastAsiaTheme="minorEastAsia" w:cs="Arial"/>
          <w:b/>
          <w:bCs/>
          <w:color w:val="4472C4" w:themeColor="accent1"/>
        </w:rPr>
        <w:t>Summary:</w:t>
      </w:r>
    </w:p>
    <w:p w14:paraId="7895CE08" w14:textId="3A90B362" w:rsidR="00C11FB7" w:rsidRPr="005F5B6E" w:rsidRDefault="005F5B6E" w:rsidP="00C11FB7">
      <w:pPr>
        <w:spacing w:before="120"/>
        <w:jc w:val="left"/>
        <w:rPr>
          <w:rFonts w:eastAsiaTheme="minorEastAsia" w:cs="Arial"/>
          <w:color w:val="4472C4" w:themeColor="accent1"/>
        </w:rPr>
      </w:pPr>
      <w:r>
        <w:rPr>
          <w:rFonts w:eastAsiaTheme="minorEastAsia" w:cs="Arial"/>
          <w:color w:val="4472C4" w:themeColor="accent1"/>
        </w:rPr>
        <w:t>While several companies feel that there is no signaling storm for Alt1, others believe that this should be analyzed later.</w:t>
      </w:r>
      <w:r w:rsidR="00C11FB7" w:rsidRPr="005F5B6E">
        <w:rPr>
          <w:rFonts w:eastAsiaTheme="minorEastAsia" w:cs="Arial"/>
          <w:color w:val="4472C4" w:themeColor="accent1"/>
        </w:rPr>
        <w:t xml:space="preserve"> The Moderator believes </w:t>
      </w:r>
      <w:r>
        <w:rPr>
          <w:rFonts w:eastAsiaTheme="minorEastAsia" w:cs="Arial"/>
          <w:color w:val="4472C4" w:themeColor="accent1"/>
        </w:rPr>
        <w:t>need for a proposal at this stage</w:t>
      </w:r>
      <w:r w:rsidR="00C11FB7" w:rsidRPr="005F5B6E">
        <w:rPr>
          <w:rFonts w:eastAsiaTheme="minorEastAsia" w:cs="Arial"/>
          <w:color w:val="4472C4" w:themeColor="accent1"/>
        </w:rPr>
        <w:t>.</w:t>
      </w:r>
    </w:p>
    <w:p w14:paraId="139C4AE3" w14:textId="77777777" w:rsidR="009C46CC" w:rsidRDefault="009C46CC">
      <w:pPr>
        <w:jc w:val="left"/>
        <w:rPr>
          <w:rFonts w:cs="Arial"/>
          <w:szCs w:val="18"/>
        </w:rPr>
      </w:pPr>
    </w:p>
    <w:p w14:paraId="6DF1990A" w14:textId="77777777" w:rsidR="009C46CC" w:rsidRDefault="009C46CC">
      <w:pPr>
        <w:spacing w:after="0"/>
        <w:jc w:val="left"/>
        <w:rPr>
          <w:rFonts w:cs="Arial"/>
        </w:rPr>
      </w:pPr>
    </w:p>
    <w:p w14:paraId="688905C6" w14:textId="77777777" w:rsidR="009C46CC" w:rsidRDefault="00133C76">
      <w:pPr>
        <w:pStyle w:val="Heading1"/>
      </w:pPr>
      <w:r>
        <w:t>PHASE II: Convergence of PH1</w:t>
      </w:r>
    </w:p>
    <w:p w14:paraId="36326236" w14:textId="77777777" w:rsidR="00487C89" w:rsidRDefault="00487C89" w:rsidP="00487C89">
      <w:pPr>
        <w:pStyle w:val="Heading2"/>
      </w:pPr>
      <w:r>
        <w:t>Partial Migration</w:t>
      </w:r>
    </w:p>
    <w:p w14:paraId="45EE8AB5" w14:textId="77777777" w:rsidR="00487C89" w:rsidRDefault="00487C89" w:rsidP="00487C89">
      <w:pPr>
        <w:pStyle w:val="Heading3"/>
      </w:pPr>
      <w:r>
        <w:t>IP address allocation boundary node</w:t>
      </w:r>
    </w:p>
    <w:p w14:paraId="590B1943" w14:textId="77777777" w:rsidR="00487C89" w:rsidRDefault="00487C89" w:rsidP="00487C89">
      <w:pPr>
        <w:jc w:val="left"/>
        <w:rPr>
          <w:rFonts w:cs="Arial"/>
          <w:b/>
          <w:bCs/>
          <w:szCs w:val="28"/>
          <w:lang w:eastAsia="en-US"/>
        </w:rPr>
      </w:pPr>
      <w:r>
        <w:rPr>
          <w:rFonts w:cs="Arial"/>
          <w:b/>
          <w:bCs/>
          <w:szCs w:val="28"/>
          <w:lang w:eastAsia="en-US"/>
        </w:rPr>
        <w:t>Q1a: Please comment on the issues raised by Samsung, Nokia, ZTE and CATT why for IPsec tunnel mode the IP addresses need to be explicitly included in Xn to CU1 (reasons, no Likes/Dislikes)</w:t>
      </w:r>
    </w:p>
    <w:p w14:paraId="271816C9" w14:textId="1013E735" w:rsidR="00487C89" w:rsidRDefault="00487C89" w:rsidP="00487C89">
      <w:pPr>
        <w:jc w:val="left"/>
        <w:rPr>
          <w:rFonts w:cs="Arial"/>
          <w:b/>
          <w:bCs/>
          <w:color w:val="0070C0"/>
          <w:szCs w:val="28"/>
          <w:lang w:eastAsia="en-US"/>
        </w:rPr>
      </w:pPr>
      <w:r w:rsidRPr="00F11B27">
        <w:rPr>
          <w:rFonts w:cs="Arial"/>
          <w:b/>
          <w:bCs/>
          <w:color w:val="0070C0"/>
          <w:szCs w:val="28"/>
          <w:lang w:eastAsia="en-US"/>
        </w:rPr>
        <w:t>Proposal 1a</w:t>
      </w:r>
      <w:r>
        <w:rPr>
          <w:rFonts w:cs="Arial"/>
          <w:b/>
          <w:bCs/>
          <w:color w:val="0070C0"/>
          <w:szCs w:val="28"/>
          <w:lang w:eastAsia="en-US"/>
        </w:rPr>
        <w:t>1</w:t>
      </w:r>
      <w:r w:rsidRPr="00F11B27">
        <w:rPr>
          <w:rFonts w:cs="Arial"/>
          <w:b/>
          <w:bCs/>
          <w:color w:val="0070C0"/>
          <w:szCs w:val="28"/>
          <w:lang w:eastAsia="en-US"/>
        </w:rPr>
        <w:t xml:space="preserve">: RAN3 to </w:t>
      </w:r>
      <w:r w:rsidR="00536707">
        <w:rPr>
          <w:rFonts w:cs="Arial"/>
          <w:b/>
          <w:bCs/>
          <w:color w:val="0070C0"/>
          <w:szCs w:val="28"/>
          <w:lang w:eastAsia="en-US"/>
        </w:rPr>
        <w:t>discuss</w:t>
      </w:r>
      <w:r w:rsidRPr="00F11B27">
        <w:rPr>
          <w:rFonts w:cs="Arial"/>
          <w:b/>
          <w:bCs/>
          <w:color w:val="0070C0"/>
          <w:szCs w:val="28"/>
          <w:lang w:eastAsia="en-US"/>
        </w:rPr>
        <w:t xml:space="preserve"> how</w:t>
      </w:r>
      <w:r w:rsidRPr="005A3575">
        <w:rPr>
          <w:rFonts w:cs="Arial"/>
          <w:b/>
          <w:bCs/>
          <w:color w:val="0070C0"/>
          <w:szCs w:val="28"/>
          <w:lang w:eastAsia="en-US"/>
        </w:rPr>
        <w:t xml:space="preserve"> CU1 set</w:t>
      </w:r>
      <w:r w:rsidR="005D3E4D">
        <w:rPr>
          <w:rFonts w:cs="Arial"/>
          <w:b/>
          <w:bCs/>
          <w:color w:val="0070C0"/>
          <w:szCs w:val="28"/>
          <w:lang w:eastAsia="en-US"/>
        </w:rPr>
        <w:t>s</w:t>
      </w:r>
      <w:r w:rsidRPr="005A3575">
        <w:rPr>
          <w:rFonts w:cs="Arial"/>
          <w:b/>
          <w:bCs/>
          <w:color w:val="0070C0"/>
          <w:szCs w:val="28"/>
          <w:lang w:eastAsia="en-US"/>
        </w:rPr>
        <w:t xml:space="preserve"> IPv6 FL in </w:t>
      </w:r>
      <w:r>
        <w:rPr>
          <w:rFonts w:cs="Arial"/>
          <w:b/>
          <w:bCs/>
          <w:color w:val="0070C0"/>
          <w:szCs w:val="28"/>
          <w:lang w:eastAsia="en-US"/>
        </w:rPr>
        <w:t xml:space="preserve">DL packets of </w:t>
      </w:r>
      <w:r w:rsidRPr="005A3575">
        <w:rPr>
          <w:rFonts w:cs="Arial"/>
          <w:b/>
          <w:bCs/>
          <w:color w:val="0070C0"/>
          <w:szCs w:val="28"/>
          <w:lang w:eastAsia="en-US"/>
        </w:rPr>
        <w:t>IKE/SCTP-INIT handshakes during migration if it doesn’t know with which IAB-DU it communicates at this stage (assume IPsec transport mode)</w:t>
      </w:r>
      <w:r>
        <w:rPr>
          <w:rFonts w:cs="Arial"/>
          <w:b/>
          <w:bCs/>
          <w:color w:val="0070C0"/>
          <w:szCs w:val="28"/>
          <w:lang w:eastAsia="en-US"/>
        </w:rPr>
        <w:t>.</w:t>
      </w:r>
    </w:p>
    <w:p w14:paraId="622EE194" w14:textId="75886CFF" w:rsidR="00487C89" w:rsidRPr="00613517" w:rsidRDefault="00487C89" w:rsidP="00487C89">
      <w:pPr>
        <w:jc w:val="left"/>
        <w:rPr>
          <w:rFonts w:cs="Arial"/>
          <w:color w:val="0070C0"/>
          <w:szCs w:val="28"/>
          <w:lang w:eastAsia="en-US"/>
        </w:rPr>
      </w:pPr>
      <w:r w:rsidRPr="00F11B27">
        <w:rPr>
          <w:rFonts w:cs="Arial"/>
          <w:b/>
          <w:bCs/>
          <w:color w:val="0070C0"/>
          <w:szCs w:val="28"/>
          <w:lang w:eastAsia="en-US"/>
        </w:rPr>
        <w:t>Proposal 1</w:t>
      </w:r>
      <w:r>
        <w:rPr>
          <w:rFonts w:cs="Arial"/>
          <w:b/>
          <w:bCs/>
          <w:color w:val="0070C0"/>
          <w:szCs w:val="28"/>
          <w:lang w:eastAsia="en-US"/>
        </w:rPr>
        <w:t>a2</w:t>
      </w:r>
      <w:r w:rsidRPr="00F11B27">
        <w:rPr>
          <w:rFonts w:cs="Arial"/>
          <w:b/>
          <w:bCs/>
          <w:color w:val="0070C0"/>
          <w:szCs w:val="28"/>
          <w:lang w:eastAsia="en-US"/>
        </w:rPr>
        <w:t xml:space="preserve">: RAN3 to </w:t>
      </w:r>
      <w:r w:rsidR="00536707">
        <w:rPr>
          <w:rFonts w:cs="Arial"/>
          <w:b/>
          <w:bCs/>
          <w:color w:val="0070C0"/>
          <w:szCs w:val="28"/>
          <w:lang w:eastAsia="en-US"/>
        </w:rPr>
        <w:t>discuss</w:t>
      </w:r>
      <w:r w:rsidRPr="00F11B27">
        <w:rPr>
          <w:rFonts w:cs="Arial"/>
          <w:b/>
          <w:bCs/>
          <w:color w:val="0070C0"/>
          <w:szCs w:val="28"/>
          <w:lang w:eastAsia="en-US"/>
        </w:rPr>
        <w:t xml:space="preserve"> how</w:t>
      </w:r>
      <w:r w:rsidRPr="005A3575">
        <w:rPr>
          <w:rFonts w:cs="Arial"/>
          <w:b/>
          <w:bCs/>
          <w:color w:val="0070C0"/>
          <w:szCs w:val="28"/>
          <w:lang w:eastAsia="en-US"/>
        </w:rPr>
        <w:t xml:space="preserve"> CU inform</w:t>
      </w:r>
      <w:r>
        <w:rPr>
          <w:rFonts w:cs="Arial"/>
          <w:b/>
          <w:bCs/>
          <w:color w:val="0070C0"/>
          <w:szCs w:val="28"/>
          <w:lang w:eastAsia="en-US"/>
        </w:rPr>
        <w:t>s</w:t>
      </w:r>
      <w:r w:rsidRPr="005A3575">
        <w:rPr>
          <w:rFonts w:cs="Arial"/>
          <w:b/>
          <w:bCs/>
          <w:color w:val="0070C0"/>
          <w:szCs w:val="28"/>
          <w:lang w:eastAsia="en-US"/>
        </w:rPr>
        <w:t xml:space="preserve"> SeGW about the IPv6 FL to use on outer IP header </w:t>
      </w:r>
      <w:r>
        <w:rPr>
          <w:rFonts w:cs="Arial"/>
          <w:b/>
          <w:bCs/>
          <w:color w:val="0070C0"/>
          <w:szCs w:val="28"/>
          <w:lang w:eastAsia="en-US"/>
        </w:rPr>
        <w:t>f</w:t>
      </w:r>
      <w:r w:rsidRPr="005A3575">
        <w:rPr>
          <w:rFonts w:cs="Arial"/>
          <w:b/>
          <w:bCs/>
          <w:color w:val="0070C0"/>
          <w:szCs w:val="28"/>
          <w:lang w:eastAsia="en-US"/>
        </w:rPr>
        <w:t xml:space="preserve">or IPsec tunnel mode with </w:t>
      </w:r>
      <w:r>
        <w:rPr>
          <w:rFonts w:cs="Arial"/>
          <w:b/>
          <w:bCs/>
          <w:color w:val="0070C0"/>
          <w:szCs w:val="28"/>
          <w:lang w:eastAsia="en-US"/>
        </w:rPr>
        <w:t xml:space="preserve">separate </w:t>
      </w:r>
      <w:r w:rsidRPr="005A3575">
        <w:rPr>
          <w:rFonts w:cs="Arial"/>
          <w:b/>
          <w:bCs/>
          <w:color w:val="0070C0"/>
          <w:szCs w:val="28"/>
          <w:lang w:eastAsia="en-US"/>
        </w:rPr>
        <w:t>SeGW</w:t>
      </w:r>
      <w:r>
        <w:rPr>
          <w:rFonts w:cs="Arial"/>
          <w:b/>
          <w:bCs/>
          <w:color w:val="0070C0"/>
          <w:szCs w:val="28"/>
          <w:lang w:eastAsia="en-US"/>
        </w:rPr>
        <w:t>.</w:t>
      </w:r>
    </w:p>
    <w:p w14:paraId="32E7132B" w14:textId="77777777" w:rsidR="00487C89" w:rsidRDefault="00487C89" w:rsidP="00487C89">
      <w:pPr>
        <w:jc w:val="left"/>
        <w:rPr>
          <w:rFonts w:cs="Arial"/>
          <w:b/>
          <w:bCs/>
          <w:color w:val="000000"/>
        </w:rPr>
      </w:pPr>
    </w:p>
    <w:p w14:paraId="6FC1EA75" w14:textId="54FE17E2" w:rsidR="00487C89" w:rsidRDefault="00487C89" w:rsidP="00487C89">
      <w:pPr>
        <w:jc w:val="left"/>
        <w:rPr>
          <w:rFonts w:cs="Arial"/>
          <w:szCs w:val="28"/>
          <w:lang w:eastAsia="en-US"/>
        </w:rPr>
      </w:pPr>
      <w:r>
        <w:rPr>
          <w:rFonts w:cs="Arial"/>
          <w:b/>
          <w:bCs/>
          <w:color w:val="000000"/>
        </w:rPr>
        <w:t>Q1b: For IP address addition: (1) Do you agree that Rel-16 RRC and F1AP signalling are used for CU2 to configure IP addresses on the boundary node, and for the boundary node to report IP addresses it wants to use to CU1, respectively?</w:t>
      </w:r>
      <w:r>
        <w:rPr>
          <w:rFonts w:cs="Arial"/>
          <w:szCs w:val="28"/>
          <w:lang w:eastAsia="en-US"/>
        </w:rPr>
        <w:t xml:space="preserve"> </w:t>
      </w:r>
    </w:p>
    <w:p w14:paraId="383AF23F" w14:textId="4E214123" w:rsidR="00487C89" w:rsidRPr="00440969" w:rsidRDefault="00487C89" w:rsidP="00487C89">
      <w:pPr>
        <w:jc w:val="left"/>
        <w:rPr>
          <w:rFonts w:cs="Arial"/>
          <w:b/>
          <w:bCs/>
          <w:color w:val="0070C0"/>
        </w:rPr>
      </w:pPr>
      <w:r w:rsidRPr="00440969">
        <w:rPr>
          <w:rFonts w:cs="Arial"/>
          <w:b/>
          <w:bCs/>
          <w:color w:val="0070C0"/>
        </w:rPr>
        <w:t>Proposal 1b: For IP address addition</w:t>
      </w:r>
      <w:r w:rsidR="00215F86">
        <w:rPr>
          <w:rFonts w:cs="Arial"/>
          <w:b/>
          <w:bCs/>
          <w:color w:val="0070C0"/>
        </w:rPr>
        <w:t>,</w:t>
      </w:r>
      <w:r w:rsidRPr="00440969">
        <w:rPr>
          <w:rFonts w:cs="Arial"/>
          <w:b/>
          <w:bCs/>
          <w:color w:val="0070C0"/>
        </w:rPr>
        <w:t xml:space="preserve"> </w:t>
      </w:r>
      <w:r w:rsidR="00AA3092">
        <w:rPr>
          <w:rFonts w:cs="Arial"/>
          <w:b/>
          <w:bCs/>
          <w:color w:val="0070C0"/>
        </w:rPr>
        <w:t xml:space="preserve">non-F1-terminating CU </w:t>
      </w:r>
      <w:r w:rsidR="00AA3092" w:rsidRPr="00440969">
        <w:rPr>
          <w:rFonts w:cs="Arial"/>
          <w:b/>
          <w:bCs/>
          <w:color w:val="0070C0"/>
        </w:rPr>
        <w:t xml:space="preserve">to </w:t>
      </w:r>
      <w:r w:rsidR="00AA3092">
        <w:rPr>
          <w:rFonts w:cs="Arial"/>
          <w:b/>
          <w:bCs/>
          <w:color w:val="0070C0"/>
        </w:rPr>
        <w:t>configure</w:t>
      </w:r>
      <w:r w:rsidR="00AA3092" w:rsidRPr="00440969">
        <w:rPr>
          <w:rFonts w:cs="Arial"/>
          <w:b/>
          <w:bCs/>
          <w:color w:val="0070C0"/>
        </w:rPr>
        <w:t xml:space="preserve"> IP addresses on the boundary node</w:t>
      </w:r>
      <w:r w:rsidR="00AA3092">
        <w:rPr>
          <w:rFonts w:cs="Arial"/>
          <w:b/>
          <w:bCs/>
          <w:color w:val="0070C0"/>
        </w:rPr>
        <w:t xml:space="preserve"> via </w:t>
      </w:r>
      <w:r w:rsidRPr="00440969">
        <w:rPr>
          <w:rFonts w:cs="Arial"/>
          <w:b/>
          <w:bCs/>
          <w:color w:val="0070C0"/>
        </w:rPr>
        <w:t xml:space="preserve">Rel-16 RRC signalling, and </w:t>
      </w:r>
      <w:r w:rsidR="00AA3092">
        <w:rPr>
          <w:rFonts w:cs="Arial"/>
          <w:b/>
          <w:bCs/>
          <w:color w:val="0070C0"/>
        </w:rPr>
        <w:t xml:space="preserve">boundary node to report IP addresses it wants to use via </w:t>
      </w:r>
      <w:r w:rsidRPr="00440969">
        <w:rPr>
          <w:rFonts w:cs="Arial"/>
          <w:b/>
          <w:bCs/>
          <w:color w:val="0070C0"/>
        </w:rPr>
        <w:t xml:space="preserve">Rel-16 F1AP signalling to </w:t>
      </w:r>
      <w:r w:rsidR="00AA3092">
        <w:rPr>
          <w:rFonts w:cs="Arial"/>
          <w:b/>
          <w:bCs/>
          <w:color w:val="0070C0"/>
        </w:rPr>
        <w:t>the F1-terminating CU</w:t>
      </w:r>
      <w:r w:rsidRPr="00440969">
        <w:rPr>
          <w:rFonts w:cs="Arial"/>
          <w:b/>
          <w:bCs/>
          <w:color w:val="0070C0"/>
        </w:rPr>
        <w:t>.</w:t>
      </w:r>
    </w:p>
    <w:p w14:paraId="053617A1" w14:textId="57DC0C18" w:rsidR="00B30883" w:rsidRDefault="00B30883" w:rsidP="00B30883"/>
    <w:p w14:paraId="497789C8" w14:textId="77777777" w:rsidR="00487C89" w:rsidRDefault="00487C89" w:rsidP="00487C89">
      <w:pPr>
        <w:jc w:val="left"/>
        <w:rPr>
          <w:rFonts w:cs="Arial"/>
          <w:szCs w:val="28"/>
          <w:lang w:eastAsia="en-US"/>
        </w:rPr>
      </w:pPr>
      <w:r>
        <w:rPr>
          <w:rFonts w:cs="Arial"/>
          <w:b/>
          <w:bCs/>
          <w:color w:val="000000"/>
        </w:rPr>
        <w:t>Q1c: Should IP address replacement/release reuse Rel-16 procedure</w:t>
      </w:r>
      <w:ins w:id="430" w:author="Ericsson User" w:date="2021-11-03T19:21:00Z">
        <w:r>
          <w:rPr>
            <w:rFonts w:cs="Arial"/>
            <w:b/>
            <w:bCs/>
            <w:color w:val="000000"/>
          </w:rPr>
          <w:t>(s)</w:t>
        </w:r>
      </w:ins>
      <w:r>
        <w:rPr>
          <w:rFonts w:cs="Arial"/>
          <w:b/>
          <w:bCs/>
          <w:color w:val="000000"/>
        </w:rPr>
        <w:t xml:space="preserve"> (ZTE) or is a new signaling needed (Samsung)?</w:t>
      </w:r>
      <w:r>
        <w:rPr>
          <w:rFonts w:cs="Arial"/>
          <w:szCs w:val="28"/>
          <w:lang w:eastAsia="en-US"/>
        </w:rPr>
        <w:t xml:space="preserve"> </w:t>
      </w:r>
    </w:p>
    <w:p w14:paraId="69868C66" w14:textId="34F2273F" w:rsidR="00487C89" w:rsidRDefault="00487C89" w:rsidP="00487C89">
      <w:pPr>
        <w:jc w:val="left"/>
        <w:rPr>
          <w:rFonts w:cs="Arial"/>
          <w:color w:val="0070C0"/>
          <w:szCs w:val="28"/>
          <w:lang w:eastAsia="en-US"/>
        </w:rPr>
      </w:pPr>
      <w:r>
        <w:rPr>
          <w:rFonts w:cs="Arial"/>
          <w:b/>
          <w:bCs/>
          <w:color w:val="0070C0"/>
        </w:rPr>
        <w:t>Proposal 1c</w:t>
      </w:r>
      <w:r w:rsidRPr="003F1174">
        <w:rPr>
          <w:rFonts w:cs="Arial"/>
          <w:b/>
          <w:bCs/>
          <w:color w:val="0070C0"/>
        </w:rPr>
        <w:t>:</w:t>
      </w:r>
      <w:r w:rsidR="00AA3092" w:rsidRPr="00AA3092">
        <w:rPr>
          <w:rFonts w:cs="Arial"/>
          <w:b/>
          <w:bCs/>
          <w:color w:val="0070C0"/>
        </w:rPr>
        <w:t xml:space="preserve"> </w:t>
      </w:r>
      <w:r w:rsidR="00AA3092">
        <w:rPr>
          <w:rFonts w:cs="Arial"/>
          <w:b/>
          <w:bCs/>
          <w:color w:val="0070C0"/>
        </w:rPr>
        <w:t>T</w:t>
      </w:r>
      <w:r w:rsidR="00AA3092" w:rsidRPr="003F1174">
        <w:rPr>
          <w:rFonts w:cs="Arial"/>
          <w:b/>
          <w:bCs/>
          <w:color w:val="0070C0"/>
        </w:rPr>
        <w:t>he non-F1-terminating CU</w:t>
      </w:r>
      <w:r w:rsidR="00AA3092">
        <w:rPr>
          <w:rFonts w:cs="Arial"/>
          <w:b/>
          <w:bCs/>
          <w:color w:val="0070C0"/>
        </w:rPr>
        <w:t xml:space="preserve"> to use</w:t>
      </w:r>
      <w:r w:rsidRPr="003F1174">
        <w:rPr>
          <w:rFonts w:cs="Arial"/>
          <w:b/>
          <w:bCs/>
          <w:color w:val="0070C0"/>
        </w:rPr>
        <w:t xml:space="preserve"> Rel-16 RRC procedures for replacement and release of IP addresses at </w:t>
      </w:r>
      <w:r w:rsidR="00AA3092">
        <w:rPr>
          <w:rFonts w:cs="Arial"/>
          <w:b/>
          <w:bCs/>
          <w:color w:val="0070C0"/>
        </w:rPr>
        <w:t xml:space="preserve">the </w:t>
      </w:r>
      <w:r w:rsidRPr="003F1174">
        <w:rPr>
          <w:rFonts w:cs="Arial"/>
          <w:b/>
          <w:bCs/>
          <w:color w:val="0070C0"/>
        </w:rPr>
        <w:t>boundary node.</w:t>
      </w:r>
      <w:r w:rsidRPr="003F1174">
        <w:rPr>
          <w:rFonts w:cs="Arial"/>
          <w:color w:val="0070C0"/>
          <w:szCs w:val="28"/>
          <w:lang w:eastAsia="en-US"/>
        </w:rPr>
        <w:t xml:space="preserve"> </w:t>
      </w:r>
    </w:p>
    <w:p w14:paraId="1FD03F5C" w14:textId="131B6273" w:rsidR="00487C89" w:rsidRDefault="00487C89" w:rsidP="00487C89">
      <w:pPr>
        <w:jc w:val="left"/>
        <w:rPr>
          <w:rFonts w:cs="Arial"/>
          <w:color w:val="0070C0"/>
          <w:szCs w:val="28"/>
          <w:lang w:eastAsia="en-US"/>
        </w:rPr>
      </w:pPr>
    </w:p>
    <w:p w14:paraId="3C13B6BE" w14:textId="77777777" w:rsidR="00487C89" w:rsidRDefault="00487C89" w:rsidP="00487C89">
      <w:pPr>
        <w:pStyle w:val="Heading3"/>
      </w:pPr>
      <w:r>
        <w:t>Mapping configurations</w:t>
      </w:r>
    </w:p>
    <w:p w14:paraId="5C22E94D" w14:textId="77777777" w:rsidR="00487C89" w:rsidRDefault="00487C89" w:rsidP="00487C89">
      <w:pPr>
        <w:spacing w:after="60"/>
        <w:jc w:val="left"/>
        <w:rPr>
          <w:b/>
          <w:bCs/>
        </w:rPr>
      </w:pPr>
      <w:r>
        <w:rPr>
          <w:b/>
          <w:bCs/>
        </w:rPr>
        <w:t xml:space="preserve">Q2.1: Do you agree that the UL mapping configuration on the boundary node needs to include a topology identifier? If not, how does the boundary node differentiate UL mapping on topology 1 vs. topology 2? </w:t>
      </w:r>
    </w:p>
    <w:p w14:paraId="7D0065C7" w14:textId="2F9827C2" w:rsidR="00487C89" w:rsidRDefault="00215F86" w:rsidP="00487C89">
      <w:pPr>
        <w:jc w:val="left"/>
        <w:rPr>
          <w:rFonts w:cs="Arial"/>
          <w:color w:val="0070C0"/>
          <w:szCs w:val="28"/>
          <w:lang w:eastAsia="en-US"/>
        </w:rPr>
      </w:pPr>
      <w:r>
        <w:rPr>
          <w:rFonts w:cs="Arial"/>
          <w:b/>
          <w:bCs/>
          <w:color w:val="0070C0"/>
          <w:szCs w:val="28"/>
          <w:lang w:eastAsia="en-US"/>
        </w:rPr>
        <w:t>-/-</w:t>
      </w:r>
    </w:p>
    <w:p w14:paraId="1C9C87D5" w14:textId="77777777" w:rsidR="00487C89" w:rsidRPr="003F1174" w:rsidRDefault="00487C89" w:rsidP="00487C89">
      <w:pPr>
        <w:jc w:val="left"/>
        <w:rPr>
          <w:rFonts w:cs="Arial"/>
          <w:color w:val="0070C0"/>
          <w:szCs w:val="28"/>
          <w:lang w:eastAsia="en-US"/>
        </w:rPr>
      </w:pPr>
    </w:p>
    <w:p w14:paraId="64763753" w14:textId="77777777" w:rsidR="00487C89" w:rsidRDefault="00487C89" w:rsidP="00487C89">
      <w:pPr>
        <w:spacing w:after="60"/>
        <w:jc w:val="left"/>
        <w:rPr>
          <w:b/>
          <w:bCs/>
        </w:rPr>
      </w:pPr>
      <w:r>
        <w:rPr>
          <w:b/>
          <w:bCs/>
        </w:rPr>
        <w:t>Q2.2: Do you agree that for IP address addition, CU1 to report to CU2 the IP addresses selected by the boundary IAB-node for the various traffic types so that CU2 can configure the DL mapping?</w:t>
      </w:r>
    </w:p>
    <w:p w14:paraId="77801DC2" w14:textId="77777777" w:rsidR="00487C89" w:rsidRDefault="00487C89" w:rsidP="00487C89">
      <w:pPr>
        <w:jc w:val="left"/>
        <w:rPr>
          <w:rFonts w:cs="Arial"/>
          <w:b/>
          <w:bCs/>
          <w:color w:val="0070C0"/>
          <w:szCs w:val="28"/>
          <w:lang w:eastAsia="en-US"/>
        </w:rPr>
      </w:pPr>
    </w:p>
    <w:p w14:paraId="6F98E75E" w14:textId="70547E44" w:rsidR="00487C89" w:rsidRPr="00487C89" w:rsidRDefault="00487C89" w:rsidP="00487C89">
      <w:pPr>
        <w:spacing w:after="60"/>
        <w:jc w:val="left"/>
        <w:rPr>
          <w:rFonts w:cs="Arial"/>
          <w:b/>
          <w:bCs/>
          <w:color w:val="0070C0"/>
          <w:szCs w:val="28"/>
        </w:rPr>
      </w:pPr>
      <w:r w:rsidRPr="00487C89">
        <w:rPr>
          <w:b/>
          <w:bCs/>
          <w:color w:val="0070C0"/>
        </w:rPr>
        <w:t xml:space="preserve">Proposal 2.2: </w:t>
      </w:r>
      <w:r w:rsidRPr="00487C89">
        <w:rPr>
          <w:rFonts w:cs="Arial"/>
          <w:b/>
          <w:bCs/>
          <w:color w:val="0070C0"/>
          <w:szCs w:val="28"/>
          <w:lang w:eastAsia="en-US"/>
        </w:rPr>
        <w:t>The F1-terminating CU sends the IP addresses</w:t>
      </w:r>
      <w:r w:rsidR="0037234F">
        <w:rPr>
          <w:rFonts w:cs="Arial"/>
          <w:b/>
          <w:bCs/>
          <w:color w:val="0070C0"/>
          <w:szCs w:val="28"/>
          <w:lang w:eastAsia="en-US"/>
        </w:rPr>
        <w:t xml:space="preserve"> used by the boundary</w:t>
      </w:r>
      <w:r w:rsidRPr="00487C89">
        <w:rPr>
          <w:rFonts w:cs="Arial"/>
          <w:b/>
          <w:bCs/>
          <w:color w:val="0070C0"/>
          <w:szCs w:val="28"/>
          <w:lang w:eastAsia="en-US"/>
        </w:rPr>
        <w:t xml:space="preserve"> IAB-node together with other information, such as QoS info, to the non-F1-terminating CU so that the non-F1-terminating CU can configure the DL mapping in its Donor-DU.</w:t>
      </w:r>
    </w:p>
    <w:p w14:paraId="2FC8E7F6" w14:textId="77777777" w:rsidR="00487C89" w:rsidRPr="00487C89" w:rsidRDefault="00487C89" w:rsidP="00B30883"/>
    <w:p w14:paraId="4C51B981" w14:textId="77777777" w:rsidR="00487C89" w:rsidRDefault="00487C89" w:rsidP="00487C89">
      <w:pPr>
        <w:jc w:val="left"/>
        <w:rPr>
          <w:b/>
          <w:bCs/>
        </w:rPr>
      </w:pPr>
      <w:r>
        <w:rPr>
          <w:b/>
          <w:bCs/>
        </w:rPr>
        <w:t>Q2.3: Do you agree header-rewriting configuration is configured together with routing and bearer mapping configurations via F1AP?</w:t>
      </w:r>
    </w:p>
    <w:p w14:paraId="001A60D9" w14:textId="77777777" w:rsidR="00487C89" w:rsidRPr="00CF55F4" w:rsidRDefault="00487C89" w:rsidP="00487C89">
      <w:pPr>
        <w:jc w:val="left"/>
        <w:rPr>
          <w:b/>
          <w:bCs/>
          <w:color w:val="0070C0"/>
        </w:rPr>
      </w:pPr>
      <w:r w:rsidRPr="00CF55F4">
        <w:rPr>
          <w:b/>
          <w:bCs/>
          <w:color w:val="0070C0"/>
        </w:rPr>
        <w:t xml:space="preserve">Proposal 2.3: </w:t>
      </w:r>
      <w:r>
        <w:rPr>
          <w:b/>
          <w:bCs/>
          <w:color w:val="0070C0"/>
        </w:rPr>
        <w:t xml:space="preserve">RAN3 assumes that </w:t>
      </w:r>
      <w:r w:rsidRPr="00CF55F4">
        <w:rPr>
          <w:b/>
          <w:bCs/>
          <w:color w:val="0070C0"/>
        </w:rPr>
        <w:t>F1AP is used for header-rewriting configuration on the boundary node</w:t>
      </w:r>
      <w:r>
        <w:rPr>
          <w:b/>
          <w:bCs/>
          <w:color w:val="0070C0"/>
        </w:rPr>
        <w:t>.</w:t>
      </w:r>
    </w:p>
    <w:p w14:paraId="423E829E" w14:textId="0A123CC6" w:rsidR="009C46CC" w:rsidRDefault="009C46CC">
      <w:pPr>
        <w:jc w:val="left"/>
      </w:pPr>
    </w:p>
    <w:p w14:paraId="659FAD4E" w14:textId="77777777" w:rsidR="00487C89" w:rsidRDefault="00487C89" w:rsidP="00487C89">
      <w:pPr>
        <w:pStyle w:val="Heading3"/>
      </w:pPr>
      <w:r>
        <w:t>Xn signaling for QoS info/L2 info transfer</w:t>
      </w:r>
    </w:p>
    <w:p w14:paraId="7FD8F454" w14:textId="77777777" w:rsidR="00487C89" w:rsidRDefault="00487C89" w:rsidP="00487C89">
      <w:pPr>
        <w:jc w:val="left"/>
        <w:rPr>
          <w:b/>
          <w:bCs/>
        </w:rPr>
      </w:pPr>
      <w:r>
        <w:rPr>
          <w:b/>
          <w:bCs/>
        </w:rPr>
        <w:t>Q3.1: Please provide comments on:</w:t>
      </w:r>
    </w:p>
    <w:p w14:paraId="412238B2" w14:textId="77777777" w:rsidR="00487C89" w:rsidRDefault="00487C89" w:rsidP="00487C89">
      <w:pPr>
        <w:jc w:val="left"/>
        <w:rPr>
          <w:b/>
          <w:bCs/>
        </w:rPr>
      </w:pPr>
      <w:r>
        <w:rPr>
          <w:b/>
          <w:bCs/>
        </w:rPr>
        <w:t>a) QoS info/L2 info can be included in the Xn HO Preparation procedure.</w:t>
      </w:r>
    </w:p>
    <w:p w14:paraId="58E5DA02" w14:textId="77777777" w:rsidR="00487C89" w:rsidRDefault="00487C89" w:rsidP="00487C89">
      <w:pPr>
        <w:jc w:val="left"/>
        <w:rPr>
          <w:b/>
          <w:bCs/>
        </w:rPr>
      </w:pPr>
      <w:r>
        <w:rPr>
          <w:b/>
          <w:bCs/>
        </w:rPr>
        <w:t>b) QoS info/L2 info can also be exchanged via separate Xn procedure, which uses UA signaling.</w:t>
      </w:r>
    </w:p>
    <w:p w14:paraId="04E9544C" w14:textId="77777777" w:rsidR="00487C89" w:rsidRDefault="00487C89" w:rsidP="00487C89">
      <w:pPr>
        <w:jc w:val="left"/>
        <w:rPr>
          <w:b/>
          <w:bCs/>
        </w:rPr>
      </w:pPr>
      <w:r>
        <w:rPr>
          <w:b/>
          <w:bCs/>
        </w:rPr>
        <w:t>c) If this separate procedure should be triggered by Option 1 or Option 2.</w:t>
      </w:r>
    </w:p>
    <w:p w14:paraId="0653ABB9" w14:textId="77777777" w:rsidR="00487C89" w:rsidRDefault="00487C89" w:rsidP="00487C89">
      <w:pPr>
        <w:jc w:val="left"/>
        <w:rPr>
          <w:b/>
          <w:bCs/>
        </w:rPr>
      </w:pPr>
      <w:r>
        <w:rPr>
          <w:b/>
          <w:bCs/>
        </w:rPr>
        <w:t>d) CU1 and CU2 retain the Xn AP IDs after CU2 has sent the UE Context release message.</w:t>
      </w:r>
    </w:p>
    <w:p w14:paraId="52EF8FF4" w14:textId="77777777" w:rsidR="00487C89" w:rsidRDefault="00487C89" w:rsidP="00487C89">
      <w:pPr>
        <w:jc w:val="left"/>
        <w:rPr>
          <w:b/>
          <w:bCs/>
        </w:rPr>
      </w:pPr>
      <w:r>
        <w:rPr>
          <w:b/>
          <w:bCs/>
        </w:rPr>
        <w:t>e) CU1 indicates to CU2 to retain the Xn AP IDs.</w:t>
      </w:r>
    </w:p>
    <w:p w14:paraId="1EFE83B0" w14:textId="77777777" w:rsidR="00487C89" w:rsidRDefault="00487C89" w:rsidP="00487C89">
      <w:pPr>
        <w:jc w:val="left"/>
        <w:rPr>
          <w:rFonts w:cs="Arial"/>
          <w:b/>
          <w:bCs/>
          <w:color w:val="0070C0"/>
          <w:szCs w:val="28"/>
          <w:lang w:eastAsia="en-US"/>
        </w:rPr>
      </w:pPr>
    </w:p>
    <w:p w14:paraId="1DAE3DCE" w14:textId="77777777" w:rsidR="00487C89" w:rsidRPr="001D1476" w:rsidRDefault="00487C89" w:rsidP="00487C89">
      <w:pPr>
        <w:jc w:val="left"/>
        <w:rPr>
          <w:rFonts w:cs="Arial"/>
          <w:b/>
          <w:bCs/>
          <w:color w:val="0070C0"/>
          <w:szCs w:val="28"/>
          <w:lang w:eastAsia="en-US"/>
        </w:rPr>
      </w:pPr>
      <w:r w:rsidRPr="001D1476">
        <w:rPr>
          <w:rFonts w:cs="Arial"/>
          <w:b/>
          <w:bCs/>
          <w:color w:val="0070C0"/>
          <w:szCs w:val="28"/>
          <w:lang w:eastAsia="en-US"/>
        </w:rPr>
        <w:t>Proposal 3.1a: A separate Xn procedures is introduced for the exchange of QoS info/L2 info. FFS if UA or NUA Xn procedure.</w:t>
      </w:r>
    </w:p>
    <w:p w14:paraId="4085C0EE" w14:textId="77777777" w:rsidR="00487C89" w:rsidRPr="001D1476" w:rsidRDefault="00487C89" w:rsidP="00487C89">
      <w:pPr>
        <w:jc w:val="left"/>
        <w:rPr>
          <w:rFonts w:cs="Arial"/>
          <w:b/>
          <w:bCs/>
          <w:color w:val="0070C0"/>
          <w:szCs w:val="28"/>
          <w:lang w:eastAsia="en-US"/>
        </w:rPr>
      </w:pPr>
      <w:r w:rsidRPr="001D1476">
        <w:rPr>
          <w:rFonts w:cs="Arial"/>
          <w:b/>
          <w:bCs/>
          <w:color w:val="0070C0"/>
          <w:szCs w:val="28"/>
          <w:lang w:eastAsia="en-US"/>
        </w:rPr>
        <w:t xml:space="preserve">Proposal 3.1b: The CUs retain the Xn AP IDs after the non-F1-terminating CU has sent the UE Context Release message to the F1-terminating CU. </w:t>
      </w:r>
    </w:p>
    <w:p w14:paraId="78B2276E" w14:textId="250EB80D" w:rsidR="00487C89" w:rsidRDefault="00487C89">
      <w:pPr>
        <w:jc w:val="left"/>
      </w:pPr>
    </w:p>
    <w:p w14:paraId="40B79EA5" w14:textId="5F4DE433" w:rsidR="00487C89" w:rsidRDefault="00487C89">
      <w:pPr>
        <w:jc w:val="left"/>
      </w:pPr>
    </w:p>
    <w:p w14:paraId="3418834F" w14:textId="77777777" w:rsidR="00487C89" w:rsidRDefault="00487C89" w:rsidP="00487C89">
      <w:pPr>
        <w:jc w:val="left"/>
        <w:rPr>
          <w:b/>
          <w:bCs/>
        </w:rPr>
      </w:pPr>
      <w:r>
        <w:rPr>
          <w:b/>
          <w:bCs/>
        </w:rPr>
        <w:t>Q3.2: Do you agree that:</w:t>
      </w:r>
    </w:p>
    <w:p w14:paraId="2B723C9A" w14:textId="77777777" w:rsidR="00487C89" w:rsidRDefault="00487C89" w:rsidP="00487C89">
      <w:pPr>
        <w:jc w:val="left"/>
        <w:rPr>
          <w:b/>
          <w:bCs/>
        </w:rPr>
      </w:pPr>
      <w:r>
        <w:rPr>
          <w:b/>
          <w:bCs/>
        </w:rPr>
        <w:t>a)  for IP address reconfiguration of descendent nodes, an Xn procedure between CU1 and CU2 is used, and CU1 then adds or replaces the IP addresses on the descendent node via RRC</w:t>
      </w:r>
    </w:p>
    <w:p w14:paraId="588B9DAF" w14:textId="77777777" w:rsidR="00487C89" w:rsidRDefault="00487C89" w:rsidP="00487C89">
      <w:pPr>
        <w:jc w:val="left"/>
        <w:rPr>
          <w:b/>
          <w:bCs/>
        </w:rPr>
      </w:pPr>
      <w:r>
        <w:rPr>
          <w:b/>
          <w:bCs/>
        </w:rPr>
        <w:t>b) the same Xn procedure can be used for transfer of the descendent node’s QoS info/L2 info</w:t>
      </w:r>
    </w:p>
    <w:p w14:paraId="7F2D362F" w14:textId="77777777" w:rsidR="00487C89" w:rsidRDefault="00487C89" w:rsidP="00487C89">
      <w:pPr>
        <w:jc w:val="left"/>
        <w:rPr>
          <w:b/>
          <w:bCs/>
        </w:rPr>
      </w:pPr>
      <w:r>
        <w:rPr>
          <w:b/>
          <w:bCs/>
        </w:rPr>
        <w:t>c) this procedure is used for partial migration, inter-donor redundancy and RLF recovery.</w:t>
      </w:r>
    </w:p>
    <w:p w14:paraId="0484B3B2" w14:textId="77777777" w:rsidR="00487C89" w:rsidRDefault="00487C89" w:rsidP="00487C89">
      <w:pPr>
        <w:jc w:val="left"/>
        <w:rPr>
          <w:b/>
          <w:bCs/>
        </w:rPr>
      </w:pPr>
      <w:r>
        <w:rPr>
          <w:b/>
          <w:bCs/>
        </w:rPr>
        <w:t xml:space="preserve">d) a UA Xn message for the boundary node is used for this purpose so that CU2 returns IP addresses for the boundary-node’s donor-DU2. </w:t>
      </w:r>
    </w:p>
    <w:p w14:paraId="71EE68A3" w14:textId="77777777" w:rsidR="00487C89" w:rsidRDefault="00487C89" w:rsidP="00487C89">
      <w:pPr>
        <w:jc w:val="left"/>
        <w:rPr>
          <w:b/>
          <w:bCs/>
        </w:rPr>
      </w:pPr>
      <w:r>
        <w:rPr>
          <w:b/>
          <w:bCs/>
        </w:rPr>
        <w:t>e) CU1’s UA Xn IP address request should further contain a “descendant-node indicator” so that CU2 know that this request is not for the boundary node.</w:t>
      </w:r>
    </w:p>
    <w:p w14:paraId="62311F29" w14:textId="77777777" w:rsidR="00487C89" w:rsidRDefault="00487C89" w:rsidP="00487C89">
      <w:pPr>
        <w:jc w:val="left"/>
        <w:rPr>
          <w:b/>
          <w:bCs/>
        </w:rPr>
      </w:pPr>
      <w:r>
        <w:rPr>
          <w:b/>
          <w:bCs/>
        </w:rPr>
        <w:t>f) the reconfiguration of the descendent node occurs after the successful migration of the boundary node.</w:t>
      </w:r>
    </w:p>
    <w:p w14:paraId="09A43DD5" w14:textId="77777777" w:rsidR="00487C89" w:rsidRDefault="00487C89" w:rsidP="00487C89">
      <w:pPr>
        <w:jc w:val="left"/>
        <w:rPr>
          <w:b/>
          <w:bCs/>
          <w:color w:val="0070C0"/>
        </w:rPr>
      </w:pPr>
      <w:r w:rsidRPr="00505C27">
        <w:rPr>
          <w:b/>
          <w:bCs/>
          <w:color w:val="0070C0"/>
        </w:rPr>
        <w:t>Proposal 3.2a: For IP address reconfiguration of descendent nodes</w:t>
      </w:r>
      <w:r>
        <w:rPr>
          <w:b/>
          <w:bCs/>
          <w:color w:val="0070C0"/>
        </w:rPr>
        <w:t>:</w:t>
      </w:r>
    </w:p>
    <w:p w14:paraId="7CE4C29B" w14:textId="77777777" w:rsidR="00487C89" w:rsidRPr="00505C27" w:rsidRDefault="00487C89" w:rsidP="00487C89">
      <w:pPr>
        <w:pStyle w:val="ListParagraph"/>
        <w:numPr>
          <w:ilvl w:val="0"/>
          <w:numId w:val="45"/>
        </w:numPr>
        <w:rPr>
          <w:b/>
          <w:bCs/>
          <w:color w:val="0070C0"/>
        </w:rPr>
      </w:pPr>
      <w:r>
        <w:rPr>
          <w:b/>
          <w:bCs/>
          <w:color w:val="0070C0"/>
          <w:lang w:val="en-US"/>
        </w:rPr>
        <w:t>A</w:t>
      </w:r>
      <w:r w:rsidRPr="00505C27">
        <w:rPr>
          <w:b/>
          <w:bCs/>
          <w:color w:val="0070C0"/>
        </w:rPr>
        <w:t>n Xn procedure between F1-terminating and non-F1-terminating CUs is used, and the F1-terminating CU adds, replaces or releases the IP addresses on the descendent node via RRC.</w:t>
      </w:r>
    </w:p>
    <w:p w14:paraId="6F0AB748" w14:textId="4DC80F05" w:rsidR="00487C89" w:rsidRPr="00505C27" w:rsidRDefault="00487C89" w:rsidP="00487C89">
      <w:pPr>
        <w:pStyle w:val="ListParagraph"/>
        <w:numPr>
          <w:ilvl w:val="0"/>
          <w:numId w:val="45"/>
        </w:numPr>
        <w:rPr>
          <w:b/>
          <w:bCs/>
          <w:color w:val="0070C0"/>
        </w:rPr>
      </w:pPr>
      <w:r>
        <w:rPr>
          <w:b/>
          <w:bCs/>
          <w:color w:val="0070C0"/>
          <w:lang w:val="en-US"/>
        </w:rPr>
        <w:t xml:space="preserve">The same Xn procedure </w:t>
      </w:r>
      <w:r w:rsidR="00ED3824">
        <w:rPr>
          <w:b/>
          <w:bCs/>
          <w:color w:val="0070C0"/>
          <w:lang w:val="en-US"/>
        </w:rPr>
        <w:t>is also</w:t>
      </w:r>
      <w:r>
        <w:rPr>
          <w:b/>
          <w:bCs/>
          <w:color w:val="0070C0"/>
          <w:lang w:val="en-US"/>
        </w:rPr>
        <w:t xml:space="preserve"> used for the</w:t>
      </w:r>
      <w:r w:rsidRPr="00505C27">
        <w:rPr>
          <w:b/>
          <w:bCs/>
          <w:color w:val="0070C0"/>
        </w:rPr>
        <w:t xml:space="preserve"> transfer of the descendent node’s QoS info/L2 info.</w:t>
      </w:r>
    </w:p>
    <w:p w14:paraId="0926327B" w14:textId="77777777" w:rsidR="00487C89" w:rsidRDefault="00487C89" w:rsidP="00487C89">
      <w:pPr>
        <w:pStyle w:val="ListParagraph"/>
        <w:numPr>
          <w:ilvl w:val="0"/>
          <w:numId w:val="45"/>
        </w:numPr>
        <w:rPr>
          <w:b/>
          <w:bCs/>
          <w:color w:val="0070C0"/>
        </w:rPr>
      </w:pPr>
      <w:r>
        <w:rPr>
          <w:b/>
          <w:bCs/>
          <w:color w:val="0070C0"/>
          <w:lang w:val="en-US"/>
        </w:rPr>
        <w:t>The same</w:t>
      </w:r>
      <w:r>
        <w:rPr>
          <w:b/>
          <w:bCs/>
          <w:color w:val="0070C0"/>
        </w:rPr>
        <w:t xml:space="preserve"> Xn </w:t>
      </w:r>
      <w:r w:rsidRPr="00505C27">
        <w:rPr>
          <w:b/>
          <w:bCs/>
          <w:color w:val="0070C0"/>
        </w:rPr>
        <w:t>procedure is used for partial migration, inter-donor redundancy and RLF recovery.</w:t>
      </w:r>
    </w:p>
    <w:p w14:paraId="196B4CC3" w14:textId="77777777" w:rsidR="00487C89" w:rsidRPr="00505C27" w:rsidRDefault="00487C89" w:rsidP="00487C89">
      <w:pPr>
        <w:pStyle w:val="ListParagraph"/>
        <w:numPr>
          <w:ilvl w:val="0"/>
          <w:numId w:val="45"/>
        </w:numPr>
        <w:rPr>
          <w:b/>
          <w:bCs/>
          <w:color w:val="0070C0"/>
        </w:rPr>
      </w:pPr>
      <w:r>
        <w:rPr>
          <w:b/>
          <w:bCs/>
          <w:color w:val="0070C0"/>
          <w:lang w:val="en-US"/>
        </w:rPr>
        <w:t xml:space="preserve">As the baseline, the reconfiguration of the descendent node occurs after the establishment of the target path. FFS on further details. </w:t>
      </w:r>
    </w:p>
    <w:p w14:paraId="4A386493" w14:textId="43A53EFA" w:rsidR="00487C89" w:rsidRDefault="00487C89">
      <w:pPr>
        <w:jc w:val="left"/>
      </w:pPr>
    </w:p>
    <w:p w14:paraId="63482502" w14:textId="77777777" w:rsidR="00487C89" w:rsidRPr="00487C89" w:rsidRDefault="00487C89" w:rsidP="00215F86">
      <w:pPr>
        <w:jc w:val="left"/>
        <w:rPr>
          <w:b/>
          <w:bCs/>
          <w:lang w:eastAsia="en-US"/>
        </w:rPr>
      </w:pPr>
      <w:r w:rsidRPr="00487C89">
        <w:rPr>
          <w:b/>
          <w:bCs/>
          <w:lang w:eastAsia="en-US"/>
        </w:rPr>
        <w:t>Issue: Xn QoS info/L2 info for boundary-node traffic</w:t>
      </w:r>
    </w:p>
    <w:p w14:paraId="4DD15EFF" w14:textId="165B2752" w:rsidR="00487C89" w:rsidRPr="008E5271" w:rsidRDefault="00487C89" w:rsidP="00487C89">
      <w:pPr>
        <w:spacing w:after="60"/>
        <w:jc w:val="left"/>
        <w:rPr>
          <w:b/>
          <w:bCs/>
          <w:color w:val="0070C0"/>
        </w:rPr>
      </w:pPr>
      <w:r w:rsidRPr="008E5271">
        <w:rPr>
          <w:b/>
          <w:bCs/>
          <w:color w:val="0070C0"/>
        </w:rPr>
        <w:t xml:space="preserve">Proposal 3.4: The following </w:t>
      </w:r>
      <w:r>
        <w:rPr>
          <w:b/>
          <w:bCs/>
          <w:color w:val="0070C0"/>
        </w:rPr>
        <w:t xml:space="preserve">information </w:t>
      </w:r>
      <w:r w:rsidR="00BE1960">
        <w:rPr>
          <w:b/>
          <w:bCs/>
          <w:color w:val="0070C0"/>
        </w:rPr>
        <w:t>is exchanged</w:t>
      </w:r>
      <w:r w:rsidRPr="008E5271">
        <w:rPr>
          <w:b/>
          <w:bCs/>
          <w:color w:val="0070C0"/>
        </w:rPr>
        <w:t xml:space="preserve"> between F1-terminating CU (CU1) and non-F1-terminating CU (CU2)</w:t>
      </w:r>
      <w:r>
        <w:rPr>
          <w:b/>
          <w:bCs/>
          <w:color w:val="0070C0"/>
        </w:rPr>
        <w:t xml:space="preserve"> for boundary node</w:t>
      </w:r>
      <w:r w:rsidR="00BE1960">
        <w:rPr>
          <w:b/>
          <w:bCs/>
          <w:color w:val="0070C0"/>
        </w:rPr>
        <w:t xml:space="preserve"> traffic</w:t>
      </w:r>
      <w:r>
        <w:rPr>
          <w:b/>
          <w:bCs/>
          <w:color w:val="0070C0"/>
        </w:rPr>
        <w:t>:</w:t>
      </w:r>
    </w:p>
    <w:p w14:paraId="743639C5" w14:textId="77777777" w:rsidR="00487C89" w:rsidRPr="008E5271" w:rsidRDefault="00487C89" w:rsidP="00487C89">
      <w:pPr>
        <w:pStyle w:val="ListParagraph"/>
        <w:numPr>
          <w:ilvl w:val="0"/>
          <w:numId w:val="47"/>
        </w:numPr>
        <w:spacing w:after="60"/>
        <w:rPr>
          <w:b/>
          <w:bCs/>
          <w:color w:val="0070C0"/>
        </w:rPr>
      </w:pPr>
      <w:r w:rsidRPr="008E5271">
        <w:rPr>
          <w:b/>
          <w:bCs/>
          <w:color w:val="0070C0"/>
        </w:rPr>
        <w:t>CU1-&gt;CU2</w:t>
      </w:r>
    </w:p>
    <w:p w14:paraId="5F53324D" w14:textId="77777777" w:rsidR="00487C89" w:rsidRPr="008E5271" w:rsidRDefault="00487C89" w:rsidP="00487C89">
      <w:pPr>
        <w:pStyle w:val="ListParagraph"/>
        <w:numPr>
          <w:ilvl w:val="1"/>
          <w:numId w:val="47"/>
        </w:numPr>
        <w:overflowPunct w:val="0"/>
        <w:autoSpaceDE w:val="0"/>
        <w:autoSpaceDN w:val="0"/>
        <w:adjustRightInd w:val="0"/>
        <w:spacing w:after="120"/>
        <w:contextualSpacing/>
        <w:textAlignment w:val="baseline"/>
        <w:rPr>
          <w:b/>
          <w:bCs/>
          <w:color w:val="0070C0"/>
        </w:rPr>
      </w:pPr>
      <w:r w:rsidRPr="008E5271">
        <w:rPr>
          <w:b/>
          <w:bCs/>
          <w:color w:val="0070C0"/>
        </w:rPr>
        <w:t>QoS info per traffic type for non-UP traffic and per one or bundle of F1-U tunnels for UP traffic</w:t>
      </w:r>
      <w:r w:rsidRPr="008E5271">
        <w:rPr>
          <w:b/>
          <w:bCs/>
          <w:color w:val="0070C0"/>
          <w:lang w:val="en-US"/>
        </w:rPr>
        <w:t>;</w:t>
      </w:r>
      <w:r w:rsidRPr="008E5271">
        <w:rPr>
          <w:b/>
          <w:bCs/>
          <w:color w:val="0070C0"/>
        </w:rPr>
        <w:t xml:space="preserve"> </w:t>
      </w:r>
      <w:r w:rsidRPr="008E5271">
        <w:rPr>
          <w:b/>
          <w:bCs/>
          <w:color w:val="0070C0"/>
          <w:lang w:val="en-US"/>
        </w:rPr>
        <w:t>content is FFS.</w:t>
      </w:r>
    </w:p>
    <w:p w14:paraId="15BD9801" w14:textId="77777777" w:rsidR="00487C89" w:rsidRPr="008E5271" w:rsidRDefault="00487C89" w:rsidP="00487C89">
      <w:pPr>
        <w:pStyle w:val="ListParagraph"/>
        <w:numPr>
          <w:ilvl w:val="1"/>
          <w:numId w:val="47"/>
        </w:numPr>
        <w:overflowPunct w:val="0"/>
        <w:autoSpaceDE w:val="0"/>
        <w:autoSpaceDN w:val="0"/>
        <w:adjustRightInd w:val="0"/>
        <w:spacing w:after="120"/>
        <w:contextualSpacing/>
        <w:textAlignment w:val="baseline"/>
        <w:rPr>
          <w:b/>
          <w:bCs/>
          <w:color w:val="0070C0"/>
        </w:rPr>
      </w:pPr>
      <w:r w:rsidRPr="008E5271">
        <w:rPr>
          <w:b/>
          <w:bCs/>
          <w:color w:val="0070C0"/>
          <w:lang w:val="en-US"/>
        </w:rPr>
        <w:t>DL IP address info</w:t>
      </w:r>
    </w:p>
    <w:p w14:paraId="257D24A6" w14:textId="77777777" w:rsidR="00487C89" w:rsidRPr="008E5271" w:rsidRDefault="00487C89" w:rsidP="00487C89">
      <w:pPr>
        <w:pStyle w:val="ListParagraph"/>
        <w:numPr>
          <w:ilvl w:val="0"/>
          <w:numId w:val="47"/>
        </w:numPr>
        <w:spacing w:after="60"/>
        <w:rPr>
          <w:b/>
          <w:bCs/>
          <w:color w:val="0070C0"/>
        </w:rPr>
      </w:pPr>
      <w:r w:rsidRPr="008E5271">
        <w:rPr>
          <w:b/>
          <w:bCs/>
          <w:color w:val="0070C0"/>
        </w:rPr>
        <w:t>CU2-&gt;CU1</w:t>
      </w:r>
    </w:p>
    <w:p w14:paraId="4CF3B651" w14:textId="77777777" w:rsidR="00487C89" w:rsidRPr="008E5271" w:rsidRDefault="00487C89" w:rsidP="00487C89">
      <w:pPr>
        <w:pStyle w:val="ListParagraph"/>
        <w:numPr>
          <w:ilvl w:val="1"/>
          <w:numId w:val="47"/>
        </w:numPr>
        <w:overflowPunct w:val="0"/>
        <w:autoSpaceDE w:val="0"/>
        <w:autoSpaceDN w:val="0"/>
        <w:adjustRightInd w:val="0"/>
        <w:spacing w:after="120"/>
        <w:contextualSpacing/>
        <w:textAlignment w:val="baseline"/>
        <w:rPr>
          <w:b/>
          <w:bCs/>
          <w:color w:val="0070C0"/>
        </w:rPr>
      </w:pPr>
      <w:r w:rsidRPr="008E5271">
        <w:rPr>
          <w:b/>
          <w:bCs/>
          <w:color w:val="0070C0"/>
        </w:rPr>
        <w:t>DL: IPv6 FL/DSCP value for each QoS info</w:t>
      </w:r>
    </w:p>
    <w:p w14:paraId="3CA61C3D" w14:textId="77777777" w:rsidR="00487C89" w:rsidRPr="008E5271" w:rsidRDefault="00487C89" w:rsidP="00487C89">
      <w:pPr>
        <w:pStyle w:val="ListParagraph"/>
        <w:numPr>
          <w:ilvl w:val="1"/>
          <w:numId w:val="47"/>
        </w:numPr>
        <w:overflowPunct w:val="0"/>
        <w:autoSpaceDE w:val="0"/>
        <w:autoSpaceDN w:val="0"/>
        <w:adjustRightInd w:val="0"/>
        <w:spacing w:after="120"/>
        <w:contextualSpacing/>
        <w:textAlignment w:val="baseline"/>
        <w:rPr>
          <w:b/>
          <w:bCs/>
          <w:color w:val="0070C0"/>
        </w:rPr>
      </w:pPr>
      <w:r w:rsidRPr="008E5271">
        <w:rPr>
          <w:b/>
          <w:bCs/>
          <w:color w:val="0070C0"/>
        </w:rPr>
        <w:t xml:space="preserve">UL: UL </w:t>
      </w:r>
      <w:r w:rsidRPr="008E5271">
        <w:rPr>
          <w:b/>
          <w:bCs/>
          <w:color w:val="0070C0"/>
          <w:lang w:val="en-US"/>
        </w:rPr>
        <w:t xml:space="preserve">boundary node configuration, e.g., UL </w:t>
      </w:r>
      <w:r w:rsidRPr="008E5271">
        <w:rPr>
          <w:b/>
          <w:bCs/>
          <w:color w:val="0070C0"/>
        </w:rPr>
        <w:t>BH mapping</w:t>
      </w:r>
      <w:r w:rsidRPr="008E5271">
        <w:rPr>
          <w:b/>
          <w:bCs/>
          <w:color w:val="0070C0"/>
          <w:lang w:val="en-US"/>
        </w:rPr>
        <w:t>,</w:t>
      </w:r>
      <w:r w:rsidRPr="008E5271">
        <w:rPr>
          <w:b/>
          <w:bCs/>
          <w:color w:val="0070C0"/>
        </w:rPr>
        <w:t xml:space="preserve"> for each QoS info</w:t>
      </w:r>
      <w:r w:rsidRPr="008E5271">
        <w:rPr>
          <w:b/>
          <w:bCs/>
          <w:color w:val="0070C0"/>
          <w:lang w:val="en-US"/>
        </w:rPr>
        <w:t>; pending RAN2.</w:t>
      </w:r>
    </w:p>
    <w:p w14:paraId="235A865A" w14:textId="77777777" w:rsidR="0031007B" w:rsidRDefault="0031007B">
      <w:pPr>
        <w:jc w:val="left"/>
        <w:rPr>
          <w:b/>
          <w:bCs/>
          <w:lang w:eastAsia="en-US"/>
        </w:rPr>
      </w:pPr>
    </w:p>
    <w:p w14:paraId="413FF61C" w14:textId="2143066F" w:rsidR="00487C89" w:rsidRDefault="00487C89">
      <w:pPr>
        <w:jc w:val="left"/>
        <w:rPr>
          <w:b/>
          <w:bCs/>
          <w:lang w:eastAsia="en-US"/>
        </w:rPr>
      </w:pPr>
      <w:r>
        <w:rPr>
          <w:b/>
          <w:bCs/>
          <w:lang w:eastAsia="en-US"/>
        </w:rPr>
        <w:t xml:space="preserve">Issue: </w:t>
      </w:r>
      <w:r w:rsidRPr="00487C89">
        <w:rPr>
          <w:b/>
          <w:bCs/>
          <w:lang w:eastAsia="en-US"/>
        </w:rPr>
        <w:t>Xn QoS info/L2 info for descendent-node traffic</w:t>
      </w:r>
    </w:p>
    <w:p w14:paraId="5B4A4064" w14:textId="42002A70" w:rsidR="00487C89" w:rsidRDefault="00487C89" w:rsidP="00487C89">
      <w:pPr>
        <w:spacing w:after="60"/>
        <w:jc w:val="left"/>
        <w:rPr>
          <w:b/>
          <w:bCs/>
          <w:color w:val="0070C0"/>
        </w:rPr>
      </w:pPr>
      <w:r w:rsidRPr="008E5271">
        <w:rPr>
          <w:b/>
          <w:bCs/>
          <w:color w:val="0070C0"/>
        </w:rPr>
        <w:t>Proposal 3.</w:t>
      </w:r>
      <w:r>
        <w:rPr>
          <w:b/>
          <w:bCs/>
          <w:color w:val="0070C0"/>
        </w:rPr>
        <w:t>5</w:t>
      </w:r>
      <w:r w:rsidRPr="008E5271">
        <w:rPr>
          <w:b/>
          <w:bCs/>
          <w:color w:val="0070C0"/>
        </w:rPr>
        <w:t xml:space="preserve">: The following </w:t>
      </w:r>
      <w:r>
        <w:rPr>
          <w:b/>
          <w:bCs/>
          <w:color w:val="0070C0"/>
        </w:rPr>
        <w:t>information exchange</w:t>
      </w:r>
      <w:r w:rsidRPr="008E5271">
        <w:rPr>
          <w:b/>
          <w:bCs/>
          <w:color w:val="0070C0"/>
        </w:rPr>
        <w:t xml:space="preserve"> is proposed between F1-terminating CU (CU1) and non-F1-terminating CU (CU2)</w:t>
      </w:r>
      <w:r>
        <w:rPr>
          <w:b/>
          <w:bCs/>
          <w:color w:val="0070C0"/>
        </w:rPr>
        <w:t xml:space="preserve"> for descendent node</w:t>
      </w:r>
      <w:r w:rsidR="00BE1960">
        <w:rPr>
          <w:b/>
          <w:bCs/>
          <w:color w:val="0070C0"/>
        </w:rPr>
        <w:t xml:space="preserve"> traffic</w:t>
      </w:r>
      <w:r>
        <w:rPr>
          <w:b/>
          <w:bCs/>
          <w:color w:val="0070C0"/>
        </w:rPr>
        <w:t>:</w:t>
      </w:r>
    </w:p>
    <w:p w14:paraId="4A951891" w14:textId="77777777" w:rsidR="00487C89" w:rsidRPr="00B56402" w:rsidRDefault="00487C89" w:rsidP="00487C89">
      <w:pPr>
        <w:pStyle w:val="ListParagraph"/>
        <w:numPr>
          <w:ilvl w:val="0"/>
          <w:numId w:val="48"/>
        </w:numPr>
        <w:spacing w:after="60"/>
        <w:rPr>
          <w:b/>
          <w:bCs/>
          <w:color w:val="0070C0"/>
        </w:rPr>
      </w:pPr>
      <w:r w:rsidRPr="00B56402">
        <w:rPr>
          <w:b/>
          <w:bCs/>
          <w:color w:val="0070C0"/>
        </w:rPr>
        <w:t>CU1-&gt;CU2</w:t>
      </w:r>
    </w:p>
    <w:p w14:paraId="54DC3D27" w14:textId="77777777" w:rsidR="00487C89" w:rsidRPr="008E5271" w:rsidRDefault="00487C89" w:rsidP="00487C89">
      <w:pPr>
        <w:pStyle w:val="ListParagraph"/>
        <w:numPr>
          <w:ilvl w:val="1"/>
          <w:numId w:val="47"/>
        </w:numPr>
        <w:overflowPunct w:val="0"/>
        <w:autoSpaceDE w:val="0"/>
        <w:autoSpaceDN w:val="0"/>
        <w:adjustRightInd w:val="0"/>
        <w:spacing w:after="120"/>
        <w:contextualSpacing/>
        <w:textAlignment w:val="baseline"/>
        <w:rPr>
          <w:b/>
          <w:bCs/>
          <w:color w:val="0070C0"/>
        </w:rPr>
      </w:pPr>
      <w:r w:rsidRPr="008E5271">
        <w:rPr>
          <w:b/>
          <w:bCs/>
          <w:color w:val="0070C0"/>
        </w:rPr>
        <w:t>QoS info</w:t>
      </w:r>
      <w:r>
        <w:rPr>
          <w:b/>
          <w:bCs/>
          <w:color w:val="0070C0"/>
          <w:lang w:val="en-US"/>
        </w:rPr>
        <w:t>: granularity is FFS</w:t>
      </w:r>
      <w:r w:rsidRPr="008E5271">
        <w:rPr>
          <w:b/>
          <w:bCs/>
          <w:color w:val="0070C0"/>
          <w:lang w:val="en-US"/>
        </w:rPr>
        <w:t>;</w:t>
      </w:r>
      <w:r w:rsidRPr="008E5271">
        <w:rPr>
          <w:b/>
          <w:bCs/>
          <w:color w:val="0070C0"/>
        </w:rPr>
        <w:t xml:space="preserve"> </w:t>
      </w:r>
      <w:r w:rsidRPr="008E5271">
        <w:rPr>
          <w:b/>
          <w:bCs/>
          <w:color w:val="0070C0"/>
          <w:lang w:val="en-US"/>
        </w:rPr>
        <w:t>content is FFS.</w:t>
      </w:r>
    </w:p>
    <w:p w14:paraId="2022F024" w14:textId="77777777" w:rsidR="00487C89" w:rsidRPr="008E5271" w:rsidRDefault="00487C89" w:rsidP="00487C89">
      <w:pPr>
        <w:pStyle w:val="ListParagraph"/>
        <w:numPr>
          <w:ilvl w:val="1"/>
          <w:numId w:val="47"/>
        </w:numPr>
        <w:overflowPunct w:val="0"/>
        <w:autoSpaceDE w:val="0"/>
        <w:autoSpaceDN w:val="0"/>
        <w:adjustRightInd w:val="0"/>
        <w:spacing w:after="120"/>
        <w:contextualSpacing/>
        <w:textAlignment w:val="baseline"/>
        <w:rPr>
          <w:b/>
          <w:bCs/>
          <w:color w:val="0070C0"/>
        </w:rPr>
      </w:pPr>
      <w:r w:rsidRPr="008E5271">
        <w:rPr>
          <w:b/>
          <w:bCs/>
          <w:color w:val="0070C0"/>
          <w:lang w:val="en-US"/>
        </w:rPr>
        <w:t>DL IP address info</w:t>
      </w:r>
    </w:p>
    <w:p w14:paraId="776348ED" w14:textId="77777777" w:rsidR="00487C89" w:rsidRPr="008E5271" w:rsidRDefault="00487C89" w:rsidP="00487C89">
      <w:pPr>
        <w:pStyle w:val="ListParagraph"/>
        <w:numPr>
          <w:ilvl w:val="0"/>
          <w:numId w:val="47"/>
        </w:numPr>
        <w:spacing w:after="60"/>
        <w:rPr>
          <w:b/>
          <w:bCs/>
          <w:color w:val="0070C0"/>
        </w:rPr>
      </w:pPr>
      <w:r w:rsidRPr="008E5271">
        <w:rPr>
          <w:b/>
          <w:bCs/>
          <w:color w:val="0070C0"/>
        </w:rPr>
        <w:t>CU2-&gt;CU1</w:t>
      </w:r>
    </w:p>
    <w:p w14:paraId="36F1A09D" w14:textId="77777777" w:rsidR="00487C89" w:rsidRPr="008E5271" w:rsidRDefault="00487C89" w:rsidP="00487C89">
      <w:pPr>
        <w:pStyle w:val="ListParagraph"/>
        <w:numPr>
          <w:ilvl w:val="1"/>
          <w:numId w:val="47"/>
        </w:numPr>
        <w:overflowPunct w:val="0"/>
        <w:autoSpaceDE w:val="0"/>
        <w:autoSpaceDN w:val="0"/>
        <w:adjustRightInd w:val="0"/>
        <w:spacing w:after="120"/>
        <w:contextualSpacing/>
        <w:textAlignment w:val="baseline"/>
        <w:rPr>
          <w:b/>
          <w:bCs/>
          <w:color w:val="0070C0"/>
        </w:rPr>
      </w:pPr>
      <w:r w:rsidRPr="008E5271">
        <w:rPr>
          <w:b/>
          <w:bCs/>
          <w:color w:val="0070C0"/>
        </w:rPr>
        <w:t>DL: IPv6 FL/DSCP value for each QoS info</w:t>
      </w:r>
    </w:p>
    <w:p w14:paraId="6EAB6BE4" w14:textId="77777777" w:rsidR="00487C89" w:rsidRPr="00472C9E" w:rsidRDefault="00487C89" w:rsidP="00487C89">
      <w:pPr>
        <w:pStyle w:val="ListParagraph"/>
        <w:numPr>
          <w:ilvl w:val="1"/>
          <w:numId w:val="47"/>
        </w:numPr>
        <w:overflowPunct w:val="0"/>
        <w:autoSpaceDE w:val="0"/>
        <w:autoSpaceDN w:val="0"/>
        <w:adjustRightInd w:val="0"/>
        <w:spacing w:after="120"/>
        <w:contextualSpacing/>
        <w:textAlignment w:val="baseline"/>
        <w:rPr>
          <w:b/>
          <w:bCs/>
          <w:color w:val="0070C0"/>
        </w:rPr>
      </w:pPr>
      <w:r w:rsidRPr="00472C9E">
        <w:rPr>
          <w:b/>
          <w:bCs/>
          <w:color w:val="0070C0"/>
        </w:rPr>
        <w:t xml:space="preserve">DL: For each QoS info: </w:t>
      </w:r>
      <w:r>
        <w:rPr>
          <w:b/>
          <w:bCs/>
          <w:color w:val="0070C0"/>
          <w:lang w:val="en-US"/>
        </w:rPr>
        <w:t xml:space="preserve">routing information, e.g., </w:t>
      </w:r>
      <w:r w:rsidRPr="00472C9E">
        <w:rPr>
          <w:b/>
          <w:bCs/>
          <w:color w:val="0070C0"/>
        </w:rPr>
        <w:t>BAP routing ID used in topology 2 and ingress BH RLC CH ID</w:t>
      </w:r>
      <w:r>
        <w:rPr>
          <w:b/>
          <w:bCs/>
          <w:color w:val="0070C0"/>
          <w:lang w:val="en-US"/>
        </w:rPr>
        <w:t>, to ensure N:1 or 1:1 mapping; details pending RAN2</w:t>
      </w:r>
      <w:r w:rsidRPr="00472C9E">
        <w:rPr>
          <w:b/>
          <w:bCs/>
          <w:color w:val="0070C0"/>
        </w:rPr>
        <w:t xml:space="preserve"> </w:t>
      </w:r>
    </w:p>
    <w:p w14:paraId="41570742" w14:textId="77777777" w:rsidR="00487C89" w:rsidRPr="00472C9E" w:rsidRDefault="00487C89" w:rsidP="00487C89">
      <w:pPr>
        <w:pStyle w:val="ListParagraph"/>
        <w:numPr>
          <w:ilvl w:val="1"/>
          <w:numId w:val="47"/>
        </w:numPr>
        <w:rPr>
          <w:b/>
          <w:bCs/>
          <w:color w:val="0070C0"/>
        </w:rPr>
      </w:pPr>
      <w:r w:rsidRPr="00472C9E">
        <w:rPr>
          <w:b/>
          <w:bCs/>
          <w:color w:val="0070C0"/>
        </w:rPr>
        <w:t xml:space="preserve">UL: For each QoS info: </w:t>
      </w:r>
      <w:r>
        <w:rPr>
          <w:b/>
          <w:bCs/>
          <w:color w:val="0070C0"/>
          <w:lang w:val="en-US"/>
        </w:rPr>
        <w:t>routing information, e.g.,</w:t>
      </w:r>
      <w:r w:rsidRPr="00472C9E">
        <w:rPr>
          <w:b/>
          <w:bCs/>
          <w:color w:val="0070C0"/>
        </w:rPr>
        <w:t>BAP routing ID used in topology 2 and egress BH RLC CH ID</w:t>
      </w:r>
      <w:r>
        <w:rPr>
          <w:b/>
          <w:bCs/>
          <w:color w:val="0070C0"/>
          <w:lang w:val="en-US"/>
        </w:rPr>
        <w:t>,</w:t>
      </w:r>
      <w:r w:rsidRPr="00472C9E">
        <w:rPr>
          <w:b/>
          <w:bCs/>
          <w:color w:val="0070C0"/>
          <w:lang w:val="en-US"/>
        </w:rPr>
        <w:t xml:space="preserve"> </w:t>
      </w:r>
      <w:r>
        <w:rPr>
          <w:b/>
          <w:bCs/>
          <w:color w:val="0070C0"/>
          <w:lang w:val="en-US"/>
        </w:rPr>
        <w:t>to ensure N:1 or 1:1 mapping; details pending RAN2</w:t>
      </w:r>
    </w:p>
    <w:p w14:paraId="725E79F1" w14:textId="41FEE267" w:rsidR="00487C89" w:rsidRDefault="00487C89">
      <w:pPr>
        <w:jc w:val="left"/>
        <w:rPr>
          <w:b/>
          <w:bCs/>
        </w:rPr>
      </w:pPr>
    </w:p>
    <w:p w14:paraId="6A406846" w14:textId="43ED43FC" w:rsidR="00487C89" w:rsidRDefault="00487C89">
      <w:pPr>
        <w:jc w:val="left"/>
        <w:rPr>
          <w:b/>
          <w:bCs/>
        </w:rPr>
      </w:pPr>
    </w:p>
    <w:p w14:paraId="3C2D434E" w14:textId="77777777" w:rsidR="00487C89" w:rsidRDefault="00487C89" w:rsidP="00487C89">
      <w:pPr>
        <w:pStyle w:val="Heading3"/>
      </w:pPr>
      <w:r>
        <w:t>Revocation of inter-donor topology adaptation</w:t>
      </w:r>
    </w:p>
    <w:p w14:paraId="4B5FDD1E" w14:textId="77777777" w:rsidR="00487C89" w:rsidRDefault="00487C89" w:rsidP="00487C89">
      <w:pPr>
        <w:jc w:val="left"/>
        <w:rPr>
          <w:b/>
          <w:bCs/>
        </w:rPr>
      </w:pPr>
      <w:r>
        <w:rPr>
          <w:b/>
          <w:bCs/>
        </w:rPr>
        <w:t>Q4.1: Please provide your views on:</w:t>
      </w:r>
    </w:p>
    <w:p w14:paraId="37B2AE8D" w14:textId="77777777" w:rsidR="00487C89" w:rsidRDefault="00487C89" w:rsidP="00487C89">
      <w:pPr>
        <w:jc w:val="left"/>
        <w:rPr>
          <w:b/>
          <w:bCs/>
        </w:rPr>
      </w:pPr>
      <w:r>
        <w:rPr>
          <w:b/>
          <w:bCs/>
        </w:rPr>
        <w:t>a) the existing Xn HO procedure is used for revocation of partial migration, or a new procedure is introduced for revocation of topology adaptation of single and dual-connected boundary node.</w:t>
      </w:r>
    </w:p>
    <w:p w14:paraId="5CDF2B37" w14:textId="77777777" w:rsidR="00487C89" w:rsidRDefault="00487C89" w:rsidP="00487C89">
      <w:pPr>
        <w:jc w:val="left"/>
        <w:rPr>
          <w:b/>
          <w:bCs/>
        </w:rPr>
      </w:pPr>
      <w:r>
        <w:rPr>
          <w:b/>
          <w:bCs/>
        </w:rPr>
        <w:t>b) CU1 can request revocation of partial migration from CU2</w:t>
      </w:r>
    </w:p>
    <w:p w14:paraId="7889CE92" w14:textId="77777777" w:rsidR="00487C89" w:rsidRDefault="00487C89" w:rsidP="00487C89">
      <w:pPr>
        <w:jc w:val="left"/>
        <w:rPr>
          <w:b/>
          <w:bCs/>
        </w:rPr>
      </w:pPr>
      <w:r>
        <w:rPr>
          <w:b/>
          <w:bCs/>
        </w:rPr>
        <w:t>c) after revocation, CU1 informs CU2 to release or suspend the configuration on the path via top 2.</w:t>
      </w:r>
    </w:p>
    <w:p w14:paraId="0055EC5F" w14:textId="08022802" w:rsidR="00487C89" w:rsidRDefault="00487C89">
      <w:pPr>
        <w:jc w:val="left"/>
        <w:rPr>
          <w:b/>
          <w:bCs/>
        </w:rPr>
      </w:pPr>
    </w:p>
    <w:p w14:paraId="183D4B17" w14:textId="5A9C9926" w:rsidR="00487C89" w:rsidRDefault="00487C89" w:rsidP="00487C89">
      <w:pPr>
        <w:jc w:val="left"/>
        <w:rPr>
          <w:b/>
          <w:bCs/>
          <w:color w:val="0070C0"/>
        </w:rPr>
      </w:pPr>
      <w:r w:rsidRPr="008E5271">
        <w:rPr>
          <w:b/>
          <w:bCs/>
          <w:color w:val="0070C0"/>
        </w:rPr>
        <w:t xml:space="preserve">Proposal </w:t>
      </w:r>
      <w:r>
        <w:rPr>
          <w:b/>
          <w:bCs/>
          <w:color w:val="0070C0"/>
        </w:rPr>
        <w:t>4</w:t>
      </w:r>
      <w:r w:rsidRPr="008E5271">
        <w:rPr>
          <w:b/>
          <w:bCs/>
          <w:color w:val="0070C0"/>
        </w:rPr>
        <w:t xml:space="preserve">: </w:t>
      </w:r>
      <w:r w:rsidRPr="007406C5">
        <w:rPr>
          <w:b/>
          <w:bCs/>
          <w:color w:val="0070C0"/>
        </w:rPr>
        <w:t>The Xn HO procedure is used for revocation of partial migration.</w:t>
      </w:r>
      <w:r>
        <w:rPr>
          <w:b/>
          <w:bCs/>
          <w:color w:val="0070C0"/>
        </w:rPr>
        <w:t xml:space="preserve"> FFS if revocation is triggered by F1-terminating CU.</w:t>
      </w:r>
    </w:p>
    <w:p w14:paraId="55C596F6" w14:textId="47AD73F5" w:rsidR="00487C89" w:rsidRDefault="00487C89">
      <w:pPr>
        <w:jc w:val="left"/>
        <w:rPr>
          <w:b/>
          <w:bCs/>
        </w:rPr>
      </w:pPr>
    </w:p>
    <w:p w14:paraId="78B35600" w14:textId="77777777" w:rsidR="00487C89" w:rsidRDefault="00487C89" w:rsidP="00487C89">
      <w:pPr>
        <w:jc w:val="left"/>
        <w:rPr>
          <w:b/>
          <w:bCs/>
        </w:rPr>
      </w:pPr>
      <w:r>
        <w:rPr>
          <w:b/>
          <w:bCs/>
        </w:rPr>
        <w:t>Q5.1: Please phrase your views:</w:t>
      </w:r>
    </w:p>
    <w:p w14:paraId="12F73EA8" w14:textId="77777777" w:rsidR="00487C89" w:rsidRDefault="00487C89" w:rsidP="00487C89">
      <w:pPr>
        <w:jc w:val="left"/>
        <w:rPr>
          <w:b/>
          <w:bCs/>
        </w:rPr>
      </w:pPr>
      <w:r>
        <w:rPr>
          <w:b/>
          <w:bCs/>
        </w:rPr>
        <w:t>a) How CU2 can confirm/reject RLF recovery attempt within the existing Xn procedures, or if a new procedure is necessary.</w:t>
      </w:r>
    </w:p>
    <w:p w14:paraId="322B61DD" w14:textId="77777777" w:rsidR="00487C89" w:rsidRDefault="00487C89" w:rsidP="00487C89">
      <w:pPr>
        <w:jc w:val="left"/>
        <w:rPr>
          <w:b/>
          <w:bCs/>
        </w:rPr>
      </w:pPr>
      <w:r>
        <w:rPr>
          <w:b/>
          <w:bCs/>
        </w:rPr>
        <w:t>b) How IP address allocation for the recovering IAB-node (boundary node) is performed.</w:t>
      </w:r>
    </w:p>
    <w:p w14:paraId="693AAE42" w14:textId="77777777" w:rsidR="0031007B" w:rsidRDefault="0031007B" w:rsidP="00487C89">
      <w:pPr>
        <w:jc w:val="left"/>
        <w:rPr>
          <w:b/>
          <w:bCs/>
          <w:color w:val="0070C0"/>
        </w:rPr>
      </w:pPr>
    </w:p>
    <w:p w14:paraId="54691F29" w14:textId="2FDBD4A1" w:rsidR="00487C89" w:rsidRDefault="00487C89" w:rsidP="00487C89">
      <w:pPr>
        <w:jc w:val="left"/>
        <w:rPr>
          <w:b/>
          <w:bCs/>
          <w:color w:val="0070C0"/>
        </w:rPr>
      </w:pPr>
      <w:r w:rsidRPr="008E5271">
        <w:rPr>
          <w:b/>
          <w:bCs/>
          <w:color w:val="0070C0"/>
        </w:rPr>
        <w:t xml:space="preserve">Proposal </w:t>
      </w:r>
      <w:r>
        <w:rPr>
          <w:b/>
          <w:bCs/>
          <w:color w:val="0070C0"/>
        </w:rPr>
        <w:t>5a</w:t>
      </w:r>
      <w:r w:rsidRPr="008E5271">
        <w:rPr>
          <w:b/>
          <w:bCs/>
          <w:color w:val="0070C0"/>
        </w:rPr>
        <w:t xml:space="preserve">: </w:t>
      </w:r>
      <w:r>
        <w:rPr>
          <w:b/>
          <w:bCs/>
          <w:color w:val="0070C0"/>
        </w:rPr>
        <w:t>As a baseline, RLF recovery uses existing Xn procedure</w:t>
      </w:r>
      <w:r w:rsidR="00405818">
        <w:rPr>
          <w:b/>
          <w:bCs/>
          <w:color w:val="0070C0"/>
        </w:rPr>
        <w:t>s</w:t>
      </w:r>
      <w:r>
        <w:rPr>
          <w:b/>
          <w:bCs/>
          <w:color w:val="0070C0"/>
        </w:rPr>
        <w:t>.</w:t>
      </w:r>
    </w:p>
    <w:p w14:paraId="5FDD385E" w14:textId="166DCE1D" w:rsidR="00487C89" w:rsidRDefault="00487C89" w:rsidP="00487C89">
      <w:pPr>
        <w:jc w:val="left"/>
        <w:rPr>
          <w:b/>
          <w:bCs/>
          <w:color w:val="0070C0"/>
        </w:rPr>
      </w:pPr>
      <w:r>
        <w:rPr>
          <w:b/>
          <w:bCs/>
          <w:color w:val="0070C0"/>
        </w:rPr>
        <w:t>Proposal 5b: For IP address allocation during RLF recovery, same mechanisms to be used as for partial migration.</w:t>
      </w:r>
    </w:p>
    <w:p w14:paraId="0D88FABE" w14:textId="77777777" w:rsidR="00215F86" w:rsidRDefault="00215F86" w:rsidP="00487C89">
      <w:pPr>
        <w:jc w:val="left"/>
        <w:rPr>
          <w:b/>
          <w:bCs/>
          <w:color w:val="0070C0"/>
        </w:rPr>
      </w:pPr>
    </w:p>
    <w:p w14:paraId="6260740E" w14:textId="77777777" w:rsidR="00487C89" w:rsidRDefault="00487C89" w:rsidP="00487C89">
      <w:pPr>
        <w:pStyle w:val="Heading2"/>
        <w:tabs>
          <w:tab w:val="left" w:pos="846"/>
        </w:tabs>
      </w:pPr>
      <w:r>
        <w:t>Inter-donor DU migration</w:t>
      </w:r>
    </w:p>
    <w:p w14:paraId="6402020C" w14:textId="77777777" w:rsidR="00487C89" w:rsidRDefault="00487C89" w:rsidP="00487C89">
      <w:pPr>
        <w:pStyle w:val="Heading3"/>
      </w:pPr>
      <w:r>
        <w:t>RAN1/RAN2 questions</w:t>
      </w:r>
    </w:p>
    <w:p w14:paraId="540DDBF3" w14:textId="77777777" w:rsidR="00487C89" w:rsidRDefault="00487C89" w:rsidP="00487C89">
      <w:pPr>
        <w:spacing w:before="120"/>
        <w:jc w:val="left"/>
        <w:rPr>
          <w:rFonts w:eastAsiaTheme="minorEastAsia" w:cs="Arial"/>
          <w:b/>
          <w:bCs/>
        </w:rPr>
      </w:pPr>
      <w:r>
        <w:rPr>
          <w:rFonts w:eastAsiaTheme="minorEastAsia" w:cs="Arial"/>
          <w:b/>
          <w:bCs/>
        </w:rPr>
        <w:t>Q6.1: Which of Understanding 1 or 2 was RAN3’s intention?  What meaning of ‘physical cell resources’ does have RAN3 have in the context of Alt1 and Alt2?</w:t>
      </w:r>
    </w:p>
    <w:p w14:paraId="67927BE5" w14:textId="77777777" w:rsidR="00487C89" w:rsidRPr="0031007B" w:rsidRDefault="00487C89" w:rsidP="00487C89">
      <w:pPr>
        <w:spacing w:before="120"/>
        <w:rPr>
          <w:b/>
          <w:bCs/>
          <w:color w:val="0070C0"/>
        </w:rPr>
      </w:pPr>
      <w:r w:rsidRPr="0031007B">
        <w:rPr>
          <w:rFonts w:eastAsiaTheme="minorEastAsia" w:cs="Arial"/>
          <w:b/>
          <w:bCs/>
          <w:color w:val="0070C0"/>
        </w:rPr>
        <w:t xml:space="preserve">Observation 6.1a: RAN2 has already answered its own question, which is: </w:t>
      </w:r>
      <w:r w:rsidRPr="0031007B">
        <w:rPr>
          <w:b/>
          <w:bCs/>
          <w:color w:val="0070C0"/>
        </w:rPr>
        <w:t>R2 assumes that the UE need to be able to treat the separate resources as different cells on L1.</w:t>
      </w:r>
    </w:p>
    <w:p w14:paraId="79A7FA8C" w14:textId="5B07F415" w:rsidR="00487C89" w:rsidRPr="0031007B" w:rsidRDefault="00487C89" w:rsidP="00487C89">
      <w:pPr>
        <w:spacing w:before="120"/>
        <w:rPr>
          <w:rFonts w:eastAsiaTheme="minorEastAsia" w:cs="Arial"/>
          <w:b/>
          <w:bCs/>
          <w:color w:val="0070C0"/>
        </w:rPr>
      </w:pPr>
      <w:r w:rsidRPr="0031007B">
        <w:rPr>
          <w:rFonts w:eastAsiaTheme="minorEastAsia" w:cs="Arial"/>
          <w:b/>
          <w:bCs/>
          <w:color w:val="0070C0"/>
        </w:rPr>
        <w:t>Observation 6.1b: RAN3 has no conclusive answer on RAN1’s question on how frequently the cell is switched between CU1 and CU2 for Alt2.</w:t>
      </w:r>
    </w:p>
    <w:p w14:paraId="5B2BB826" w14:textId="77777777" w:rsidR="00215F86" w:rsidRPr="00B92236" w:rsidRDefault="00215F86" w:rsidP="00487C89">
      <w:pPr>
        <w:spacing w:before="120"/>
        <w:rPr>
          <w:b/>
          <w:bCs/>
          <w:color w:val="4472C4" w:themeColor="accent1"/>
        </w:rPr>
      </w:pPr>
    </w:p>
    <w:p w14:paraId="3CC3A560" w14:textId="77777777" w:rsidR="00487C89" w:rsidRDefault="00487C89" w:rsidP="00487C89">
      <w:pPr>
        <w:pStyle w:val="Heading3"/>
      </w:pPr>
      <w:r>
        <w:t>Alt1 vs. Alt2</w:t>
      </w:r>
    </w:p>
    <w:p w14:paraId="28C4735A" w14:textId="77777777" w:rsidR="00487C89" w:rsidRDefault="00487C89" w:rsidP="00487C89">
      <w:pPr>
        <w:spacing w:before="120"/>
        <w:jc w:val="left"/>
        <w:rPr>
          <w:rFonts w:eastAsiaTheme="minorEastAsia" w:cs="Arial"/>
          <w:b/>
          <w:bCs/>
        </w:rPr>
      </w:pPr>
      <w:r>
        <w:rPr>
          <w:rFonts w:eastAsiaTheme="minorEastAsia" w:cs="Arial"/>
          <w:b/>
          <w:bCs/>
        </w:rPr>
        <w:t xml:space="preserve">Q6.2: Should Alt1 be considered as the baseline for IAB-DU migration? Should time-multiplexing between the two logical IAB-DUs be included into this baseline? </w:t>
      </w:r>
    </w:p>
    <w:p w14:paraId="04A469E1" w14:textId="63982143" w:rsidR="00487C89" w:rsidRPr="0031007B" w:rsidRDefault="00487C89" w:rsidP="00487C89">
      <w:pPr>
        <w:spacing w:before="120"/>
        <w:rPr>
          <w:b/>
          <w:bCs/>
          <w:color w:val="0070C0"/>
        </w:rPr>
      </w:pPr>
      <w:r w:rsidRPr="0031007B">
        <w:rPr>
          <w:rFonts w:eastAsiaTheme="minorEastAsia" w:cs="Arial"/>
          <w:b/>
          <w:bCs/>
          <w:color w:val="0070C0"/>
        </w:rPr>
        <w:t xml:space="preserve">Proposal 6.2: RAN3 to </w:t>
      </w:r>
      <w:r w:rsidR="00405818">
        <w:rPr>
          <w:rFonts w:eastAsiaTheme="minorEastAsia" w:cs="Arial"/>
          <w:b/>
          <w:bCs/>
          <w:color w:val="0070C0"/>
        </w:rPr>
        <w:t>consider</w:t>
      </w:r>
      <w:r w:rsidRPr="0031007B">
        <w:rPr>
          <w:rFonts w:eastAsiaTheme="minorEastAsia" w:cs="Arial"/>
          <w:b/>
          <w:bCs/>
          <w:color w:val="0070C0"/>
        </w:rPr>
        <w:t xml:space="preserve"> Alt 1 is baseline, where the UE can treat the separate resources as different cells on L1. How the UE differentiates the cells on L1, e.g., in frequency or in time domain, is out-of-scope for RAN3</w:t>
      </w:r>
      <w:r w:rsidRPr="0031007B">
        <w:rPr>
          <w:b/>
          <w:bCs/>
          <w:color w:val="0070C0"/>
        </w:rPr>
        <w:t>.</w:t>
      </w:r>
    </w:p>
    <w:p w14:paraId="4500EECB" w14:textId="77777777" w:rsidR="00487C89" w:rsidRDefault="00487C89" w:rsidP="00487C89">
      <w:pPr>
        <w:pStyle w:val="Heading3"/>
      </w:pPr>
      <w:r>
        <w:t>Other issues raised</w:t>
      </w:r>
    </w:p>
    <w:p w14:paraId="2921F729" w14:textId="77777777" w:rsidR="00487C89" w:rsidRDefault="00487C89" w:rsidP="00487C89">
      <w:pPr>
        <w:spacing w:before="120"/>
        <w:jc w:val="left"/>
        <w:rPr>
          <w:rFonts w:eastAsiaTheme="minorEastAsia" w:cs="Arial"/>
          <w:b/>
          <w:bCs/>
        </w:rPr>
      </w:pPr>
      <w:r>
        <w:rPr>
          <w:rFonts w:eastAsiaTheme="minorEastAsia" w:cs="Arial"/>
          <w:b/>
          <w:bCs/>
        </w:rPr>
        <w:t>Q6.3: Procedural flow:</w:t>
      </w:r>
    </w:p>
    <w:p w14:paraId="171399AB" w14:textId="77777777" w:rsidR="00487C89" w:rsidRDefault="00487C89" w:rsidP="00487C89">
      <w:pPr>
        <w:spacing w:before="120"/>
        <w:jc w:val="left"/>
        <w:rPr>
          <w:rFonts w:eastAsiaTheme="minorEastAsia" w:cs="Arial"/>
          <w:b/>
          <w:bCs/>
        </w:rPr>
      </w:pPr>
      <w:r>
        <w:rPr>
          <w:rFonts w:eastAsiaTheme="minorEastAsia" w:cs="Arial"/>
          <w:b/>
          <w:bCs/>
        </w:rPr>
        <w:t>a) Which node initiates the establishment of IAB-DU2’s F1 and how is it triggered?</w:t>
      </w:r>
    </w:p>
    <w:p w14:paraId="65FAEA51" w14:textId="77777777" w:rsidR="00487C89" w:rsidRDefault="00487C89" w:rsidP="00487C89">
      <w:pPr>
        <w:spacing w:before="120"/>
        <w:jc w:val="left"/>
        <w:rPr>
          <w:rFonts w:eastAsiaTheme="minorEastAsia" w:cs="Arial"/>
          <w:b/>
          <w:bCs/>
        </w:rPr>
      </w:pPr>
      <w:r>
        <w:rPr>
          <w:rFonts w:eastAsiaTheme="minorEastAsia" w:cs="Arial"/>
          <w:b/>
          <w:bCs/>
        </w:rPr>
        <w:t>b) How is CU1 informed that F1 has been established so that it can start UE handover?</w:t>
      </w:r>
    </w:p>
    <w:p w14:paraId="65FC2447" w14:textId="77777777" w:rsidR="00487C89" w:rsidRDefault="00487C89" w:rsidP="00487C89">
      <w:pPr>
        <w:spacing w:before="120"/>
        <w:jc w:val="left"/>
        <w:rPr>
          <w:rFonts w:eastAsiaTheme="minorEastAsia" w:cs="Arial"/>
          <w:b/>
          <w:bCs/>
        </w:rPr>
      </w:pPr>
      <w:r>
        <w:rPr>
          <w:rFonts w:eastAsiaTheme="minorEastAsia" w:cs="Arial"/>
          <w:b/>
          <w:bCs/>
        </w:rPr>
        <w:t xml:space="preserve">c) How is IAB-DU1’ F1 release triggered? </w:t>
      </w:r>
    </w:p>
    <w:p w14:paraId="7BA3A97E" w14:textId="073C6557" w:rsidR="00487C89" w:rsidRPr="0031007B" w:rsidRDefault="00487C89" w:rsidP="00487C89">
      <w:pPr>
        <w:spacing w:before="120"/>
        <w:jc w:val="left"/>
        <w:rPr>
          <w:rFonts w:eastAsiaTheme="minorEastAsia" w:cs="Arial"/>
          <w:b/>
          <w:bCs/>
          <w:color w:val="0070C0"/>
        </w:rPr>
      </w:pPr>
      <w:r w:rsidRPr="0031007B">
        <w:rPr>
          <w:rFonts w:eastAsiaTheme="minorEastAsia" w:cs="Arial"/>
          <w:b/>
          <w:bCs/>
          <w:color w:val="0070C0"/>
        </w:rPr>
        <w:t>Proposal 6.3:</w:t>
      </w:r>
      <w:r w:rsidR="00405818">
        <w:rPr>
          <w:rFonts w:eastAsiaTheme="minorEastAsia" w:cs="Arial"/>
          <w:b/>
          <w:bCs/>
          <w:color w:val="0070C0"/>
        </w:rPr>
        <w:t xml:space="preserve"> The</w:t>
      </w:r>
      <w:r w:rsidRPr="0031007B">
        <w:rPr>
          <w:rFonts w:eastAsiaTheme="minorEastAsia" w:cs="Arial"/>
          <w:b/>
          <w:bCs/>
          <w:color w:val="0070C0"/>
        </w:rPr>
        <w:t xml:space="preserve"> F1-terminating CU to receive an indication that </w:t>
      </w:r>
      <w:r w:rsidR="00405818">
        <w:rPr>
          <w:rFonts w:eastAsiaTheme="minorEastAsia" w:cs="Arial"/>
          <w:b/>
          <w:bCs/>
          <w:color w:val="0070C0"/>
        </w:rPr>
        <w:t xml:space="preserve">the </w:t>
      </w:r>
      <w:r w:rsidRPr="0031007B">
        <w:rPr>
          <w:rFonts w:eastAsiaTheme="minorEastAsia" w:cs="Arial"/>
          <w:b/>
          <w:bCs/>
          <w:color w:val="0070C0"/>
        </w:rPr>
        <w:t xml:space="preserve">boundary node has established F1-C with </w:t>
      </w:r>
      <w:r w:rsidR="00405818">
        <w:rPr>
          <w:rFonts w:eastAsiaTheme="minorEastAsia" w:cs="Arial"/>
          <w:b/>
          <w:bCs/>
          <w:color w:val="0070C0"/>
        </w:rPr>
        <w:t xml:space="preserve">the </w:t>
      </w:r>
      <w:r w:rsidRPr="0031007B">
        <w:rPr>
          <w:rFonts w:eastAsiaTheme="minorEastAsia" w:cs="Arial"/>
          <w:b/>
          <w:bCs/>
          <w:color w:val="0070C0"/>
        </w:rPr>
        <w:t xml:space="preserve">non-F1-terminating CU. </w:t>
      </w:r>
      <w:r w:rsidR="00405818">
        <w:rPr>
          <w:rFonts w:eastAsiaTheme="minorEastAsia" w:cs="Arial"/>
          <w:b/>
          <w:bCs/>
          <w:color w:val="0070C0"/>
        </w:rPr>
        <w:t>FFS on the s</w:t>
      </w:r>
      <w:r w:rsidRPr="0031007B">
        <w:rPr>
          <w:rFonts w:eastAsiaTheme="minorEastAsia" w:cs="Arial"/>
          <w:b/>
          <w:bCs/>
          <w:color w:val="0070C0"/>
        </w:rPr>
        <w:t xml:space="preserve">ignaling </w:t>
      </w:r>
      <w:r w:rsidR="00405818">
        <w:rPr>
          <w:rFonts w:eastAsiaTheme="minorEastAsia" w:cs="Arial"/>
          <w:b/>
          <w:bCs/>
          <w:color w:val="0070C0"/>
        </w:rPr>
        <w:t>for</w:t>
      </w:r>
      <w:r w:rsidRPr="0031007B">
        <w:rPr>
          <w:rFonts w:eastAsiaTheme="minorEastAsia" w:cs="Arial"/>
          <w:b/>
          <w:bCs/>
          <w:color w:val="0070C0"/>
        </w:rPr>
        <w:t xml:space="preserve"> this indication.</w:t>
      </w:r>
    </w:p>
    <w:p w14:paraId="6446518C" w14:textId="2ECF1E52" w:rsidR="00487C89" w:rsidRDefault="00487C89">
      <w:pPr>
        <w:jc w:val="left"/>
        <w:rPr>
          <w:b/>
          <w:bCs/>
        </w:rPr>
      </w:pPr>
    </w:p>
    <w:p w14:paraId="35C24AC3" w14:textId="77777777" w:rsidR="00487C89" w:rsidRDefault="00487C89" w:rsidP="00487C89">
      <w:pPr>
        <w:spacing w:before="120"/>
        <w:jc w:val="left"/>
        <w:rPr>
          <w:rFonts w:eastAsiaTheme="minorEastAsia" w:cs="Arial"/>
          <w:b/>
          <w:bCs/>
        </w:rPr>
      </w:pPr>
      <w:r>
        <w:rPr>
          <w:rFonts w:eastAsiaTheme="minorEastAsia" w:cs="Arial"/>
          <w:b/>
          <w:bCs/>
        </w:rPr>
        <w:t xml:space="preserve">Q6.4: How does BAP differentiate DL traffic to IAB-DU1 and IAB-DU2 and how is BAP routing and header rewriting be performed? </w:t>
      </w:r>
    </w:p>
    <w:p w14:paraId="1B74B342" w14:textId="77777777" w:rsidR="00487C89" w:rsidRPr="0031007B" w:rsidRDefault="00487C89" w:rsidP="00487C89">
      <w:pPr>
        <w:spacing w:before="120"/>
        <w:jc w:val="left"/>
        <w:rPr>
          <w:rFonts w:eastAsiaTheme="minorEastAsia" w:cs="Arial"/>
          <w:b/>
          <w:bCs/>
          <w:color w:val="0070C0"/>
        </w:rPr>
      </w:pPr>
      <w:r w:rsidRPr="0031007B">
        <w:rPr>
          <w:rFonts w:eastAsiaTheme="minorEastAsia" w:cs="Arial"/>
          <w:b/>
          <w:bCs/>
          <w:color w:val="0070C0"/>
        </w:rPr>
        <w:t>Proposal 6.4: Inter-topology BAP routing with two logical IAB-DUs on boundary node is up to RAN2.</w:t>
      </w:r>
    </w:p>
    <w:p w14:paraId="5ACAEBBB" w14:textId="659C4A07" w:rsidR="00487C89" w:rsidRDefault="00487C89">
      <w:pPr>
        <w:jc w:val="left"/>
        <w:rPr>
          <w:b/>
          <w:bCs/>
        </w:rPr>
      </w:pPr>
    </w:p>
    <w:p w14:paraId="37D0D066" w14:textId="60D7BB6F" w:rsidR="00487C89" w:rsidRDefault="00487C89">
      <w:pPr>
        <w:jc w:val="left"/>
        <w:rPr>
          <w:b/>
          <w:bCs/>
        </w:rPr>
      </w:pPr>
    </w:p>
    <w:p w14:paraId="2B793B36" w14:textId="77777777" w:rsidR="00487C89" w:rsidRDefault="00487C89" w:rsidP="00487C89">
      <w:pPr>
        <w:spacing w:before="120"/>
        <w:jc w:val="left"/>
        <w:rPr>
          <w:rFonts w:eastAsiaTheme="minorEastAsia" w:cs="Arial"/>
          <w:b/>
          <w:bCs/>
        </w:rPr>
      </w:pPr>
      <w:r>
        <w:rPr>
          <w:rFonts w:eastAsiaTheme="minorEastAsia" w:cs="Arial"/>
          <w:b/>
          <w:bCs/>
        </w:rPr>
        <w:t xml:space="preserve">Q6.5: </w:t>
      </w:r>
    </w:p>
    <w:p w14:paraId="64E15930" w14:textId="77777777" w:rsidR="00487C89" w:rsidRDefault="00487C89" w:rsidP="00487C89">
      <w:pPr>
        <w:spacing w:before="120"/>
        <w:jc w:val="left"/>
        <w:rPr>
          <w:rFonts w:eastAsiaTheme="minorEastAsia" w:cs="Arial"/>
          <w:b/>
          <w:bCs/>
        </w:rPr>
      </w:pPr>
      <w:r>
        <w:rPr>
          <w:rFonts w:eastAsiaTheme="minorEastAsia" w:cs="Arial"/>
          <w:b/>
          <w:bCs/>
        </w:rPr>
        <w:t xml:space="preserve">a) Which of the boundary-node’s IP addresses assigned by donor-DU2 is used for IAB-DU2’s traffic with CU2? </w:t>
      </w:r>
    </w:p>
    <w:p w14:paraId="342766B9" w14:textId="77777777" w:rsidR="00487C89" w:rsidRDefault="00487C89" w:rsidP="00487C89">
      <w:pPr>
        <w:spacing w:before="120"/>
        <w:jc w:val="left"/>
        <w:rPr>
          <w:rFonts w:eastAsiaTheme="minorEastAsia" w:cs="Arial"/>
          <w:b/>
          <w:bCs/>
        </w:rPr>
      </w:pPr>
      <w:r>
        <w:rPr>
          <w:rFonts w:eastAsiaTheme="minorEastAsia" w:cs="Arial"/>
          <w:b/>
          <w:bCs/>
        </w:rPr>
        <w:t>b) How does IAB-DU2 know CU2’s IP address?</w:t>
      </w:r>
    </w:p>
    <w:p w14:paraId="1A9ED366" w14:textId="77777777" w:rsidR="00487C89" w:rsidRPr="0031007B" w:rsidRDefault="00487C89" w:rsidP="00487C89">
      <w:pPr>
        <w:spacing w:before="120"/>
        <w:jc w:val="left"/>
        <w:rPr>
          <w:rFonts w:eastAsiaTheme="minorEastAsia" w:cs="Arial"/>
          <w:b/>
          <w:bCs/>
          <w:color w:val="0070C0"/>
        </w:rPr>
      </w:pPr>
      <w:r w:rsidRPr="0031007B">
        <w:rPr>
          <w:rFonts w:eastAsiaTheme="minorEastAsia" w:cs="Arial"/>
          <w:b/>
          <w:bCs/>
          <w:color w:val="0070C0"/>
        </w:rPr>
        <w:t>Proposal 6.5: The boundary node knows the non-F1-terminating CU’s IP address(es) based on OAM configuration.</w:t>
      </w:r>
    </w:p>
    <w:p w14:paraId="4F3E7E1F" w14:textId="34EE6BB1" w:rsidR="00487C89" w:rsidRDefault="00487C89">
      <w:pPr>
        <w:jc w:val="left"/>
        <w:rPr>
          <w:b/>
          <w:bCs/>
        </w:rPr>
      </w:pPr>
    </w:p>
    <w:p w14:paraId="3DAB487C" w14:textId="77777777" w:rsidR="00215F86" w:rsidRDefault="00215F86" w:rsidP="00215F86">
      <w:pPr>
        <w:spacing w:before="120"/>
        <w:jc w:val="left"/>
        <w:rPr>
          <w:rFonts w:eastAsiaTheme="minorEastAsia" w:cs="Arial"/>
          <w:b/>
          <w:bCs/>
        </w:rPr>
      </w:pPr>
      <w:r>
        <w:rPr>
          <w:rFonts w:eastAsiaTheme="minorEastAsia" w:cs="Arial"/>
          <w:b/>
          <w:bCs/>
        </w:rPr>
        <w:t>Q6.6: How can a signaling storm be averted in case many UEs have to be handed over between the two logical IAB-DUs?</w:t>
      </w:r>
    </w:p>
    <w:p w14:paraId="39A6303B" w14:textId="5372E327" w:rsidR="00487C89" w:rsidRPr="00C15294" w:rsidRDefault="00215F86">
      <w:pPr>
        <w:jc w:val="left"/>
        <w:rPr>
          <w:b/>
          <w:bCs/>
          <w:color w:val="0070C0"/>
        </w:rPr>
      </w:pPr>
      <w:r w:rsidRPr="00C15294">
        <w:rPr>
          <w:b/>
          <w:bCs/>
          <w:color w:val="0070C0"/>
        </w:rPr>
        <w:t>-/-</w:t>
      </w:r>
    </w:p>
    <w:p w14:paraId="7325AEF4" w14:textId="77777777" w:rsidR="009C46CC" w:rsidRDefault="00133C76">
      <w:pPr>
        <w:pStyle w:val="Heading1"/>
      </w:pPr>
      <w:r>
        <w:t>References</w:t>
      </w:r>
    </w:p>
    <w:tbl>
      <w:tblPr>
        <w:tblW w:w="9930" w:type="dxa"/>
        <w:tblInd w:w="-39" w:type="dxa"/>
        <w:tblLayout w:type="fixed"/>
        <w:tblLook w:val="04A0" w:firstRow="1" w:lastRow="0" w:firstColumn="1" w:lastColumn="0" w:noHBand="0" w:noVBand="1"/>
      </w:tblPr>
      <w:tblGrid>
        <w:gridCol w:w="2096"/>
        <w:gridCol w:w="7834"/>
      </w:tblGrid>
      <w:tr w:rsidR="009C46CC" w14:paraId="1171F81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bookmarkEnd w:id="0"/>
          <w:bookmarkEnd w:id="1"/>
          <w:p w14:paraId="07B5B264" w14:textId="77777777" w:rsidR="009C46CC" w:rsidRDefault="00133C76">
            <w:pPr>
              <w:widowControl w:val="0"/>
              <w:ind w:left="144" w:hanging="144"/>
              <w:jc w:val="left"/>
              <w:rPr>
                <w:rFonts w:cs="Calibri"/>
                <w:sz w:val="18"/>
                <w:szCs w:val="24"/>
                <w:highlight w:val="yellow"/>
                <w:lang w:eastAsia="en-US"/>
              </w:rPr>
            </w:pPr>
            <w:r>
              <w:rPr>
                <w:rFonts w:cs="Calibri"/>
                <w:sz w:val="18"/>
                <w:szCs w:val="24"/>
                <w:highlight w:val="yellow"/>
                <w:lang w:eastAsia="en-US"/>
              </w:rPr>
              <w:fldChar w:fldCharType="begin"/>
            </w:r>
            <w:r>
              <w:rPr>
                <w:rFonts w:cs="Calibri"/>
                <w:sz w:val="18"/>
                <w:szCs w:val="24"/>
                <w:highlight w:val="yellow"/>
                <w:lang w:eastAsia="en-US"/>
              </w:rPr>
              <w:instrText xml:space="preserve"> HYPERLINK </w:instrText>
            </w:r>
            <w:r>
              <w:rPr>
                <w:rFonts w:cs="Calibri" w:hint="eastAsia"/>
                <w:sz w:val="18"/>
                <w:szCs w:val="24"/>
                <w:highlight w:val="yellow"/>
                <w:lang w:eastAsia="en-US"/>
              </w:rPr>
              <w:instrText>"D:\\</w:instrText>
            </w:r>
            <w:r>
              <w:rPr>
                <w:rFonts w:cs="Calibri" w:hint="eastAsia"/>
                <w:sz w:val="18"/>
                <w:szCs w:val="24"/>
                <w:highlight w:val="yellow"/>
                <w:lang w:eastAsia="en-US"/>
              </w:rPr>
              <w:instrText>会议硬盘</w:instrText>
            </w:r>
            <w:r>
              <w:rPr>
                <w:rFonts w:cs="Calibri" w:hint="eastAsia"/>
                <w:sz w:val="18"/>
                <w:szCs w:val="24"/>
                <w:highlight w:val="yellow"/>
                <w:lang w:eastAsia="en-US"/>
              </w:rPr>
              <w:instrText>\\TSGR3_114-e\\Docs\\R3-214677.zip"</w:instrText>
            </w:r>
            <w:r>
              <w:rPr>
                <w:rFonts w:cs="Calibri"/>
                <w:sz w:val="18"/>
                <w:szCs w:val="24"/>
                <w:highlight w:val="yellow"/>
                <w:lang w:eastAsia="en-US"/>
              </w:rPr>
              <w:instrText xml:space="preserve"> </w:instrText>
            </w:r>
            <w:r>
              <w:rPr>
                <w:rFonts w:cs="Calibri"/>
                <w:sz w:val="18"/>
                <w:szCs w:val="24"/>
                <w:highlight w:val="yellow"/>
                <w:lang w:eastAsia="en-US"/>
              </w:rPr>
              <w:fldChar w:fldCharType="separate"/>
            </w:r>
            <w:r>
              <w:rPr>
                <w:rFonts w:cs="Calibri"/>
                <w:sz w:val="18"/>
                <w:szCs w:val="24"/>
                <w:highlight w:val="yellow"/>
                <w:lang w:eastAsia="en-US"/>
              </w:rPr>
              <w:t>R3-214677</w:t>
            </w:r>
            <w:r>
              <w:rPr>
                <w:rFonts w:cs="Calibri"/>
                <w:sz w:val="18"/>
                <w:szCs w:val="24"/>
                <w:highlight w:val="yellow"/>
                <w:lang w:eastAsia="en-US"/>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0896198" w14:textId="77777777" w:rsidR="009C46CC" w:rsidRDefault="00133C76">
            <w:pPr>
              <w:widowControl w:val="0"/>
              <w:ind w:left="144" w:hanging="144"/>
              <w:jc w:val="left"/>
              <w:rPr>
                <w:rFonts w:cs="Calibri"/>
                <w:sz w:val="18"/>
                <w:szCs w:val="24"/>
                <w:lang w:eastAsia="en-US"/>
              </w:rPr>
            </w:pPr>
            <w:r>
              <w:rPr>
                <w:rFonts w:cs="Calibri"/>
                <w:sz w:val="18"/>
                <w:szCs w:val="24"/>
                <w:lang w:eastAsia="en-US"/>
              </w:rPr>
              <w:t>Reply LS on Inter-donor migration (RAN1)</w:t>
            </w:r>
          </w:p>
        </w:tc>
      </w:tr>
      <w:tr w:rsidR="009C46CC" w14:paraId="55B0004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C462A3E" w14:textId="77777777" w:rsidR="009C46CC" w:rsidRDefault="00BB646D">
            <w:pPr>
              <w:widowControl w:val="0"/>
              <w:ind w:left="144" w:hanging="144"/>
              <w:jc w:val="left"/>
              <w:rPr>
                <w:rFonts w:cs="Calibri"/>
                <w:sz w:val="18"/>
                <w:szCs w:val="24"/>
                <w:highlight w:val="yellow"/>
                <w:lang w:eastAsia="en-US"/>
              </w:rPr>
            </w:pPr>
            <w:hyperlink r:id="rId63" w:history="1">
              <w:r w:rsidR="00133C76">
                <w:rPr>
                  <w:rFonts w:cs="Calibri"/>
                  <w:sz w:val="18"/>
                  <w:szCs w:val="24"/>
                  <w:highlight w:val="yellow"/>
                  <w:lang w:eastAsia="en-US"/>
                </w:rPr>
                <w:t>R3-214690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ACF81B7" w14:textId="77777777" w:rsidR="009C46CC" w:rsidRDefault="00133C76">
            <w:pPr>
              <w:widowControl w:val="0"/>
              <w:ind w:left="144" w:hanging="144"/>
              <w:jc w:val="left"/>
              <w:rPr>
                <w:rFonts w:cs="Calibri"/>
                <w:sz w:val="18"/>
                <w:szCs w:val="24"/>
                <w:lang w:eastAsia="en-US"/>
              </w:rPr>
            </w:pPr>
            <w:r>
              <w:rPr>
                <w:rFonts w:cs="Calibri"/>
                <w:sz w:val="18"/>
                <w:szCs w:val="24"/>
                <w:lang w:eastAsia="en-US"/>
              </w:rPr>
              <w:t>Reply LS on inter-donor migration (RAN2)</w:t>
            </w:r>
          </w:p>
        </w:tc>
      </w:tr>
      <w:tr w:rsidR="009C46CC" w14:paraId="0B495D5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C068EFC" w14:textId="77777777" w:rsidR="009C46CC" w:rsidRDefault="00BB646D">
            <w:pPr>
              <w:widowControl w:val="0"/>
              <w:ind w:left="144" w:hanging="144"/>
              <w:jc w:val="left"/>
              <w:rPr>
                <w:rFonts w:cs="Calibri"/>
                <w:sz w:val="18"/>
                <w:szCs w:val="24"/>
                <w:highlight w:val="yellow"/>
                <w:lang w:eastAsia="en-US"/>
              </w:rPr>
            </w:pPr>
            <w:hyperlink r:id="rId64" w:history="1">
              <w:r w:rsidR="00133C76">
                <w:rPr>
                  <w:rFonts w:cs="Calibri"/>
                  <w:sz w:val="18"/>
                  <w:szCs w:val="24"/>
                  <w:highlight w:val="yellow"/>
                  <w:lang w:eastAsia="en-US"/>
                </w:rPr>
                <w:t>R3-214701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2A83D6E" w14:textId="77777777" w:rsidR="009C46CC" w:rsidRDefault="00133C76">
            <w:pPr>
              <w:widowControl w:val="0"/>
              <w:ind w:left="144" w:hanging="144"/>
              <w:jc w:val="left"/>
              <w:rPr>
                <w:rFonts w:cs="Calibri"/>
                <w:sz w:val="18"/>
                <w:szCs w:val="24"/>
                <w:lang w:eastAsia="en-US"/>
              </w:rPr>
            </w:pPr>
            <w:r>
              <w:rPr>
                <w:rFonts w:cs="Calibri"/>
                <w:sz w:val="18"/>
                <w:szCs w:val="24"/>
                <w:lang w:eastAsia="en-US"/>
              </w:rPr>
              <w:t>Reply LS on inter-donor migration (RAN4)</w:t>
            </w:r>
          </w:p>
        </w:tc>
      </w:tr>
      <w:tr w:rsidR="009C46CC" w14:paraId="59D5EF4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88D69F5" w14:textId="77777777" w:rsidR="009C46CC" w:rsidRDefault="00BB646D">
            <w:pPr>
              <w:widowControl w:val="0"/>
              <w:ind w:left="144" w:hanging="144"/>
              <w:jc w:val="left"/>
              <w:rPr>
                <w:rFonts w:cs="Calibri"/>
                <w:sz w:val="18"/>
                <w:szCs w:val="24"/>
                <w:highlight w:val="yellow"/>
                <w:lang w:eastAsia="en-US"/>
              </w:rPr>
            </w:pPr>
            <w:hyperlink r:id="rId65" w:history="1">
              <w:r w:rsidR="00133C76">
                <w:rPr>
                  <w:rFonts w:cs="Calibri"/>
                  <w:sz w:val="18"/>
                  <w:szCs w:val="24"/>
                  <w:highlight w:val="yellow"/>
                  <w:lang w:eastAsia="en-US"/>
                </w:rPr>
                <w:t>R3-215649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426A6B4" w14:textId="77777777" w:rsidR="009C46CC" w:rsidRDefault="00133C76">
            <w:pPr>
              <w:widowControl w:val="0"/>
              <w:ind w:left="144" w:hanging="144"/>
              <w:jc w:val="left"/>
              <w:rPr>
                <w:rFonts w:cs="Calibri"/>
                <w:sz w:val="18"/>
                <w:szCs w:val="24"/>
                <w:lang w:eastAsia="en-US"/>
              </w:rPr>
            </w:pPr>
            <w:r>
              <w:rPr>
                <w:rFonts w:cs="Calibri"/>
                <w:sz w:val="18"/>
                <w:szCs w:val="24"/>
                <w:lang w:eastAsia="en-US"/>
              </w:rPr>
              <w:t>Reply LS (to R1-2108529) on Inter-donor migration (Huawei)</w:t>
            </w:r>
          </w:p>
        </w:tc>
      </w:tr>
      <w:tr w:rsidR="009C46CC" w14:paraId="32C2BAD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F49CC4C" w14:textId="77777777" w:rsidR="009C46CC" w:rsidRDefault="00BB646D">
            <w:pPr>
              <w:widowControl w:val="0"/>
              <w:ind w:left="144" w:hanging="144"/>
              <w:jc w:val="left"/>
              <w:rPr>
                <w:rFonts w:cs="Calibri"/>
                <w:sz w:val="18"/>
                <w:szCs w:val="24"/>
                <w:highlight w:val="yellow"/>
                <w:lang w:eastAsia="en-US"/>
              </w:rPr>
            </w:pPr>
            <w:hyperlink r:id="rId66" w:history="1">
              <w:r w:rsidR="00133C76">
                <w:rPr>
                  <w:rFonts w:cs="Calibri"/>
                  <w:sz w:val="18"/>
                  <w:szCs w:val="24"/>
                  <w:highlight w:val="yellow"/>
                  <w:lang w:eastAsia="en-US"/>
                </w:rPr>
                <w:t>R3-215650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D2F8308" w14:textId="77777777" w:rsidR="009C46CC" w:rsidRDefault="00133C76">
            <w:pPr>
              <w:widowControl w:val="0"/>
              <w:ind w:left="144" w:hanging="144"/>
              <w:jc w:val="left"/>
              <w:rPr>
                <w:rFonts w:cs="Calibri"/>
                <w:sz w:val="18"/>
                <w:szCs w:val="24"/>
                <w:lang w:eastAsia="en-US"/>
              </w:rPr>
            </w:pPr>
            <w:r>
              <w:rPr>
                <w:rFonts w:cs="Calibri"/>
                <w:sz w:val="18"/>
                <w:szCs w:val="24"/>
                <w:lang w:eastAsia="en-US"/>
              </w:rPr>
              <w:t>Reply LS (to R2-2109143) on Inter-donor migration (Huawei)</w:t>
            </w:r>
          </w:p>
        </w:tc>
      </w:tr>
      <w:tr w:rsidR="009C46CC" w14:paraId="462524D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3860039" w14:textId="77777777" w:rsidR="009C46CC" w:rsidRDefault="00BB646D">
            <w:pPr>
              <w:widowControl w:val="0"/>
              <w:ind w:left="144" w:hanging="144"/>
              <w:jc w:val="left"/>
              <w:rPr>
                <w:rFonts w:cs="Calibri"/>
                <w:sz w:val="18"/>
                <w:szCs w:val="24"/>
                <w:highlight w:val="yellow"/>
                <w:lang w:eastAsia="en-US"/>
              </w:rPr>
            </w:pPr>
            <w:hyperlink r:id="rId67" w:history="1">
              <w:r w:rsidR="00133C76">
                <w:rPr>
                  <w:rFonts w:cs="Calibri"/>
                  <w:sz w:val="18"/>
                  <w:szCs w:val="24"/>
                  <w:highlight w:val="yellow"/>
                  <w:lang w:eastAsia="en-US"/>
                </w:rPr>
                <w:t>R3-214822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6C38729" w14:textId="77777777" w:rsidR="009C46CC" w:rsidRDefault="00133C76">
            <w:pPr>
              <w:widowControl w:val="0"/>
              <w:ind w:left="144" w:hanging="144"/>
              <w:jc w:val="left"/>
              <w:rPr>
                <w:rFonts w:cs="Calibri"/>
                <w:sz w:val="18"/>
                <w:szCs w:val="24"/>
                <w:lang w:eastAsia="en-US"/>
              </w:rPr>
            </w:pPr>
            <w:r>
              <w:rPr>
                <w:rFonts w:cs="Calibri"/>
                <w:sz w:val="18"/>
                <w:szCs w:val="24"/>
                <w:lang w:eastAsia="en-US"/>
              </w:rPr>
              <w:t>IAB Inter-Donor Topology Adaptation (Ericsson)</w:t>
            </w:r>
          </w:p>
        </w:tc>
      </w:tr>
      <w:tr w:rsidR="009C46CC" w14:paraId="12A51F9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A03D43B" w14:textId="77777777" w:rsidR="009C46CC" w:rsidRDefault="00BB646D">
            <w:pPr>
              <w:widowControl w:val="0"/>
              <w:ind w:left="144" w:hanging="144"/>
              <w:jc w:val="left"/>
              <w:rPr>
                <w:rFonts w:cs="Calibri"/>
                <w:sz w:val="18"/>
                <w:szCs w:val="24"/>
                <w:highlight w:val="yellow"/>
                <w:lang w:eastAsia="en-US"/>
              </w:rPr>
            </w:pPr>
            <w:hyperlink r:id="rId68" w:history="1">
              <w:r w:rsidR="00133C76">
                <w:rPr>
                  <w:rFonts w:cs="Calibri"/>
                  <w:sz w:val="18"/>
                  <w:szCs w:val="24"/>
                  <w:highlight w:val="yellow"/>
                  <w:lang w:eastAsia="en-US"/>
                </w:rPr>
                <w:t>R3-214869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FF199C7" w14:textId="77777777" w:rsidR="009C46CC" w:rsidRDefault="00133C76">
            <w:pPr>
              <w:widowControl w:val="0"/>
              <w:ind w:left="144" w:hanging="144"/>
              <w:jc w:val="left"/>
              <w:rPr>
                <w:rFonts w:cs="Calibri"/>
                <w:sz w:val="18"/>
                <w:szCs w:val="24"/>
                <w:lang w:eastAsia="en-US"/>
              </w:rPr>
            </w:pPr>
            <w:r>
              <w:rPr>
                <w:rFonts w:cs="Calibri"/>
                <w:sz w:val="18"/>
                <w:szCs w:val="24"/>
                <w:lang w:eastAsia="en-US"/>
              </w:rPr>
              <w:t>Procedure of full migration (Fujitsu)</w:t>
            </w:r>
          </w:p>
        </w:tc>
      </w:tr>
      <w:tr w:rsidR="009C46CC" w14:paraId="4FC3B66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3B8C0F6" w14:textId="77777777" w:rsidR="009C46CC" w:rsidRDefault="00BB646D">
            <w:pPr>
              <w:widowControl w:val="0"/>
              <w:ind w:left="144" w:hanging="144"/>
              <w:jc w:val="left"/>
              <w:rPr>
                <w:rFonts w:cs="Calibri"/>
                <w:sz w:val="18"/>
                <w:szCs w:val="24"/>
                <w:highlight w:val="yellow"/>
                <w:lang w:eastAsia="en-US"/>
              </w:rPr>
            </w:pPr>
            <w:hyperlink r:id="rId69" w:history="1">
              <w:r w:rsidR="00133C76">
                <w:rPr>
                  <w:rFonts w:cs="Calibri"/>
                  <w:sz w:val="18"/>
                  <w:szCs w:val="24"/>
                  <w:highlight w:val="yellow"/>
                  <w:lang w:eastAsia="en-US"/>
                </w:rPr>
                <w:t>R3-214873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1CF7B8D" w14:textId="77777777" w:rsidR="009C46CC" w:rsidRDefault="00133C76">
            <w:pPr>
              <w:widowControl w:val="0"/>
              <w:ind w:left="144" w:hanging="144"/>
              <w:jc w:val="left"/>
              <w:rPr>
                <w:rFonts w:cs="Calibri"/>
                <w:sz w:val="18"/>
                <w:szCs w:val="24"/>
                <w:lang w:eastAsia="en-US"/>
              </w:rPr>
            </w:pPr>
            <w:r>
              <w:rPr>
                <w:rFonts w:cs="Calibri"/>
                <w:sz w:val="18"/>
                <w:szCs w:val="24"/>
                <w:lang w:eastAsia="en-US"/>
              </w:rPr>
              <w:t>(TP to BL CR of TS38.401) Discussion on inter-donor IAB node migration (Samsung)</w:t>
            </w:r>
          </w:p>
        </w:tc>
      </w:tr>
      <w:tr w:rsidR="009C46CC" w14:paraId="4D3BBF5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23A4426" w14:textId="77777777" w:rsidR="009C46CC" w:rsidRDefault="00BB646D">
            <w:pPr>
              <w:widowControl w:val="0"/>
              <w:ind w:left="144" w:hanging="144"/>
              <w:jc w:val="left"/>
              <w:rPr>
                <w:rFonts w:cs="Calibri"/>
                <w:sz w:val="18"/>
                <w:szCs w:val="24"/>
                <w:highlight w:val="yellow"/>
                <w:lang w:eastAsia="en-US"/>
              </w:rPr>
            </w:pPr>
            <w:hyperlink r:id="rId70" w:history="1">
              <w:r w:rsidR="00133C76">
                <w:rPr>
                  <w:rFonts w:cs="Calibri"/>
                  <w:sz w:val="18"/>
                  <w:szCs w:val="24"/>
                  <w:highlight w:val="yellow"/>
                  <w:lang w:eastAsia="en-US"/>
                </w:rPr>
                <w:t>R3-214924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0552366" w14:textId="77777777" w:rsidR="009C46CC" w:rsidRDefault="00133C76">
            <w:pPr>
              <w:widowControl w:val="0"/>
              <w:ind w:left="144" w:hanging="144"/>
              <w:jc w:val="left"/>
              <w:rPr>
                <w:rFonts w:cs="Calibri"/>
                <w:sz w:val="18"/>
                <w:szCs w:val="24"/>
                <w:lang w:eastAsia="en-US"/>
              </w:rPr>
            </w:pPr>
            <w:r>
              <w:rPr>
                <w:rFonts w:cs="Calibri"/>
                <w:sz w:val="18"/>
                <w:szCs w:val="24"/>
                <w:lang w:eastAsia="en-US"/>
              </w:rPr>
              <w:t>Discussion on IAB inter-donor topology adaptation procedures (ZTE)</w:t>
            </w:r>
          </w:p>
        </w:tc>
      </w:tr>
      <w:tr w:rsidR="009C46CC" w14:paraId="5ECB7D4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82965A6" w14:textId="77777777" w:rsidR="009C46CC" w:rsidRDefault="00BB646D">
            <w:pPr>
              <w:widowControl w:val="0"/>
              <w:ind w:left="144" w:hanging="144"/>
              <w:jc w:val="left"/>
              <w:rPr>
                <w:rFonts w:cs="Calibri"/>
                <w:sz w:val="18"/>
                <w:szCs w:val="24"/>
                <w:highlight w:val="yellow"/>
                <w:lang w:eastAsia="en-US"/>
              </w:rPr>
            </w:pPr>
            <w:hyperlink r:id="rId71" w:history="1">
              <w:r w:rsidR="00133C76">
                <w:rPr>
                  <w:rFonts w:cs="Calibri"/>
                  <w:sz w:val="18"/>
                  <w:szCs w:val="24"/>
                  <w:highlight w:val="yellow"/>
                  <w:lang w:eastAsia="en-US"/>
                </w:rPr>
                <w:t>R3-214930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72D4561" w14:textId="77777777" w:rsidR="009C46CC" w:rsidRDefault="00133C76">
            <w:pPr>
              <w:widowControl w:val="0"/>
              <w:ind w:left="144" w:hanging="144"/>
              <w:jc w:val="left"/>
              <w:rPr>
                <w:rFonts w:cs="Calibri"/>
                <w:sz w:val="18"/>
                <w:szCs w:val="24"/>
                <w:lang w:eastAsia="en-US"/>
              </w:rPr>
            </w:pPr>
            <w:r>
              <w:rPr>
                <w:rFonts w:cs="Calibri"/>
                <w:sz w:val="18"/>
                <w:szCs w:val="24"/>
                <w:lang w:eastAsia="en-US"/>
              </w:rPr>
              <w:t>[Draft] Reply LS to RAN1 on inter-donor migration (ZTE)</w:t>
            </w:r>
          </w:p>
        </w:tc>
      </w:tr>
      <w:tr w:rsidR="009C46CC" w14:paraId="54FCA8E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F928508" w14:textId="77777777" w:rsidR="009C46CC" w:rsidRDefault="00BB646D">
            <w:pPr>
              <w:widowControl w:val="0"/>
              <w:ind w:left="144" w:hanging="144"/>
              <w:jc w:val="left"/>
              <w:rPr>
                <w:rFonts w:cs="Calibri"/>
                <w:sz w:val="18"/>
                <w:szCs w:val="24"/>
                <w:highlight w:val="yellow"/>
                <w:lang w:eastAsia="en-US"/>
              </w:rPr>
            </w:pPr>
            <w:hyperlink r:id="rId72" w:history="1">
              <w:r w:rsidR="00133C76">
                <w:rPr>
                  <w:rFonts w:cs="Calibri"/>
                  <w:sz w:val="18"/>
                  <w:szCs w:val="24"/>
                  <w:highlight w:val="yellow"/>
                  <w:lang w:eastAsia="en-US"/>
                </w:rPr>
                <w:t>R3-214931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3065520" w14:textId="77777777" w:rsidR="009C46CC" w:rsidRDefault="00133C76">
            <w:pPr>
              <w:widowControl w:val="0"/>
              <w:ind w:left="144" w:hanging="144"/>
              <w:jc w:val="left"/>
              <w:rPr>
                <w:rFonts w:cs="Calibri"/>
                <w:sz w:val="18"/>
                <w:szCs w:val="24"/>
                <w:lang w:eastAsia="en-US"/>
              </w:rPr>
            </w:pPr>
            <w:r>
              <w:rPr>
                <w:rFonts w:cs="Calibri"/>
                <w:sz w:val="18"/>
                <w:szCs w:val="24"/>
                <w:lang w:eastAsia="en-US"/>
              </w:rPr>
              <w:t>[Draft] Reply LS to RAN2 on inter-donor migration (ZTE)</w:t>
            </w:r>
          </w:p>
        </w:tc>
      </w:tr>
      <w:tr w:rsidR="009C46CC" w14:paraId="0BA45B3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BE9997C" w14:textId="77777777" w:rsidR="009C46CC" w:rsidRDefault="00BB646D">
            <w:pPr>
              <w:widowControl w:val="0"/>
              <w:ind w:left="144" w:hanging="144"/>
              <w:jc w:val="left"/>
              <w:rPr>
                <w:rFonts w:cs="Calibri"/>
                <w:sz w:val="18"/>
                <w:szCs w:val="24"/>
                <w:highlight w:val="yellow"/>
                <w:lang w:eastAsia="en-US"/>
              </w:rPr>
            </w:pPr>
            <w:hyperlink r:id="rId73" w:history="1">
              <w:r w:rsidR="00133C76">
                <w:rPr>
                  <w:rFonts w:cs="Calibri"/>
                  <w:sz w:val="18"/>
                  <w:szCs w:val="24"/>
                  <w:highlight w:val="yellow"/>
                  <w:lang w:eastAsia="en-US"/>
                </w:rPr>
                <w:t>R3-214953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BB220E2" w14:textId="77777777" w:rsidR="009C46CC" w:rsidRDefault="00133C76">
            <w:pPr>
              <w:widowControl w:val="0"/>
              <w:ind w:left="144" w:hanging="144"/>
              <w:jc w:val="left"/>
              <w:rPr>
                <w:rFonts w:cs="Calibri"/>
                <w:sz w:val="18"/>
                <w:szCs w:val="24"/>
                <w:lang w:eastAsia="en-US"/>
              </w:rPr>
            </w:pPr>
            <w:r>
              <w:rPr>
                <w:rFonts w:cs="Calibri"/>
                <w:sz w:val="18"/>
                <w:szCs w:val="24"/>
                <w:lang w:eastAsia="en-US"/>
              </w:rPr>
              <w:t>(TP for BL CR to 38.401) Inter-donor topology adaptation (Qualcomm Incorporated)</w:t>
            </w:r>
          </w:p>
        </w:tc>
      </w:tr>
      <w:tr w:rsidR="009C46CC" w14:paraId="4DD8043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B4D0488" w14:textId="77777777" w:rsidR="009C46CC" w:rsidRDefault="00BB646D">
            <w:pPr>
              <w:widowControl w:val="0"/>
              <w:ind w:left="144" w:hanging="144"/>
              <w:jc w:val="left"/>
              <w:rPr>
                <w:rFonts w:cs="Calibri"/>
                <w:sz w:val="18"/>
                <w:szCs w:val="24"/>
                <w:highlight w:val="yellow"/>
                <w:lang w:eastAsia="en-US"/>
              </w:rPr>
            </w:pPr>
            <w:hyperlink r:id="rId74" w:history="1">
              <w:r w:rsidR="00133C76">
                <w:rPr>
                  <w:rFonts w:cs="Calibri"/>
                  <w:sz w:val="18"/>
                  <w:szCs w:val="24"/>
                  <w:highlight w:val="yellow"/>
                  <w:lang w:eastAsia="en-US"/>
                </w:rPr>
                <w:t>R3-215013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4B3B94A" w14:textId="77777777" w:rsidR="009C46CC" w:rsidRDefault="00133C76">
            <w:pPr>
              <w:widowControl w:val="0"/>
              <w:ind w:left="144" w:hanging="144"/>
              <w:jc w:val="left"/>
              <w:rPr>
                <w:rFonts w:cs="Calibri"/>
                <w:sz w:val="18"/>
                <w:szCs w:val="24"/>
                <w:lang w:eastAsia="en-US"/>
              </w:rPr>
            </w:pPr>
            <w:r>
              <w:rPr>
                <w:rFonts w:cs="Calibri"/>
                <w:sz w:val="18"/>
                <w:szCs w:val="24"/>
                <w:lang w:eastAsia="en-US"/>
              </w:rPr>
              <w:t>Discussion on inter-CU migration for IAB (CATT)</w:t>
            </w:r>
          </w:p>
        </w:tc>
      </w:tr>
      <w:tr w:rsidR="009C46CC" w14:paraId="3A1975B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32715AF" w14:textId="77777777" w:rsidR="009C46CC" w:rsidRDefault="00BB646D">
            <w:pPr>
              <w:widowControl w:val="0"/>
              <w:ind w:left="144" w:hanging="144"/>
              <w:jc w:val="left"/>
              <w:rPr>
                <w:rFonts w:cs="Calibri"/>
                <w:sz w:val="18"/>
                <w:szCs w:val="24"/>
                <w:highlight w:val="yellow"/>
                <w:lang w:eastAsia="en-US"/>
              </w:rPr>
            </w:pPr>
            <w:hyperlink r:id="rId75" w:history="1">
              <w:r w:rsidR="00133C76">
                <w:rPr>
                  <w:rFonts w:cs="Calibri"/>
                  <w:sz w:val="18"/>
                  <w:szCs w:val="24"/>
                  <w:highlight w:val="yellow"/>
                  <w:lang w:eastAsia="en-US"/>
                </w:rPr>
                <w:t>R3-215302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D77DB00" w14:textId="77777777" w:rsidR="009C46CC" w:rsidRDefault="00133C76">
            <w:pPr>
              <w:widowControl w:val="0"/>
              <w:ind w:left="144" w:hanging="144"/>
              <w:jc w:val="left"/>
              <w:rPr>
                <w:rFonts w:cs="Calibri"/>
                <w:sz w:val="18"/>
                <w:szCs w:val="24"/>
                <w:lang w:eastAsia="en-US"/>
              </w:rPr>
            </w:pPr>
            <w:r>
              <w:rPr>
                <w:rFonts w:cs="Calibri"/>
                <w:sz w:val="18"/>
                <w:szCs w:val="24"/>
                <w:lang w:eastAsia="en-US"/>
              </w:rPr>
              <w:t>Discussion on IAB inter-donor migration (Lenovo, Motorola Mobility)</w:t>
            </w:r>
          </w:p>
        </w:tc>
      </w:tr>
      <w:tr w:rsidR="009C46CC" w14:paraId="070F22C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DC63B88" w14:textId="77777777" w:rsidR="009C46CC" w:rsidRDefault="00BB646D">
            <w:pPr>
              <w:widowControl w:val="0"/>
              <w:ind w:left="144" w:hanging="144"/>
              <w:jc w:val="left"/>
              <w:rPr>
                <w:rFonts w:cs="Calibri"/>
                <w:sz w:val="18"/>
                <w:szCs w:val="24"/>
                <w:highlight w:val="yellow"/>
                <w:lang w:eastAsia="en-US"/>
              </w:rPr>
            </w:pPr>
            <w:hyperlink r:id="rId76" w:history="1">
              <w:r w:rsidR="00133C76">
                <w:rPr>
                  <w:rFonts w:cs="Calibri"/>
                  <w:sz w:val="18"/>
                  <w:szCs w:val="24"/>
                  <w:highlight w:val="yellow"/>
                  <w:lang w:eastAsia="en-US"/>
                </w:rPr>
                <w:t>R3-215344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8E6BDE1" w14:textId="77777777" w:rsidR="009C46CC" w:rsidRDefault="00133C76">
            <w:pPr>
              <w:widowControl w:val="0"/>
              <w:ind w:left="144" w:hanging="144"/>
              <w:jc w:val="left"/>
              <w:rPr>
                <w:rFonts w:cs="Calibri"/>
                <w:sz w:val="18"/>
                <w:szCs w:val="24"/>
                <w:lang w:eastAsia="en-US"/>
              </w:rPr>
            </w:pPr>
            <w:r>
              <w:rPr>
                <w:rFonts w:cs="Calibri"/>
                <w:sz w:val="18"/>
                <w:szCs w:val="24"/>
                <w:lang w:eastAsia="en-US"/>
              </w:rPr>
              <w:t>discussion on Inter-Donor IAB Node Migration (Nokia, Nokia Shanghai Bell)</w:t>
            </w:r>
          </w:p>
        </w:tc>
      </w:tr>
      <w:tr w:rsidR="009C46CC" w14:paraId="7E6D600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AB4FA90" w14:textId="77777777" w:rsidR="009C46CC" w:rsidRDefault="00BB646D">
            <w:pPr>
              <w:widowControl w:val="0"/>
              <w:ind w:left="144" w:hanging="144"/>
              <w:jc w:val="left"/>
              <w:rPr>
                <w:rFonts w:cs="Calibri"/>
                <w:sz w:val="18"/>
                <w:szCs w:val="24"/>
                <w:highlight w:val="yellow"/>
                <w:lang w:eastAsia="en-US"/>
              </w:rPr>
            </w:pPr>
            <w:hyperlink r:id="rId77" w:history="1">
              <w:r w:rsidR="00133C76">
                <w:rPr>
                  <w:rFonts w:cs="Calibri"/>
                  <w:sz w:val="18"/>
                  <w:szCs w:val="24"/>
                  <w:highlight w:val="yellow"/>
                  <w:lang w:eastAsia="en-US"/>
                </w:rPr>
                <w:t>R3-215495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BFD45D9" w14:textId="77777777" w:rsidR="009C46CC" w:rsidRDefault="00133C76">
            <w:pPr>
              <w:widowControl w:val="0"/>
              <w:ind w:left="144" w:hanging="144"/>
              <w:jc w:val="left"/>
              <w:rPr>
                <w:rFonts w:cs="Calibri"/>
                <w:sz w:val="18"/>
                <w:szCs w:val="24"/>
                <w:lang w:eastAsia="en-US"/>
              </w:rPr>
            </w:pPr>
            <w:r>
              <w:rPr>
                <w:rFonts w:cs="Calibri"/>
                <w:sz w:val="18"/>
                <w:szCs w:val="24"/>
                <w:lang w:eastAsia="en-US"/>
              </w:rPr>
              <w:t>Harmonized proposal on alternatives for full inter-donor IAB-node migration (AT&amp;T)</w:t>
            </w:r>
          </w:p>
        </w:tc>
      </w:tr>
      <w:tr w:rsidR="009C46CC" w14:paraId="37082F7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509262F" w14:textId="77777777" w:rsidR="009C46CC" w:rsidRDefault="00BB646D">
            <w:pPr>
              <w:widowControl w:val="0"/>
              <w:ind w:left="144" w:hanging="144"/>
              <w:jc w:val="left"/>
              <w:rPr>
                <w:rFonts w:cs="Calibri"/>
                <w:sz w:val="18"/>
                <w:szCs w:val="24"/>
                <w:highlight w:val="yellow"/>
                <w:lang w:eastAsia="en-US"/>
              </w:rPr>
            </w:pPr>
            <w:hyperlink r:id="rId78" w:history="1">
              <w:r w:rsidR="00133C76">
                <w:rPr>
                  <w:rFonts w:cs="Calibri"/>
                  <w:sz w:val="18"/>
                  <w:szCs w:val="24"/>
                  <w:highlight w:val="yellow"/>
                  <w:lang w:eastAsia="en-US"/>
                </w:rPr>
                <w:t>R3-215613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B0AC3DA" w14:textId="77777777" w:rsidR="009C46CC" w:rsidRDefault="00133C76">
            <w:pPr>
              <w:widowControl w:val="0"/>
              <w:ind w:left="144" w:hanging="144"/>
              <w:jc w:val="left"/>
              <w:rPr>
                <w:rFonts w:cs="Calibri"/>
                <w:sz w:val="18"/>
                <w:szCs w:val="24"/>
                <w:lang w:eastAsia="en-US"/>
              </w:rPr>
            </w:pPr>
            <w:r>
              <w:rPr>
                <w:rFonts w:cs="Calibri"/>
                <w:sz w:val="18"/>
                <w:szCs w:val="24"/>
                <w:lang w:eastAsia="en-US"/>
              </w:rPr>
              <w:t>(TP for NR_IAB_enh BL CR for TS 38.401) Inter-CU topology update (Huawei)</w:t>
            </w:r>
          </w:p>
        </w:tc>
      </w:tr>
      <w:tr w:rsidR="009C46CC" w14:paraId="0E4AA72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01143E4" w14:textId="77777777" w:rsidR="009C46CC" w:rsidRDefault="00BB646D">
            <w:pPr>
              <w:widowControl w:val="0"/>
              <w:ind w:left="144" w:hanging="144"/>
              <w:jc w:val="left"/>
              <w:rPr>
                <w:rFonts w:cs="Calibri"/>
                <w:sz w:val="18"/>
                <w:szCs w:val="24"/>
                <w:highlight w:val="yellow"/>
                <w:lang w:eastAsia="en-US"/>
              </w:rPr>
            </w:pPr>
            <w:hyperlink r:id="rId79" w:history="1">
              <w:r w:rsidR="00133C76">
                <w:rPr>
                  <w:rFonts w:cs="Calibri"/>
                  <w:sz w:val="18"/>
                  <w:szCs w:val="24"/>
                  <w:highlight w:val="yellow"/>
                  <w:lang w:eastAsia="en-US"/>
                </w:rPr>
                <w:t>R3-215749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16657FF" w14:textId="77777777" w:rsidR="009C46CC" w:rsidRDefault="00133C76">
            <w:pPr>
              <w:widowControl w:val="0"/>
              <w:ind w:left="144" w:hanging="144"/>
              <w:jc w:val="left"/>
              <w:rPr>
                <w:rFonts w:cs="Calibri"/>
                <w:sz w:val="18"/>
                <w:szCs w:val="24"/>
                <w:lang w:eastAsia="en-US"/>
              </w:rPr>
            </w:pPr>
            <w:r>
              <w:rPr>
                <w:rFonts w:cs="Calibri"/>
                <w:sz w:val="18"/>
                <w:szCs w:val="24"/>
                <w:lang w:eastAsia="en-US"/>
              </w:rPr>
              <w:t>On Full Inter-Donor Migration in Rel-17 IAB (Ericsson, Huawei, Nokia, Nokia Shanghai Bell)</w:t>
            </w:r>
          </w:p>
        </w:tc>
      </w:tr>
    </w:tbl>
    <w:p w14:paraId="60FA807E" w14:textId="77777777" w:rsidR="009C46CC" w:rsidRDefault="009C46CC">
      <w:pPr>
        <w:pStyle w:val="ListParagraph"/>
        <w:widowControl w:val="0"/>
        <w:autoSpaceDE w:val="0"/>
        <w:autoSpaceDN w:val="0"/>
        <w:adjustRightInd w:val="0"/>
        <w:spacing w:line="360" w:lineRule="auto"/>
        <w:ind w:left="0"/>
        <w:rPr>
          <w:rFonts w:ascii="Arial" w:hAnsi="Arial" w:cs="Arial"/>
          <w:sz w:val="20"/>
          <w:lang w:val="en-US"/>
        </w:rPr>
      </w:pPr>
    </w:p>
    <w:sectPr w:rsidR="009C46CC">
      <w:headerReference w:type="even" r:id="rId80"/>
      <w:footerReference w:type="default" r:id="rId8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71E355" w14:textId="77777777" w:rsidR="00BB646D" w:rsidRDefault="00BB646D">
      <w:pPr>
        <w:spacing w:after="0" w:line="240" w:lineRule="auto"/>
      </w:pPr>
      <w:r>
        <w:separator/>
      </w:r>
    </w:p>
  </w:endnote>
  <w:endnote w:type="continuationSeparator" w:id="0">
    <w:p w14:paraId="003F311F" w14:textId="77777777" w:rsidR="00BB646D" w:rsidRDefault="00BB64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inorBidi">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default"/>
    <w:sig w:usb0="00000000" w:usb1="0000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387F8F" w14:textId="77777777" w:rsidR="00C26B58" w:rsidRDefault="00C26B58">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2A5212" w14:textId="77777777" w:rsidR="00BB646D" w:rsidRDefault="00BB646D">
      <w:pPr>
        <w:spacing w:after="0" w:line="240" w:lineRule="auto"/>
      </w:pPr>
      <w:r>
        <w:separator/>
      </w:r>
    </w:p>
  </w:footnote>
  <w:footnote w:type="continuationSeparator" w:id="0">
    <w:p w14:paraId="0610E49C" w14:textId="77777777" w:rsidR="00BB646D" w:rsidRDefault="00BB64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0CCEC" w14:textId="77777777" w:rsidR="00C26B58" w:rsidRDefault="00C26B5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E05292"/>
    <w:multiLevelType w:val="multilevel"/>
    <w:tmpl w:val="07E05292"/>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 w15:restartNumberingAfterBreak="0">
    <w:nsid w:val="0C51220B"/>
    <w:multiLevelType w:val="multilevel"/>
    <w:tmpl w:val="0C51220B"/>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B8227E"/>
    <w:multiLevelType w:val="multilevel"/>
    <w:tmpl w:val="0CB8227E"/>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EB3A4E"/>
    <w:multiLevelType w:val="multilevel"/>
    <w:tmpl w:val="0CEB3A4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5" w15:restartNumberingAfterBreak="0">
    <w:nsid w:val="145D7355"/>
    <w:multiLevelType w:val="multilevel"/>
    <w:tmpl w:val="145D7355"/>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7C93A0D"/>
    <w:multiLevelType w:val="hybridMultilevel"/>
    <w:tmpl w:val="0BAACE04"/>
    <w:lvl w:ilvl="0" w:tplc="522E435C">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E76CA"/>
    <w:multiLevelType w:val="multilevel"/>
    <w:tmpl w:val="1B7E76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6C3AA4"/>
    <w:multiLevelType w:val="multilevel"/>
    <w:tmpl w:val="1E6C3AA4"/>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1FC73D03"/>
    <w:multiLevelType w:val="multilevel"/>
    <w:tmpl w:val="1FC73D03"/>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2D33D7D"/>
    <w:multiLevelType w:val="multilevel"/>
    <w:tmpl w:val="22D33D7D"/>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71E58C7"/>
    <w:multiLevelType w:val="multilevel"/>
    <w:tmpl w:val="271E58C7"/>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 w15:restartNumberingAfterBreak="0">
    <w:nsid w:val="28391506"/>
    <w:multiLevelType w:val="singleLevel"/>
    <w:tmpl w:val="28391506"/>
    <w:lvl w:ilvl="0">
      <w:start w:val="1"/>
      <w:numFmt w:val="lowerLetter"/>
      <w:suff w:val="space"/>
      <w:lvlText w:val="%1)"/>
      <w:lvlJc w:val="left"/>
    </w:lvl>
  </w:abstractNum>
  <w:abstractNum w:abstractNumId="13" w15:restartNumberingAfterBreak="0">
    <w:nsid w:val="29FA1B0E"/>
    <w:multiLevelType w:val="multilevel"/>
    <w:tmpl w:val="29FA1B0E"/>
    <w:lvl w:ilvl="0">
      <w:start w:val="1"/>
      <w:numFmt w:val="decimal"/>
      <w:pStyle w:val="Proposal"/>
      <w:lvlText w:val="Proposal %1"/>
      <w:lvlJc w:val="left"/>
      <w:pPr>
        <w:tabs>
          <w:tab w:val="left" w:pos="1446"/>
        </w:tabs>
        <w:ind w:left="1446"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2A1D56F7"/>
    <w:multiLevelType w:val="multilevel"/>
    <w:tmpl w:val="2A1D56F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DDD979B"/>
    <w:multiLevelType w:val="singleLevel"/>
    <w:tmpl w:val="2DDD979B"/>
    <w:lvl w:ilvl="0">
      <w:start w:val="1"/>
      <w:numFmt w:val="lowerLetter"/>
      <w:suff w:val="space"/>
      <w:lvlText w:val="%1)"/>
      <w:lvlJc w:val="left"/>
    </w:lvl>
  </w:abstractNum>
  <w:abstractNum w:abstractNumId="16"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17"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18" w15:restartNumberingAfterBreak="0">
    <w:nsid w:val="33796E62"/>
    <w:multiLevelType w:val="multilevel"/>
    <w:tmpl w:val="33796E62"/>
    <w:lvl w:ilvl="0">
      <w:start w:val="2"/>
      <w:numFmt w:val="bullet"/>
      <w:lvlText w:val="-"/>
      <w:lvlJc w:val="left"/>
      <w:pPr>
        <w:ind w:left="1200" w:hanging="420"/>
      </w:pPr>
      <w:rPr>
        <w:rFonts w:ascii="Arial" w:eastAsia="SimSun" w:hAnsi="Arial" w:cs="Arial" w:hint="default"/>
      </w:rPr>
    </w:lvl>
    <w:lvl w:ilvl="1">
      <w:start w:val="1"/>
      <w:numFmt w:val="bullet"/>
      <w:lvlText w:val=""/>
      <w:lvlJc w:val="left"/>
      <w:pPr>
        <w:ind w:left="1620" w:hanging="420"/>
      </w:pPr>
      <w:rPr>
        <w:rFonts w:ascii="Wingdings" w:hAnsi="Wingdings" w:hint="default"/>
      </w:rPr>
    </w:lvl>
    <w:lvl w:ilvl="2">
      <w:start w:val="1"/>
      <w:numFmt w:val="bullet"/>
      <w:lvlText w:val=""/>
      <w:lvlJc w:val="left"/>
      <w:pPr>
        <w:ind w:left="2040" w:hanging="420"/>
      </w:pPr>
      <w:rPr>
        <w:rFonts w:ascii="Wingdings" w:hAnsi="Wingdings" w:hint="default"/>
      </w:rPr>
    </w:lvl>
    <w:lvl w:ilvl="3">
      <w:start w:val="1"/>
      <w:numFmt w:val="bullet"/>
      <w:lvlText w:val=""/>
      <w:lvlJc w:val="left"/>
      <w:pPr>
        <w:ind w:left="2460" w:hanging="420"/>
      </w:pPr>
      <w:rPr>
        <w:rFonts w:ascii="Wingdings" w:hAnsi="Wingdings" w:hint="default"/>
      </w:rPr>
    </w:lvl>
    <w:lvl w:ilvl="4">
      <w:start w:val="1"/>
      <w:numFmt w:val="bullet"/>
      <w:lvlText w:val=""/>
      <w:lvlJc w:val="left"/>
      <w:pPr>
        <w:ind w:left="2880" w:hanging="420"/>
      </w:pPr>
      <w:rPr>
        <w:rFonts w:ascii="Wingdings" w:hAnsi="Wingdings" w:hint="default"/>
      </w:rPr>
    </w:lvl>
    <w:lvl w:ilvl="5">
      <w:start w:val="1"/>
      <w:numFmt w:val="bullet"/>
      <w:lvlText w:val=""/>
      <w:lvlJc w:val="left"/>
      <w:pPr>
        <w:ind w:left="3300" w:hanging="420"/>
      </w:pPr>
      <w:rPr>
        <w:rFonts w:ascii="Wingdings" w:hAnsi="Wingdings" w:hint="default"/>
      </w:rPr>
    </w:lvl>
    <w:lvl w:ilvl="6">
      <w:start w:val="1"/>
      <w:numFmt w:val="bullet"/>
      <w:lvlText w:val=""/>
      <w:lvlJc w:val="left"/>
      <w:pPr>
        <w:ind w:left="3720" w:hanging="420"/>
      </w:pPr>
      <w:rPr>
        <w:rFonts w:ascii="Wingdings" w:hAnsi="Wingdings" w:hint="default"/>
      </w:rPr>
    </w:lvl>
    <w:lvl w:ilvl="7">
      <w:start w:val="1"/>
      <w:numFmt w:val="bullet"/>
      <w:lvlText w:val=""/>
      <w:lvlJc w:val="left"/>
      <w:pPr>
        <w:ind w:left="4140" w:hanging="420"/>
      </w:pPr>
      <w:rPr>
        <w:rFonts w:ascii="Wingdings" w:hAnsi="Wingdings" w:hint="default"/>
      </w:rPr>
    </w:lvl>
    <w:lvl w:ilvl="8">
      <w:start w:val="1"/>
      <w:numFmt w:val="bullet"/>
      <w:lvlText w:val=""/>
      <w:lvlJc w:val="left"/>
      <w:pPr>
        <w:ind w:left="4560" w:hanging="420"/>
      </w:pPr>
      <w:rPr>
        <w:rFonts w:ascii="Wingdings" w:hAnsi="Wingdings" w:hint="default"/>
      </w:rPr>
    </w:lvl>
  </w:abstractNum>
  <w:abstractNum w:abstractNumId="19" w15:restartNumberingAfterBreak="0">
    <w:nsid w:val="34F54EEF"/>
    <w:multiLevelType w:val="multilevel"/>
    <w:tmpl w:val="34F54EE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50257A2"/>
    <w:multiLevelType w:val="multilevel"/>
    <w:tmpl w:val="350257A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8BB18EC"/>
    <w:multiLevelType w:val="multilevel"/>
    <w:tmpl w:val="38BB18EC"/>
    <w:lvl w:ilvl="0">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A239271"/>
    <w:multiLevelType w:val="singleLevel"/>
    <w:tmpl w:val="3A239271"/>
    <w:lvl w:ilvl="0">
      <w:start w:val="1"/>
      <w:numFmt w:val="lowerLetter"/>
      <w:suff w:val="space"/>
      <w:lvlText w:val="%1)"/>
      <w:lvlJc w:val="left"/>
    </w:lvl>
  </w:abstractNum>
  <w:abstractNum w:abstractNumId="23" w15:restartNumberingAfterBreak="0">
    <w:nsid w:val="3A5B6CED"/>
    <w:multiLevelType w:val="hybridMultilevel"/>
    <w:tmpl w:val="34BEDDFC"/>
    <w:lvl w:ilvl="0" w:tplc="522E435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DotumChe" w:hAnsi="DotumChe" w:cs="DotumChe" w:hint="default"/>
      </w:rPr>
    </w:lvl>
    <w:lvl w:ilvl="2">
      <w:start w:val="1"/>
      <w:numFmt w:val="bullet"/>
      <w:lvlText w:val=""/>
      <w:lvlJc w:val="left"/>
      <w:pPr>
        <w:tabs>
          <w:tab w:val="left" w:pos="2444"/>
        </w:tabs>
        <w:ind w:left="2444" w:hanging="360"/>
      </w:pPr>
      <w:rPr>
        <w:rFonts w:ascii="Calibri" w:hAnsi="Calibri" w:hint="default"/>
      </w:rPr>
    </w:lvl>
    <w:lvl w:ilvl="3">
      <w:start w:val="1"/>
      <w:numFmt w:val="bullet"/>
      <w:lvlText w:val=""/>
      <w:lvlJc w:val="left"/>
      <w:pPr>
        <w:tabs>
          <w:tab w:val="left" w:pos="3164"/>
        </w:tabs>
        <w:ind w:left="3164" w:hanging="360"/>
      </w:pPr>
      <w:rPr>
        <w:rFonts w:ascii="minorBidi" w:hAnsi="minorBidi" w:hint="default"/>
      </w:rPr>
    </w:lvl>
    <w:lvl w:ilvl="4">
      <w:start w:val="1"/>
      <w:numFmt w:val="bullet"/>
      <w:lvlText w:val="o"/>
      <w:lvlJc w:val="left"/>
      <w:pPr>
        <w:tabs>
          <w:tab w:val="left" w:pos="3884"/>
        </w:tabs>
        <w:ind w:left="3884" w:hanging="360"/>
      </w:pPr>
      <w:rPr>
        <w:rFonts w:ascii="DotumChe" w:hAnsi="DotumChe" w:cs="DotumChe" w:hint="default"/>
      </w:rPr>
    </w:lvl>
    <w:lvl w:ilvl="5">
      <w:start w:val="1"/>
      <w:numFmt w:val="bullet"/>
      <w:lvlText w:val=""/>
      <w:lvlJc w:val="left"/>
      <w:pPr>
        <w:tabs>
          <w:tab w:val="left" w:pos="4604"/>
        </w:tabs>
        <w:ind w:left="4604" w:hanging="360"/>
      </w:pPr>
      <w:rPr>
        <w:rFonts w:ascii="Calibri" w:hAnsi="Calibri" w:hint="default"/>
      </w:rPr>
    </w:lvl>
    <w:lvl w:ilvl="6">
      <w:start w:val="1"/>
      <w:numFmt w:val="bullet"/>
      <w:lvlText w:val=""/>
      <w:lvlJc w:val="left"/>
      <w:pPr>
        <w:tabs>
          <w:tab w:val="left" w:pos="5324"/>
        </w:tabs>
        <w:ind w:left="5324" w:hanging="360"/>
      </w:pPr>
      <w:rPr>
        <w:rFonts w:ascii="minorBidi" w:hAnsi="minorBidi" w:hint="default"/>
      </w:rPr>
    </w:lvl>
    <w:lvl w:ilvl="7">
      <w:start w:val="1"/>
      <w:numFmt w:val="bullet"/>
      <w:lvlText w:val="o"/>
      <w:lvlJc w:val="left"/>
      <w:pPr>
        <w:tabs>
          <w:tab w:val="left" w:pos="6044"/>
        </w:tabs>
        <w:ind w:left="6044" w:hanging="360"/>
      </w:pPr>
      <w:rPr>
        <w:rFonts w:ascii="DotumChe" w:hAnsi="DotumChe" w:cs="DotumChe" w:hint="default"/>
      </w:rPr>
    </w:lvl>
    <w:lvl w:ilvl="8">
      <w:start w:val="1"/>
      <w:numFmt w:val="bullet"/>
      <w:lvlText w:val=""/>
      <w:lvlJc w:val="left"/>
      <w:pPr>
        <w:tabs>
          <w:tab w:val="left" w:pos="6764"/>
        </w:tabs>
        <w:ind w:left="6764" w:hanging="360"/>
      </w:pPr>
      <w:rPr>
        <w:rFonts w:ascii="Calibri" w:hAnsi="Calibri" w:hint="default"/>
      </w:rPr>
    </w:lvl>
  </w:abstractNum>
  <w:abstractNum w:abstractNumId="25" w15:restartNumberingAfterBreak="0">
    <w:nsid w:val="3CB951AE"/>
    <w:multiLevelType w:val="hybridMultilevel"/>
    <w:tmpl w:val="9D7C0DFC"/>
    <w:lvl w:ilvl="0" w:tplc="522E435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DC2C17"/>
    <w:multiLevelType w:val="multilevel"/>
    <w:tmpl w:val="3FDC2C1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3FF59AA"/>
    <w:multiLevelType w:val="multilevel"/>
    <w:tmpl w:val="43FF59AA"/>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4995F5D"/>
    <w:multiLevelType w:val="hybridMultilevel"/>
    <w:tmpl w:val="83B0590A"/>
    <w:lvl w:ilvl="0" w:tplc="522E435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C57E7D"/>
    <w:multiLevelType w:val="multilevel"/>
    <w:tmpl w:val="44C57E7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9144FB4"/>
    <w:multiLevelType w:val="multilevel"/>
    <w:tmpl w:val="49144F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4E1136AD"/>
    <w:multiLevelType w:val="multilevel"/>
    <w:tmpl w:val="4E1136A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174239A"/>
    <w:multiLevelType w:val="multilevel"/>
    <w:tmpl w:val="5174239A"/>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38" w15:restartNumberingAfterBreak="0">
    <w:nsid w:val="5A7D373A"/>
    <w:multiLevelType w:val="multilevel"/>
    <w:tmpl w:val="5A7D373A"/>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6AA32E16"/>
    <w:multiLevelType w:val="multilevel"/>
    <w:tmpl w:val="6AA32E16"/>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6B346935"/>
    <w:multiLevelType w:val="multilevel"/>
    <w:tmpl w:val="6B3469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21652D"/>
    <w:multiLevelType w:val="hybridMultilevel"/>
    <w:tmpl w:val="9B3858DA"/>
    <w:lvl w:ilvl="0" w:tplc="522E435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6B7FB5"/>
    <w:multiLevelType w:val="multilevel"/>
    <w:tmpl w:val="6D6B7FB5"/>
    <w:lvl w:ilvl="0">
      <w:start w:val="1"/>
      <w:numFmt w:val="bullet"/>
      <w:lvlText w:val=""/>
      <w:lvlJc w:val="left"/>
      <w:pPr>
        <w:ind w:left="360" w:hanging="360"/>
      </w:pPr>
      <w:rPr>
        <w:rFonts w:ascii="Wingdings" w:eastAsia="SimSun" w:hAnsi="Wingdings"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2790"/>
        </w:tabs>
        <w:ind w:left="2790" w:hanging="360"/>
      </w:pPr>
      <w:rPr>
        <w:rFonts w:ascii="minorBidi" w:hAnsi="minorBidi" w:hint="default"/>
        <w:b/>
        <w:i w:val="0"/>
        <w:color w:val="auto"/>
        <w:sz w:val="22"/>
      </w:rPr>
    </w:lvl>
    <w:lvl w:ilvl="1">
      <w:start w:val="1"/>
      <w:numFmt w:val="bullet"/>
      <w:lvlText w:val="o"/>
      <w:lvlJc w:val="left"/>
      <w:pPr>
        <w:tabs>
          <w:tab w:val="left" w:pos="-3690"/>
        </w:tabs>
        <w:ind w:left="-3690" w:hanging="360"/>
      </w:pPr>
      <w:rPr>
        <w:rFonts w:ascii="DotumChe" w:hAnsi="DotumChe" w:cs="DotumChe" w:hint="default"/>
      </w:rPr>
    </w:lvl>
    <w:lvl w:ilvl="2">
      <w:start w:val="1"/>
      <w:numFmt w:val="bullet"/>
      <w:lvlText w:val=""/>
      <w:lvlJc w:val="left"/>
      <w:pPr>
        <w:tabs>
          <w:tab w:val="left" w:pos="-2970"/>
        </w:tabs>
        <w:ind w:left="-2970" w:hanging="360"/>
      </w:pPr>
      <w:rPr>
        <w:rFonts w:ascii="Calibri" w:hAnsi="Calibri" w:hint="default"/>
      </w:rPr>
    </w:lvl>
    <w:lvl w:ilvl="3">
      <w:start w:val="1"/>
      <w:numFmt w:val="bullet"/>
      <w:lvlText w:val=""/>
      <w:lvlJc w:val="left"/>
      <w:pPr>
        <w:tabs>
          <w:tab w:val="left" w:pos="-2250"/>
        </w:tabs>
        <w:ind w:left="-2250" w:hanging="360"/>
      </w:pPr>
      <w:rPr>
        <w:rFonts w:ascii="minorBidi" w:hAnsi="minorBidi"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4" w15:restartNumberingAfterBreak="0">
    <w:nsid w:val="71B32C0A"/>
    <w:multiLevelType w:val="multilevel"/>
    <w:tmpl w:val="71B32C0A"/>
    <w:lvl w:ilvl="0">
      <w:start w:val="1"/>
      <w:numFmt w:val="lowerLetter"/>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72C243FE"/>
    <w:multiLevelType w:val="multilevel"/>
    <w:tmpl w:val="72C243FE"/>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7528542E"/>
    <w:multiLevelType w:val="hybridMultilevel"/>
    <w:tmpl w:val="8FBEEB68"/>
    <w:lvl w:ilvl="0" w:tplc="522E435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94AB24"/>
    <w:multiLevelType w:val="singleLevel"/>
    <w:tmpl w:val="7B94AB24"/>
    <w:lvl w:ilvl="0">
      <w:start w:val="1"/>
      <w:numFmt w:val="upperLetter"/>
      <w:suff w:val="space"/>
      <w:lvlText w:val="%1)"/>
      <w:lvlJc w:val="left"/>
    </w:lvl>
  </w:abstractNum>
  <w:abstractNum w:abstractNumId="48"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SimHei" w:hAnsi="SimHei" w:hint="default"/>
        <w:b/>
        <w:i w:val="0"/>
        <w:color w:val="70CEF5"/>
        <w:sz w:val="20"/>
        <w:szCs w:val="20"/>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num w:numId="1">
    <w:abstractNumId w:val="8"/>
  </w:num>
  <w:num w:numId="2">
    <w:abstractNumId w:val="17"/>
  </w:num>
  <w:num w:numId="3">
    <w:abstractNumId w:val="37"/>
  </w:num>
  <w:num w:numId="4">
    <w:abstractNumId w:val="16"/>
  </w:num>
  <w:num w:numId="5">
    <w:abstractNumId w:val="24"/>
  </w:num>
  <w:num w:numId="6">
    <w:abstractNumId w:val="32"/>
  </w:num>
  <w:num w:numId="7">
    <w:abstractNumId w:val="13"/>
  </w:num>
  <w:num w:numId="8">
    <w:abstractNumId w:val="4"/>
  </w:num>
  <w:num w:numId="9">
    <w:abstractNumId w:val="34"/>
  </w:num>
  <w:num w:numId="10">
    <w:abstractNumId w:val="36"/>
    <w:lvlOverride w:ilvl="0">
      <w:startOverride w:val="1"/>
    </w:lvlOverride>
  </w:num>
  <w:num w:numId="11">
    <w:abstractNumId w:val="30"/>
  </w:num>
  <w:num w:numId="12">
    <w:abstractNumId w:val="43"/>
  </w:num>
  <w:num w:numId="13">
    <w:abstractNumId w:val="48"/>
  </w:num>
  <w:num w:numId="14">
    <w:abstractNumId w:val="21"/>
  </w:num>
  <w:num w:numId="15">
    <w:abstractNumId w:val="29"/>
  </w:num>
  <w:num w:numId="16">
    <w:abstractNumId w:val="14"/>
  </w:num>
  <w:num w:numId="17">
    <w:abstractNumId w:val="1"/>
  </w:num>
  <w:num w:numId="18">
    <w:abstractNumId w:val="20"/>
  </w:num>
  <w:num w:numId="19">
    <w:abstractNumId w:val="3"/>
  </w:num>
  <w:num w:numId="20">
    <w:abstractNumId w:val="22"/>
  </w:num>
  <w:num w:numId="21">
    <w:abstractNumId w:val="10"/>
  </w:num>
  <w:num w:numId="22">
    <w:abstractNumId w:val="9"/>
  </w:num>
  <w:num w:numId="23">
    <w:abstractNumId w:val="45"/>
  </w:num>
  <w:num w:numId="24">
    <w:abstractNumId w:val="47"/>
  </w:num>
  <w:num w:numId="25">
    <w:abstractNumId w:val="40"/>
  </w:num>
  <w:num w:numId="26">
    <w:abstractNumId w:val="2"/>
  </w:num>
  <w:num w:numId="27">
    <w:abstractNumId w:val="33"/>
  </w:num>
  <w:num w:numId="28">
    <w:abstractNumId w:val="27"/>
  </w:num>
  <w:num w:numId="29">
    <w:abstractNumId w:val="15"/>
  </w:num>
  <w:num w:numId="30">
    <w:abstractNumId w:val="7"/>
  </w:num>
  <w:num w:numId="31">
    <w:abstractNumId w:val="42"/>
  </w:num>
  <w:num w:numId="32">
    <w:abstractNumId w:val="31"/>
  </w:num>
  <w:num w:numId="33">
    <w:abstractNumId w:val="39"/>
  </w:num>
  <w:num w:numId="34">
    <w:abstractNumId w:val="5"/>
  </w:num>
  <w:num w:numId="35">
    <w:abstractNumId w:val="11"/>
  </w:num>
  <w:num w:numId="36">
    <w:abstractNumId w:val="18"/>
  </w:num>
  <w:num w:numId="37">
    <w:abstractNumId w:val="26"/>
  </w:num>
  <w:num w:numId="38">
    <w:abstractNumId w:val="44"/>
  </w:num>
  <w:num w:numId="39">
    <w:abstractNumId w:val="0"/>
  </w:num>
  <w:num w:numId="40">
    <w:abstractNumId w:val="12"/>
  </w:num>
  <w:num w:numId="41">
    <w:abstractNumId w:val="35"/>
  </w:num>
  <w:num w:numId="42">
    <w:abstractNumId w:val="19"/>
  </w:num>
  <w:num w:numId="43">
    <w:abstractNumId w:val="38"/>
  </w:num>
  <w:num w:numId="44">
    <w:abstractNumId w:val="46"/>
  </w:num>
  <w:num w:numId="45">
    <w:abstractNumId w:val="41"/>
  </w:num>
  <w:num w:numId="46">
    <w:abstractNumId w:val="25"/>
  </w:num>
  <w:num w:numId="47">
    <w:abstractNumId w:val="6"/>
  </w:num>
  <w:num w:numId="48">
    <w:abstractNumId w:val="28"/>
  </w:num>
  <w:num w:numId="49">
    <w:abstractNumId w:val="23"/>
  </w:num>
  <w:num w:numId="5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OM">
    <w15:presenceInfo w15:providerId="None" w15:userId="QCOM"/>
  </w15:person>
  <w15:person w15:author="Samsung">
    <w15:presenceInfo w15:providerId="None" w15:userId="Samsu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41C"/>
    <w:rsid w:val="00000EF1"/>
    <w:rsid w:val="00001147"/>
    <w:rsid w:val="00001224"/>
    <w:rsid w:val="000014D4"/>
    <w:rsid w:val="00001832"/>
    <w:rsid w:val="0000195B"/>
    <w:rsid w:val="00001B2E"/>
    <w:rsid w:val="00002368"/>
    <w:rsid w:val="000023A4"/>
    <w:rsid w:val="00002776"/>
    <w:rsid w:val="00002F8A"/>
    <w:rsid w:val="0000319E"/>
    <w:rsid w:val="00003313"/>
    <w:rsid w:val="0000345D"/>
    <w:rsid w:val="00003596"/>
    <w:rsid w:val="00003B22"/>
    <w:rsid w:val="00003DBE"/>
    <w:rsid w:val="00004096"/>
    <w:rsid w:val="00004173"/>
    <w:rsid w:val="0000477C"/>
    <w:rsid w:val="000048B3"/>
    <w:rsid w:val="00004E23"/>
    <w:rsid w:val="0000509D"/>
    <w:rsid w:val="000052A2"/>
    <w:rsid w:val="0000554E"/>
    <w:rsid w:val="00005E7A"/>
    <w:rsid w:val="00005FE7"/>
    <w:rsid w:val="0000601A"/>
    <w:rsid w:val="0000618D"/>
    <w:rsid w:val="000064CC"/>
    <w:rsid w:val="000065B4"/>
    <w:rsid w:val="000068B8"/>
    <w:rsid w:val="000068D8"/>
    <w:rsid w:val="000069FB"/>
    <w:rsid w:val="00006B02"/>
    <w:rsid w:val="00006BA1"/>
    <w:rsid w:val="00006D44"/>
    <w:rsid w:val="00006E13"/>
    <w:rsid w:val="0000711C"/>
    <w:rsid w:val="000077FF"/>
    <w:rsid w:val="0000781C"/>
    <w:rsid w:val="000079FF"/>
    <w:rsid w:val="00007AEF"/>
    <w:rsid w:val="00007DA8"/>
    <w:rsid w:val="00010339"/>
    <w:rsid w:val="00010408"/>
    <w:rsid w:val="00010968"/>
    <w:rsid w:val="000110E0"/>
    <w:rsid w:val="00011574"/>
    <w:rsid w:val="00011643"/>
    <w:rsid w:val="000116C1"/>
    <w:rsid w:val="00011BBC"/>
    <w:rsid w:val="00011C4C"/>
    <w:rsid w:val="00011E82"/>
    <w:rsid w:val="00011EB6"/>
    <w:rsid w:val="00011F28"/>
    <w:rsid w:val="00011FF5"/>
    <w:rsid w:val="000120CB"/>
    <w:rsid w:val="00012219"/>
    <w:rsid w:val="0001222B"/>
    <w:rsid w:val="00012909"/>
    <w:rsid w:val="00012912"/>
    <w:rsid w:val="00012ABC"/>
    <w:rsid w:val="00012B06"/>
    <w:rsid w:val="00012D23"/>
    <w:rsid w:val="00012F38"/>
    <w:rsid w:val="00013173"/>
    <w:rsid w:val="00013198"/>
    <w:rsid w:val="000134B6"/>
    <w:rsid w:val="0001356C"/>
    <w:rsid w:val="000137D3"/>
    <w:rsid w:val="00013804"/>
    <w:rsid w:val="00013A09"/>
    <w:rsid w:val="00013F1B"/>
    <w:rsid w:val="000143B7"/>
    <w:rsid w:val="000149C6"/>
    <w:rsid w:val="00014BAD"/>
    <w:rsid w:val="00014C5C"/>
    <w:rsid w:val="00014CCD"/>
    <w:rsid w:val="00014FE3"/>
    <w:rsid w:val="000151DC"/>
    <w:rsid w:val="00015636"/>
    <w:rsid w:val="000157C7"/>
    <w:rsid w:val="00015C97"/>
    <w:rsid w:val="00015D15"/>
    <w:rsid w:val="00015D58"/>
    <w:rsid w:val="00016045"/>
    <w:rsid w:val="00016082"/>
    <w:rsid w:val="00016972"/>
    <w:rsid w:val="0001715F"/>
    <w:rsid w:val="0001751F"/>
    <w:rsid w:val="00017660"/>
    <w:rsid w:val="000176BB"/>
    <w:rsid w:val="00017A07"/>
    <w:rsid w:val="00017AD4"/>
    <w:rsid w:val="00017B69"/>
    <w:rsid w:val="0002010C"/>
    <w:rsid w:val="000203F9"/>
    <w:rsid w:val="00020432"/>
    <w:rsid w:val="000204B9"/>
    <w:rsid w:val="0002064B"/>
    <w:rsid w:val="000207F5"/>
    <w:rsid w:val="00020B28"/>
    <w:rsid w:val="00020D94"/>
    <w:rsid w:val="00021259"/>
    <w:rsid w:val="00021568"/>
    <w:rsid w:val="00021648"/>
    <w:rsid w:val="0002193A"/>
    <w:rsid w:val="00021B43"/>
    <w:rsid w:val="00021C86"/>
    <w:rsid w:val="00022998"/>
    <w:rsid w:val="00022CA7"/>
    <w:rsid w:val="00022D10"/>
    <w:rsid w:val="00022EAC"/>
    <w:rsid w:val="000230BE"/>
    <w:rsid w:val="00023362"/>
    <w:rsid w:val="0002362F"/>
    <w:rsid w:val="000236FB"/>
    <w:rsid w:val="00024283"/>
    <w:rsid w:val="000242DC"/>
    <w:rsid w:val="00024B8C"/>
    <w:rsid w:val="00024F9D"/>
    <w:rsid w:val="0002503C"/>
    <w:rsid w:val="000250CD"/>
    <w:rsid w:val="00025807"/>
    <w:rsid w:val="000258E5"/>
    <w:rsid w:val="00025A7C"/>
    <w:rsid w:val="00025CEF"/>
    <w:rsid w:val="00026069"/>
    <w:rsid w:val="000260DB"/>
    <w:rsid w:val="00026C4A"/>
    <w:rsid w:val="00026D04"/>
    <w:rsid w:val="00026D42"/>
    <w:rsid w:val="00026E70"/>
    <w:rsid w:val="0002769F"/>
    <w:rsid w:val="00027B0E"/>
    <w:rsid w:val="00027CE3"/>
    <w:rsid w:val="00027FFC"/>
    <w:rsid w:val="000303D4"/>
    <w:rsid w:val="00030E5A"/>
    <w:rsid w:val="00030E62"/>
    <w:rsid w:val="000315DE"/>
    <w:rsid w:val="00031817"/>
    <w:rsid w:val="00031B95"/>
    <w:rsid w:val="00031BB4"/>
    <w:rsid w:val="00031C6F"/>
    <w:rsid w:val="00031E6D"/>
    <w:rsid w:val="00031FB7"/>
    <w:rsid w:val="000328D4"/>
    <w:rsid w:val="00032952"/>
    <w:rsid w:val="000329DE"/>
    <w:rsid w:val="00033439"/>
    <w:rsid w:val="000334C6"/>
    <w:rsid w:val="000335D4"/>
    <w:rsid w:val="00033B45"/>
    <w:rsid w:val="00033D38"/>
    <w:rsid w:val="00034131"/>
    <w:rsid w:val="000341B4"/>
    <w:rsid w:val="000342DC"/>
    <w:rsid w:val="000345C2"/>
    <w:rsid w:val="00034D49"/>
    <w:rsid w:val="00035017"/>
    <w:rsid w:val="000352D9"/>
    <w:rsid w:val="000356AA"/>
    <w:rsid w:val="0003579C"/>
    <w:rsid w:val="000357F7"/>
    <w:rsid w:val="00035BC3"/>
    <w:rsid w:val="00035FB3"/>
    <w:rsid w:val="00035FFA"/>
    <w:rsid w:val="00036426"/>
    <w:rsid w:val="00036585"/>
    <w:rsid w:val="0003662D"/>
    <w:rsid w:val="0003666E"/>
    <w:rsid w:val="00036674"/>
    <w:rsid w:val="00036A85"/>
    <w:rsid w:val="00036DE9"/>
    <w:rsid w:val="00036EDC"/>
    <w:rsid w:val="00036F94"/>
    <w:rsid w:val="0003731B"/>
    <w:rsid w:val="0003756F"/>
    <w:rsid w:val="00037887"/>
    <w:rsid w:val="00037AF4"/>
    <w:rsid w:val="00037E62"/>
    <w:rsid w:val="00037FD7"/>
    <w:rsid w:val="000400B7"/>
    <w:rsid w:val="000404CE"/>
    <w:rsid w:val="000405E7"/>
    <w:rsid w:val="00040856"/>
    <w:rsid w:val="00040AD0"/>
    <w:rsid w:val="00040B26"/>
    <w:rsid w:val="0004106D"/>
    <w:rsid w:val="00041205"/>
    <w:rsid w:val="000414D7"/>
    <w:rsid w:val="00041578"/>
    <w:rsid w:val="00041848"/>
    <w:rsid w:val="00041997"/>
    <w:rsid w:val="000420F7"/>
    <w:rsid w:val="000424D0"/>
    <w:rsid w:val="00042989"/>
    <w:rsid w:val="00042C1B"/>
    <w:rsid w:val="00042C36"/>
    <w:rsid w:val="00042FB6"/>
    <w:rsid w:val="00042FB9"/>
    <w:rsid w:val="00043526"/>
    <w:rsid w:val="000437B0"/>
    <w:rsid w:val="00043919"/>
    <w:rsid w:val="00044039"/>
    <w:rsid w:val="00044CA1"/>
    <w:rsid w:val="00045253"/>
    <w:rsid w:val="000452D4"/>
    <w:rsid w:val="00045476"/>
    <w:rsid w:val="000454D1"/>
    <w:rsid w:val="0004576B"/>
    <w:rsid w:val="00046267"/>
    <w:rsid w:val="00046556"/>
    <w:rsid w:val="000465E3"/>
    <w:rsid w:val="000465FC"/>
    <w:rsid w:val="00046783"/>
    <w:rsid w:val="00046C0F"/>
    <w:rsid w:val="00047006"/>
    <w:rsid w:val="00047266"/>
    <w:rsid w:val="00047627"/>
    <w:rsid w:val="0004764B"/>
    <w:rsid w:val="000479DD"/>
    <w:rsid w:val="00047D40"/>
    <w:rsid w:val="00047D4A"/>
    <w:rsid w:val="00047D4C"/>
    <w:rsid w:val="00050079"/>
    <w:rsid w:val="00050406"/>
    <w:rsid w:val="00050876"/>
    <w:rsid w:val="00050943"/>
    <w:rsid w:val="00050AD9"/>
    <w:rsid w:val="00051541"/>
    <w:rsid w:val="00051C6F"/>
    <w:rsid w:val="00051CE9"/>
    <w:rsid w:val="00051D5B"/>
    <w:rsid w:val="0005279E"/>
    <w:rsid w:val="000528B0"/>
    <w:rsid w:val="00052D60"/>
    <w:rsid w:val="00052D6F"/>
    <w:rsid w:val="00052DE5"/>
    <w:rsid w:val="00053002"/>
    <w:rsid w:val="000531D3"/>
    <w:rsid w:val="00053438"/>
    <w:rsid w:val="00053FA3"/>
    <w:rsid w:val="000541BE"/>
    <w:rsid w:val="00054303"/>
    <w:rsid w:val="0005468E"/>
    <w:rsid w:val="00054C06"/>
    <w:rsid w:val="00054E21"/>
    <w:rsid w:val="00054E27"/>
    <w:rsid w:val="00055152"/>
    <w:rsid w:val="00055232"/>
    <w:rsid w:val="000560CE"/>
    <w:rsid w:val="000560D1"/>
    <w:rsid w:val="00056218"/>
    <w:rsid w:val="00056705"/>
    <w:rsid w:val="00056748"/>
    <w:rsid w:val="00056A3D"/>
    <w:rsid w:val="00056C68"/>
    <w:rsid w:val="00057142"/>
    <w:rsid w:val="000572C2"/>
    <w:rsid w:val="000579B5"/>
    <w:rsid w:val="00057B2B"/>
    <w:rsid w:val="00060160"/>
    <w:rsid w:val="000605C3"/>
    <w:rsid w:val="00060740"/>
    <w:rsid w:val="00060AF2"/>
    <w:rsid w:val="00060C26"/>
    <w:rsid w:val="00060F21"/>
    <w:rsid w:val="000612DC"/>
    <w:rsid w:val="0006130E"/>
    <w:rsid w:val="00061469"/>
    <w:rsid w:val="0006174C"/>
    <w:rsid w:val="00061814"/>
    <w:rsid w:val="00061A91"/>
    <w:rsid w:val="00061D59"/>
    <w:rsid w:val="0006218B"/>
    <w:rsid w:val="00062190"/>
    <w:rsid w:val="0006261A"/>
    <w:rsid w:val="00062862"/>
    <w:rsid w:val="000629F9"/>
    <w:rsid w:val="00062F6C"/>
    <w:rsid w:val="000636FC"/>
    <w:rsid w:val="0006372F"/>
    <w:rsid w:val="00063C66"/>
    <w:rsid w:val="00063D90"/>
    <w:rsid w:val="00063F6D"/>
    <w:rsid w:val="00064049"/>
    <w:rsid w:val="000647FB"/>
    <w:rsid w:val="000649FC"/>
    <w:rsid w:val="00064A1D"/>
    <w:rsid w:val="00064FB1"/>
    <w:rsid w:val="00065049"/>
    <w:rsid w:val="0006541E"/>
    <w:rsid w:val="0006568A"/>
    <w:rsid w:val="00065E51"/>
    <w:rsid w:val="00065F66"/>
    <w:rsid w:val="000662C1"/>
    <w:rsid w:val="000664E3"/>
    <w:rsid w:val="000665FA"/>
    <w:rsid w:val="000666A2"/>
    <w:rsid w:val="000669A5"/>
    <w:rsid w:val="00066B64"/>
    <w:rsid w:val="00066CA5"/>
    <w:rsid w:val="00066FBA"/>
    <w:rsid w:val="000672BC"/>
    <w:rsid w:val="00067404"/>
    <w:rsid w:val="00067454"/>
    <w:rsid w:val="000674E8"/>
    <w:rsid w:val="00067801"/>
    <w:rsid w:val="00067863"/>
    <w:rsid w:val="00067A99"/>
    <w:rsid w:val="00070085"/>
    <w:rsid w:val="00070120"/>
    <w:rsid w:val="000703EA"/>
    <w:rsid w:val="00070775"/>
    <w:rsid w:val="00070B64"/>
    <w:rsid w:val="00070CFB"/>
    <w:rsid w:val="00070F9E"/>
    <w:rsid w:val="00071034"/>
    <w:rsid w:val="00071907"/>
    <w:rsid w:val="00071A3B"/>
    <w:rsid w:val="00071B34"/>
    <w:rsid w:val="00071DC6"/>
    <w:rsid w:val="0007216C"/>
    <w:rsid w:val="000721AD"/>
    <w:rsid w:val="000725A6"/>
    <w:rsid w:val="0007280E"/>
    <w:rsid w:val="00072829"/>
    <w:rsid w:val="00072D09"/>
    <w:rsid w:val="00072DFB"/>
    <w:rsid w:val="00073535"/>
    <w:rsid w:val="00073677"/>
    <w:rsid w:val="00073709"/>
    <w:rsid w:val="00073B12"/>
    <w:rsid w:val="00073B13"/>
    <w:rsid w:val="00073D04"/>
    <w:rsid w:val="00073DFA"/>
    <w:rsid w:val="000747B4"/>
    <w:rsid w:val="00074895"/>
    <w:rsid w:val="000748E0"/>
    <w:rsid w:val="000748F8"/>
    <w:rsid w:val="00074AE3"/>
    <w:rsid w:val="00074D19"/>
    <w:rsid w:val="00074D86"/>
    <w:rsid w:val="0007540D"/>
    <w:rsid w:val="00075659"/>
    <w:rsid w:val="000757F0"/>
    <w:rsid w:val="00075AA5"/>
    <w:rsid w:val="00075CFB"/>
    <w:rsid w:val="00076A9A"/>
    <w:rsid w:val="0007709E"/>
    <w:rsid w:val="00077386"/>
    <w:rsid w:val="00077477"/>
    <w:rsid w:val="00077D6D"/>
    <w:rsid w:val="00077F0D"/>
    <w:rsid w:val="000800C1"/>
    <w:rsid w:val="000800F2"/>
    <w:rsid w:val="00080387"/>
    <w:rsid w:val="000805FD"/>
    <w:rsid w:val="00080794"/>
    <w:rsid w:val="00080CD5"/>
    <w:rsid w:val="00080FD1"/>
    <w:rsid w:val="0008107F"/>
    <w:rsid w:val="000813A2"/>
    <w:rsid w:val="00081455"/>
    <w:rsid w:val="00081B84"/>
    <w:rsid w:val="00081D51"/>
    <w:rsid w:val="00082044"/>
    <w:rsid w:val="00082A7F"/>
    <w:rsid w:val="0008311C"/>
    <w:rsid w:val="0008319F"/>
    <w:rsid w:val="00083334"/>
    <w:rsid w:val="0008333B"/>
    <w:rsid w:val="000833E0"/>
    <w:rsid w:val="000834FC"/>
    <w:rsid w:val="000835F6"/>
    <w:rsid w:val="00083A8E"/>
    <w:rsid w:val="00083B89"/>
    <w:rsid w:val="00083CF7"/>
    <w:rsid w:val="00084397"/>
    <w:rsid w:val="000848F5"/>
    <w:rsid w:val="00084BA0"/>
    <w:rsid w:val="00084C00"/>
    <w:rsid w:val="00084FF0"/>
    <w:rsid w:val="00085122"/>
    <w:rsid w:val="0008527C"/>
    <w:rsid w:val="00085940"/>
    <w:rsid w:val="00085A0C"/>
    <w:rsid w:val="00085F69"/>
    <w:rsid w:val="000863C6"/>
    <w:rsid w:val="000867F7"/>
    <w:rsid w:val="00086930"/>
    <w:rsid w:val="000871A3"/>
    <w:rsid w:val="00087252"/>
    <w:rsid w:val="00087791"/>
    <w:rsid w:val="000877C1"/>
    <w:rsid w:val="00087912"/>
    <w:rsid w:val="00087C04"/>
    <w:rsid w:val="00087CAB"/>
    <w:rsid w:val="00087D4F"/>
    <w:rsid w:val="00087EF8"/>
    <w:rsid w:val="000901BE"/>
    <w:rsid w:val="000905CC"/>
    <w:rsid w:val="00090B34"/>
    <w:rsid w:val="00090BB2"/>
    <w:rsid w:val="00090BD8"/>
    <w:rsid w:val="00090F5D"/>
    <w:rsid w:val="00091137"/>
    <w:rsid w:val="0009131D"/>
    <w:rsid w:val="000915DC"/>
    <w:rsid w:val="000917D0"/>
    <w:rsid w:val="000919B3"/>
    <w:rsid w:val="00091D35"/>
    <w:rsid w:val="0009213D"/>
    <w:rsid w:val="000925F5"/>
    <w:rsid w:val="000927B0"/>
    <w:rsid w:val="00092D3B"/>
    <w:rsid w:val="00093146"/>
    <w:rsid w:val="00093459"/>
    <w:rsid w:val="000937BD"/>
    <w:rsid w:val="000937BF"/>
    <w:rsid w:val="000938F1"/>
    <w:rsid w:val="000939D7"/>
    <w:rsid w:val="000940B3"/>
    <w:rsid w:val="000941FE"/>
    <w:rsid w:val="0009443F"/>
    <w:rsid w:val="000952AB"/>
    <w:rsid w:val="000954A2"/>
    <w:rsid w:val="000955F5"/>
    <w:rsid w:val="000960C1"/>
    <w:rsid w:val="0009622D"/>
    <w:rsid w:val="000962EB"/>
    <w:rsid w:val="0009638D"/>
    <w:rsid w:val="00096441"/>
    <w:rsid w:val="0009675C"/>
    <w:rsid w:val="000967FC"/>
    <w:rsid w:val="00096C34"/>
    <w:rsid w:val="00096C77"/>
    <w:rsid w:val="00096F98"/>
    <w:rsid w:val="00097488"/>
    <w:rsid w:val="0009768E"/>
    <w:rsid w:val="000977BD"/>
    <w:rsid w:val="000979B8"/>
    <w:rsid w:val="000A00B2"/>
    <w:rsid w:val="000A022F"/>
    <w:rsid w:val="000A0517"/>
    <w:rsid w:val="000A06F9"/>
    <w:rsid w:val="000A0BAE"/>
    <w:rsid w:val="000A0C93"/>
    <w:rsid w:val="000A0D0D"/>
    <w:rsid w:val="000A12E4"/>
    <w:rsid w:val="000A1705"/>
    <w:rsid w:val="000A1768"/>
    <w:rsid w:val="000A1897"/>
    <w:rsid w:val="000A196E"/>
    <w:rsid w:val="000A1AAC"/>
    <w:rsid w:val="000A1AB0"/>
    <w:rsid w:val="000A1CE1"/>
    <w:rsid w:val="000A1DF6"/>
    <w:rsid w:val="000A1E21"/>
    <w:rsid w:val="000A1EDB"/>
    <w:rsid w:val="000A28FA"/>
    <w:rsid w:val="000A2ACA"/>
    <w:rsid w:val="000A2B8F"/>
    <w:rsid w:val="000A2F0D"/>
    <w:rsid w:val="000A31C7"/>
    <w:rsid w:val="000A322A"/>
    <w:rsid w:val="000A3587"/>
    <w:rsid w:val="000A37DD"/>
    <w:rsid w:val="000A3984"/>
    <w:rsid w:val="000A39D1"/>
    <w:rsid w:val="000A39E5"/>
    <w:rsid w:val="000A3E64"/>
    <w:rsid w:val="000A4181"/>
    <w:rsid w:val="000A4623"/>
    <w:rsid w:val="000A4BF1"/>
    <w:rsid w:val="000A4E28"/>
    <w:rsid w:val="000A4ED4"/>
    <w:rsid w:val="000A4F23"/>
    <w:rsid w:val="000A511C"/>
    <w:rsid w:val="000A532C"/>
    <w:rsid w:val="000A58E7"/>
    <w:rsid w:val="000A58F0"/>
    <w:rsid w:val="000A5E70"/>
    <w:rsid w:val="000A5E94"/>
    <w:rsid w:val="000A5F85"/>
    <w:rsid w:val="000A61B1"/>
    <w:rsid w:val="000A6271"/>
    <w:rsid w:val="000A645B"/>
    <w:rsid w:val="000A698B"/>
    <w:rsid w:val="000A6C5A"/>
    <w:rsid w:val="000A6D84"/>
    <w:rsid w:val="000A704C"/>
    <w:rsid w:val="000A70C4"/>
    <w:rsid w:val="000A70E3"/>
    <w:rsid w:val="000A7315"/>
    <w:rsid w:val="000A7388"/>
    <w:rsid w:val="000A7595"/>
    <w:rsid w:val="000A769B"/>
    <w:rsid w:val="000A78E9"/>
    <w:rsid w:val="000A795D"/>
    <w:rsid w:val="000A79C0"/>
    <w:rsid w:val="000A7A2B"/>
    <w:rsid w:val="000A7BD3"/>
    <w:rsid w:val="000A7C18"/>
    <w:rsid w:val="000A7D7C"/>
    <w:rsid w:val="000B0282"/>
    <w:rsid w:val="000B044E"/>
    <w:rsid w:val="000B04E6"/>
    <w:rsid w:val="000B05E0"/>
    <w:rsid w:val="000B05E2"/>
    <w:rsid w:val="000B05ED"/>
    <w:rsid w:val="000B0676"/>
    <w:rsid w:val="000B090D"/>
    <w:rsid w:val="000B0D88"/>
    <w:rsid w:val="000B0FD6"/>
    <w:rsid w:val="000B132F"/>
    <w:rsid w:val="000B17D9"/>
    <w:rsid w:val="000B1997"/>
    <w:rsid w:val="000B21F1"/>
    <w:rsid w:val="000B248F"/>
    <w:rsid w:val="000B2643"/>
    <w:rsid w:val="000B2673"/>
    <w:rsid w:val="000B3421"/>
    <w:rsid w:val="000B3489"/>
    <w:rsid w:val="000B3C28"/>
    <w:rsid w:val="000B4053"/>
    <w:rsid w:val="000B44EF"/>
    <w:rsid w:val="000B49CF"/>
    <w:rsid w:val="000B4B62"/>
    <w:rsid w:val="000B535E"/>
    <w:rsid w:val="000B568F"/>
    <w:rsid w:val="000B569C"/>
    <w:rsid w:val="000B60A1"/>
    <w:rsid w:val="000B60F5"/>
    <w:rsid w:val="000B626F"/>
    <w:rsid w:val="000B65F3"/>
    <w:rsid w:val="000B690C"/>
    <w:rsid w:val="000B693E"/>
    <w:rsid w:val="000B73EC"/>
    <w:rsid w:val="000B7556"/>
    <w:rsid w:val="000B758B"/>
    <w:rsid w:val="000B76C1"/>
    <w:rsid w:val="000C033C"/>
    <w:rsid w:val="000C085A"/>
    <w:rsid w:val="000C0AFB"/>
    <w:rsid w:val="000C111E"/>
    <w:rsid w:val="000C13DF"/>
    <w:rsid w:val="000C1405"/>
    <w:rsid w:val="000C1B1B"/>
    <w:rsid w:val="000C1B5A"/>
    <w:rsid w:val="000C2847"/>
    <w:rsid w:val="000C2F71"/>
    <w:rsid w:val="000C3041"/>
    <w:rsid w:val="000C32C2"/>
    <w:rsid w:val="000C364C"/>
    <w:rsid w:val="000C3651"/>
    <w:rsid w:val="000C3831"/>
    <w:rsid w:val="000C3934"/>
    <w:rsid w:val="000C3ED9"/>
    <w:rsid w:val="000C4034"/>
    <w:rsid w:val="000C406F"/>
    <w:rsid w:val="000C423C"/>
    <w:rsid w:val="000C42F1"/>
    <w:rsid w:val="000C44B1"/>
    <w:rsid w:val="000C4506"/>
    <w:rsid w:val="000C4626"/>
    <w:rsid w:val="000C4731"/>
    <w:rsid w:val="000C4D44"/>
    <w:rsid w:val="000C4E61"/>
    <w:rsid w:val="000C4FD5"/>
    <w:rsid w:val="000C522C"/>
    <w:rsid w:val="000C54FC"/>
    <w:rsid w:val="000C5749"/>
    <w:rsid w:val="000C58A3"/>
    <w:rsid w:val="000C5F19"/>
    <w:rsid w:val="000C61B0"/>
    <w:rsid w:val="000C6C10"/>
    <w:rsid w:val="000C76BB"/>
    <w:rsid w:val="000C79F9"/>
    <w:rsid w:val="000C7F57"/>
    <w:rsid w:val="000D010B"/>
    <w:rsid w:val="000D014C"/>
    <w:rsid w:val="000D0386"/>
    <w:rsid w:val="000D04C5"/>
    <w:rsid w:val="000D0BB2"/>
    <w:rsid w:val="000D0D23"/>
    <w:rsid w:val="000D0E0A"/>
    <w:rsid w:val="000D10F0"/>
    <w:rsid w:val="000D1807"/>
    <w:rsid w:val="000D2241"/>
    <w:rsid w:val="000D22A7"/>
    <w:rsid w:val="000D2321"/>
    <w:rsid w:val="000D2547"/>
    <w:rsid w:val="000D2E44"/>
    <w:rsid w:val="000D325D"/>
    <w:rsid w:val="000D33BC"/>
    <w:rsid w:val="000D33D2"/>
    <w:rsid w:val="000D3AF0"/>
    <w:rsid w:val="000D3C05"/>
    <w:rsid w:val="000D3DF8"/>
    <w:rsid w:val="000D4293"/>
    <w:rsid w:val="000D45D9"/>
    <w:rsid w:val="000D4AC9"/>
    <w:rsid w:val="000D4AEA"/>
    <w:rsid w:val="000D5287"/>
    <w:rsid w:val="000D5504"/>
    <w:rsid w:val="000D5692"/>
    <w:rsid w:val="000D57CD"/>
    <w:rsid w:val="000D5B62"/>
    <w:rsid w:val="000D5C0C"/>
    <w:rsid w:val="000D5C51"/>
    <w:rsid w:val="000D5D5A"/>
    <w:rsid w:val="000D5D77"/>
    <w:rsid w:val="000D6144"/>
    <w:rsid w:val="000D65C4"/>
    <w:rsid w:val="000D665D"/>
    <w:rsid w:val="000D6B0D"/>
    <w:rsid w:val="000D726F"/>
    <w:rsid w:val="000D7466"/>
    <w:rsid w:val="000D789B"/>
    <w:rsid w:val="000D7AAE"/>
    <w:rsid w:val="000D7D73"/>
    <w:rsid w:val="000D7EE1"/>
    <w:rsid w:val="000E0105"/>
    <w:rsid w:val="000E01CD"/>
    <w:rsid w:val="000E0430"/>
    <w:rsid w:val="000E05AC"/>
    <w:rsid w:val="000E05DB"/>
    <w:rsid w:val="000E0634"/>
    <w:rsid w:val="000E09FE"/>
    <w:rsid w:val="000E0A5C"/>
    <w:rsid w:val="000E10A0"/>
    <w:rsid w:val="000E138E"/>
    <w:rsid w:val="000E15A4"/>
    <w:rsid w:val="000E1693"/>
    <w:rsid w:val="000E16D2"/>
    <w:rsid w:val="000E1736"/>
    <w:rsid w:val="000E17EB"/>
    <w:rsid w:val="000E186C"/>
    <w:rsid w:val="000E1ADF"/>
    <w:rsid w:val="000E209D"/>
    <w:rsid w:val="000E21D1"/>
    <w:rsid w:val="000E22DD"/>
    <w:rsid w:val="000E231E"/>
    <w:rsid w:val="000E329C"/>
    <w:rsid w:val="000E37F0"/>
    <w:rsid w:val="000E38D1"/>
    <w:rsid w:val="000E3980"/>
    <w:rsid w:val="000E3B36"/>
    <w:rsid w:val="000E3CEC"/>
    <w:rsid w:val="000E3EF1"/>
    <w:rsid w:val="000E4117"/>
    <w:rsid w:val="000E41F0"/>
    <w:rsid w:val="000E44F2"/>
    <w:rsid w:val="000E4558"/>
    <w:rsid w:val="000E46AF"/>
    <w:rsid w:val="000E4862"/>
    <w:rsid w:val="000E4E83"/>
    <w:rsid w:val="000E50A6"/>
    <w:rsid w:val="000E5151"/>
    <w:rsid w:val="000E5526"/>
    <w:rsid w:val="000E556E"/>
    <w:rsid w:val="000E572A"/>
    <w:rsid w:val="000E5854"/>
    <w:rsid w:val="000E5C96"/>
    <w:rsid w:val="000E5FB7"/>
    <w:rsid w:val="000E5FE6"/>
    <w:rsid w:val="000E6687"/>
    <w:rsid w:val="000E6820"/>
    <w:rsid w:val="000E69BF"/>
    <w:rsid w:val="000E6FC4"/>
    <w:rsid w:val="000E767F"/>
    <w:rsid w:val="000E77B4"/>
    <w:rsid w:val="000E77F9"/>
    <w:rsid w:val="000E78D5"/>
    <w:rsid w:val="000E7B2B"/>
    <w:rsid w:val="000F0028"/>
    <w:rsid w:val="000F0A36"/>
    <w:rsid w:val="000F12C9"/>
    <w:rsid w:val="000F1477"/>
    <w:rsid w:val="000F198F"/>
    <w:rsid w:val="000F1BFC"/>
    <w:rsid w:val="000F21C3"/>
    <w:rsid w:val="000F24BF"/>
    <w:rsid w:val="000F25F5"/>
    <w:rsid w:val="000F3232"/>
    <w:rsid w:val="000F325B"/>
    <w:rsid w:val="000F3C5C"/>
    <w:rsid w:val="000F3FA1"/>
    <w:rsid w:val="000F41E7"/>
    <w:rsid w:val="000F426B"/>
    <w:rsid w:val="000F46B7"/>
    <w:rsid w:val="000F4E5C"/>
    <w:rsid w:val="000F4FF8"/>
    <w:rsid w:val="000F5515"/>
    <w:rsid w:val="000F560F"/>
    <w:rsid w:val="000F5652"/>
    <w:rsid w:val="000F57A5"/>
    <w:rsid w:val="000F57AF"/>
    <w:rsid w:val="000F5B25"/>
    <w:rsid w:val="000F6238"/>
    <w:rsid w:val="000F629F"/>
    <w:rsid w:val="000F65F0"/>
    <w:rsid w:val="000F668D"/>
    <w:rsid w:val="000F6735"/>
    <w:rsid w:val="000F686C"/>
    <w:rsid w:val="000F6CA7"/>
    <w:rsid w:val="000F72B0"/>
    <w:rsid w:val="000F74A4"/>
    <w:rsid w:val="000F74AB"/>
    <w:rsid w:val="000F7D9D"/>
    <w:rsid w:val="000F7E5A"/>
    <w:rsid w:val="000F7FAB"/>
    <w:rsid w:val="000F7FB4"/>
    <w:rsid w:val="001000C4"/>
    <w:rsid w:val="0010017A"/>
    <w:rsid w:val="001009EA"/>
    <w:rsid w:val="00100A3F"/>
    <w:rsid w:val="001011CB"/>
    <w:rsid w:val="001011F1"/>
    <w:rsid w:val="001012DD"/>
    <w:rsid w:val="0010171A"/>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B43"/>
    <w:rsid w:val="00103B74"/>
    <w:rsid w:val="00103E6B"/>
    <w:rsid w:val="001042EC"/>
    <w:rsid w:val="00104B70"/>
    <w:rsid w:val="00104C2D"/>
    <w:rsid w:val="00104C9A"/>
    <w:rsid w:val="00104D96"/>
    <w:rsid w:val="00104DFB"/>
    <w:rsid w:val="0010564A"/>
    <w:rsid w:val="00105A43"/>
    <w:rsid w:val="00105BB2"/>
    <w:rsid w:val="00105E6E"/>
    <w:rsid w:val="001068C7"/>
    <w:rsid w:val="00106993"/>
    <w:rsid w:val="00106A45"/>
    <w:rsid w:val="00106BCA"/>
    <w:rsid w:val="00106C89"/>
    <w:rsid w:val="00106D05"/>
    <w:rsid w:val="00106D22"/>
    <w:rsid w:val="00107011"/>
    <w:rsid w:val="00107696"/>
    <w:rsid w:val="001076E7"/>
    <w:rsid w:val="001078C6"/>
    <w:rsid w:val="00107BFE"/>
    <w:rsid w:val="00107F75"/>
    <w:rsid w:val="001101A3"/>
    <w:rsid w:val="00110549"/>
    <w:rsid w:val="00110663"/>
    <w:rsid w:val="00110F26"/>
    <w:rsid w:val="001111C1"/>
    <w:rsid w:val="001114BC"/>
    <w:rsid w:val="00111954"/>
    <w:rsid w:val="0011199F"/>
    <w:rsid w:val="001119A3"/>
    <w:rsid w:val="00111B44"/>
    <w:rsid w:val="00111CCF"/>
    <w:rsid w:val="00112022"/>
    <w:rsid w:val="00112065"/>
    <w:rsid w:val="00112353"/>
    <w:rsid w:val="0011254C"/>
    <w:rsid w:val="00112A43"/>
    <w:rsid w:val="00112AAC"/>
    <w:rsid w:val="00112DF2"/>
    <w:rsid w:val="00112F4F"/>
    <w:rsid w:val="0011307B"/>
    <w:rsid w:val="001133AF"/>
    <w:rsid w:val="00113402"/>
    <w:rsid w:val="00113BF8"/>
    <w:rsid w:val="0011420F"/>
    <w:rsid w:val="001142C7"/>
    <w:rsid w:val="00114602"/>
    <w:rsid w:val="0011461C"/>
    <w:rsid w:val="0011484F"/>
    <w:rsid w:val="00114A8D"/>
    <w:rsid w:val="00114AAE"/>
    <w:rsid w:val="001155F7"/>
    <w:rsid w:val="00115B4D"/>
    <w:rsid w:val="00115E92"/>
    <w:rsid w:val="00115EA7"/>
    <w:rsid w:val="0011630C"/>
    <w:rsid w:val="00116542"/>
    <w:rsid w:val="001169A5"/>
    <w:rsid w:val="00117175"/>
    <w:rsid w:val="0011727E"/>
    <w:rsid w:val="0011731D"/>
    <w:rsid w:val="001176A6"/>
    <w:rsid w:val="00117BCE"/>
    <w:rsid w:val="00117BDD"/>
    <w:rsid w:val="00117D5A"/>
    <w:rsid w:val="001205C1"/>
    <w:rsid w:val="00120BCA"/>
    <w:rsid w:val="00120DE8"/>
    <w:rsid w:val="0012121F"/>
    <w:rsid w:val="001219AD"/>
    <w:rsid w:val="00121AC3"/>
    <w:rsid w:val="00121B5B"/>
    <w:rsid w:val="00121BC7"/>
    <w:rsid w:val="00121F15"/>
    <w:rsid w:val="00121FE2"/>
    <w:rsid w:val="001221F6"/>
    <w:rsid w:val="001224BA"/>
    <w:rsid w:val="00122765"/>
    <w:rsid w:val="00122940"/>
    <w:rsid w:val="00122A1E"/>
    <w:rsid w:val="00122F03"/>
    <w:rsid w:val="00123129"/>
    <w:rsid w:val="0012392A"/>
    <w:rsid w:val="001239D3"/>
    <w:rsid w:val="00123B50"/>
    <w:rsid w:val="00123D21"/>
    <w:rsid w:val="00123F4E"/>
    <w:rsid w:val="00123FCC"/>
    <w:rsid w:val="00124387"/>
    <w:rsid w:val="00124649"/>
    <w:rsid w:val="00124968"/>
    <w:rsid w:val="00124AEF"/>
    <w:rsid w:val="00124E86"/>
    <w:rsid w:val="001251DB"/>
    <w:rsid w:val="001251EC"/>
    <w:rsid w:val="0012532A"/>
    <w:rsid w:val="00125398"/>
    <w:rsid w:val="001253AB"/>
    <w:rsid w:val="001255D6"/>
    <w:rsid w:val="0012567A"/>
    <w:rsid w:val="001256B3"/>
    <w:rsid w:val="00125A02"/>
    <w:rsid w:val="00125EE2"/>
    <w:rsid w:val="00125FBA"/>
    <w:rsid w:val="00126141"/>
    <w:rsid w:val="00126143"/>
    <w:rsid w:val="0012667F"/>
    <w:rsid w:val="001267DA"/>
    <w:rsid w:val="00126AE3"/>
    <w:rsid w:val="00126BC0"/>
    <w:rsid w:val="00126EEC"/>
    <w:rsid w:val="00126F90"/>
    <w:rsid w:val="001270A5"/>
    <w:rsid w:val="00127592"/>
    <w:rsid w:val="00127BFE"/>
    <w:rsid w:val="00127CCC"/>
    <w:rsid w:val="00127F3B"/>
    <w:rsid w:val="00130016"/>
    <w:rsid w:val="001300F9"/>
    <w:rsid w:val="00130591"/>
    <w:rsid w:val="00130715"/>
    <w:rsid w:val="00130CA9"/>
    <w:rsid w:val="00130E69"/>
    <w:rsid w:val="001310F2"/>
    <w:rsid w:val="0013112E"/>
    <w:rsid w:val="001311FA"/>
    <w:rsid w:val="0013123E"/>
    <w:rsid w:val="00131397"/>
    <w:rsid w:val="00131C5B"/>
    <w:rsid w:val="00131E32"/>
    <w:rsid w:val="001324F3"/>
    <w:rsid w:val="00132824"/>
    <w:rsid w:val="00132A7F"/>
    <w:rsid w:val="00132FFE"/>
    <w:rsid w:val="0013329A"/>
    <w:rsid w:val="00133386"/>
    <w:rsid w:val="001336EC"/>
    <w:rsid w:val="00133A1E"/>
    <w:rsid w:val="00133AAB"/>
    <w:rsid w:val="00133ABC"/>
    <w:rsid w:val="00133C76"/>
    <w:rsid w:val="00133E47"/>
    <w:rsid w:val="0013438A"/>
    <w:rsid w:val="0013456D"/>
    <w:rsid w:val="001346EC"/>
    <w:rsid w:val="0013618E"/>
    <w:rsid w:val="001364F2"/>
    <w:rsid w:val="001369F8"/>
    <w:rsid w:val="001378A4"/>
    <w:rsid w:val="00137972"/>
    <w:rsid w:val="00137CE2"/>
    <w:rsid w:val="00137E34"/>
    <w:rsid w:val="001401CE"/>
    <w:rsid w:val="001401FC"/>
    <w:rsid w:val="00140583"/>
    <w:rsid w:val="00140A93"/>
    <w:rsid w:val="00140BAA"/>
    <w:rsid w:val="00141AA6"/>
    <w:rsid w:val="00141D01"/>
    <w:rsid w:val="00141D67"/>
    <w:rsid w:val="0014232B"/>
    <w:rsid w:val="001425CA"/>
    <w:rsid w:val="0014260D"/>
    <w:rsid w:val="001426A3"/>
    <w:rsid w:val="0014290F"/>
    <w:rsid w:val="00142993"/>
    <w:rsid w:val="00142A30"/>
    <w:rsid w:val="00142CC3"/>
    <w:rsid w:val="0014335C"/>
    <w:rsid w:val="0014358D"/>
    <w:rsid w:val="0014359A"/>
    <w:rsid w:val="00143F1E"/>
    <w:rsid w:val="00143F42"/>
    <w:rsid w:val="00143FBB"/>
    <w:rsid w:val="0014414D"/>
    <w:rsid w:val="001442E3"/>
    <w:rsid w:val="00144524"/>
    <w:rsid w:val="00144954"/>
    <w:rsid w:val="00144CB9"/>
    <w:rsid w:val="0014543E"/>
    <w:rsid w:val="00145567"/>
    <w:rsid w:val="0014562D"/>
    <w:rsid w:val="0014574E"/>
    <w:rsid w:val="001457DB"/>
    <w:rsid w:val="00145A27"/>
    <w:rsid w:val="00145E20"/>
    <w:rsid w:val="00145FA7"/>
    <w:rsid w:val="00145FC5"/>
    <w:rsid w:val="00146932"/>
    <w:rsid w:val="00146C92"/>
    <w:rsid w:val="00146D91"/>
    <w:rsid w:val="00146DD2"/>
    <w:rsid w:val="0014722A"/>
    <w:rsid w:val="001473DD"/>
    <w:rsid w:val="001473E4"/>
    <w:rsid w:val="001473F2"/>
    <w:rsid w:val="0014756A"/>
    <w:rsid w:val="00147F17"/>
    <w:rsid w:val="0015022F"/>
    <w:rsid w:val="0015025C"/>
    <w:rsid w:val="00150538"/>
    <w:rsid w:val="00150911"/>
    <w:rsid w:val="00150A97"/>
    <w:rsid w:val="00150C06"/>
    <w:rsid w:val="001513C7"/>
    <w:rsid w:val="001516E0"/>
    <w:rsid w:val="0015188D"/>
    <w:rsid w:val="00151AF9"/>
    <w:rsid w:val="00151C96"/>
    <w:rsid w:val="00151E6F"/>
    <w:rsid w:val="00151FF4"/>
    <w:rsid w:val="00152205"/>
    <w:rsid w:val="0015233E"/>
    <w:rsid w:val="0015236F"/>
    <w:rsid w:val="001524ED"/>
    <w:rsid w:val="00152C44"/>
    <w:rsid w:val="00152DD4"/>
    <w:rsid w:val="00152F52"/>
    <w:rsid w:val="00152FC8"/>
    <w:rsid w:val="001534BD"/>
    <w:rsid w:val="00154213"/>
    <w:rsid w:val="00155A67"/>
    <w:rsid w:val="00155EC3"/>
    <w:rsid w:val="00155FE1"/>
    <w:rsid w:val="001562DA"/>
    <w:rsid w:val="00156321"/>
    <w:rsid w:val="001564E2"/>
    <w:rsid w:val="001565FB"/>
    <w:rsid w:val="0015660F"/>
    <w:rsid w:val="00156D4D"/>
    <w:rsid w:val="00157CFB"/>
    <w:rsid w:val="00160012"/>
    <w:rsid w:val="00160091"/>
    <w:rsid w:val="001600C3"/>
    <w:rsid w:val="001608E4"/>
    <w:rsid w:val="00160BF4"/>
    <w:rsid w:val="00160D55"/>
    <w:rsid w:val="00160FEB"/>
    <w:rsid w:val="001610CE"/>
    <w:rsid w:val="001611E8"/>
    <w:rsid w:val="0016140C"/>
    <w:rsid w:val="00161628"/>
    <w:rsid w:val="00161688"/>
    <w:rsid w:val="00161B60"/>
    <w:rsid w:val="00161FB9"/>
    <w:rsid w:val="00162042"/>
    <w:rsid w:val="0016232E"/>
    <w:rsid w:val="00162385"/>
    <w:rsid w:val="00162449"/>
    <w:rsid w:val="001628F9"/>
    <w:rsid w:val="00162AA4"/>
    <w:rsid w:val="00162ADE"/>
    <w:rsid w:val="00162BE3"/>
    <w:rsid w:val="00162EEB"/>
    <w:rsid w:val="0016318D"/>
    <w:rsid w:val="00163267"/>
    <w:rsid w:val="0016354D"/>
    <w:rsid w:val="001638EA"/>
    <w:rsid w:val="001639D0"/>
    <w:rsid w:val="00163ED2"/>
    <w:rsid w:val="00163F72"/>
    <w:rsid w:val="00163FAC"/>
    <w:rsid w:val="00164160"/>
    <w:rsid w:val="00164268"/>
    <w:rsid w:val="0016449B"/>
    <w:rsid w:val="0016449F"/>
    <w:rsid w:val="00164817"/>
    <w:rsid w:val="001648D2"/>
    <w:rsid w:val="001649B6"/>
    <w:rsid w:val="001649EC"/>
    <w:rsid w:val="00164A6C"/>
    <w:rsid w:val="00164B3C"/>
    <w:rsid w:val="00164C98"/>
    <w:rsid w:val="001651B1"/>
    <w:rsid w:val="001651FA"/>
    <w:rsid w:val="00165238"/>
    <w:rsid w:val="0016545B"/>
    <w:rsid w:val="00165992"/>
    <w:rsid w:val="001659D6"/>
    <w:rsid w:val="00165CD5"/>
    <w:rsid w:val="0016600C"/>
    <w:rsid w:val="00166122"/>
    <w:rsid w:val="00166152"/>
    <w:rsid w:val="00166606"/>
    <w:rsid w:val="00166C2A"/>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8EB"/>
    <w:rsid w:val="00171DF1"/>
    <w:rsid w:val="00172011"/>
    <w:rsid w:val="001723FE"/>
    <w:rsid w:val="001724E1"/>
    <w:rsid w:val="001725B1"/>
    <w:rsid w:val="001726A4"/>
    <w:rsid w:val="001729A0"/>
    <w:rsid w:val="001729A7"/>
    <w:rsid w:val="00172C3C"/>
    <w:rsid w:val="00173416"/>
    <w:rsid w:val="0017348D"/>
    <w:rsid w:val="0017378C"/>
    <w:rsid w:val="00173867"/>
    <w:rsid w:val="001738EF"/>
    <w:rsid w:val="00173917"/>
    <w:rsid w:val="00174026"/>
    <w:rsid w:val="00174039"/>
    <w:rsid w:val="00174193"/>
    <w:rsid w:val="00174BEA"/>
    <w:rsid w:val="00174DE9"/>
    <w:rsid w:val="00174F49"/>
    <w:rsid w:val="0017510C"/>
    <w:rsid w:val="00175259"/>
    <w:rsid w:val="001759B1"/>
    <w:rsid w:val="001761B3"/>
    <w:rsid w:val="001762EF"/>
    <w:rsid w:val="00176379"/>
    <w:rsid w:val="001766D7"/>
    <w:rsid w:val="00176B73"/>
    <w:rsid w:val="00176FE9"/>
    <w:rsid w:val="00177250"/>
    <w:rsid w:val="001776CE"/>
    <w:rsid w:val="001776DE"/>
    <w:rsid w:val="00177871"/>
    <w:rsid w:val="00177957"/>
    <w:rsid w:val="00177C3D"/>
    <w:rsid w:val="00177CAF"/>
    <w:rsid w:val="00177D4C"/>
    <w:rsid w:val="00177D88"/>
    <w:rsid w:val="00177E5A"/>
    <w:rsid w:val="0018019C"/>
    <w:rsid w:val="0018039F"/>
    <w:rsid w:val="001804AA"/>
    <w:rsid w:val="001807BF"/>
    <w:rsid w:val="00180AFF"/>
    <w:rsid w:val="00180BAF"/>
    <w:rsid w:val="00180C17"/>
    <w:rsid w:val="00180E51"/>
    <w:rsid w:val="00180F0E"/>
    <w:rsid w:val="0018136D"/>
    <w:rsid w:val="0018146E"/>
    <w:rsid w:val="00181AD2"/>
    <w:rsid w:val="0018264C"/>
    <w:rsid w:val="00182872"/>
    <w:rsid w:val="00182A71"/>
    <w:rsid w:val="00182CBD"/>
    <w:rsid w:val="00182E7C"/>
    <w:rsid w:val="001836D6"/>
    <w:rsid w:val="001839D7"/>
    <w:rsid w:val="00183A05"/>
    <w:rsid w:val="0018472F"/>
    <w:rsid w:val="001848D6"/>
    <w:rsid w:val="00184F83"/>
    <w:rsid w:val="001854A8"/>
    <w:rsid w:val="001855EC"/>
    <w:rsid w:val="0018574F"/>
    <w:rsid w:val="00185A07"/>
    <w:rsid w:val="00185C7C"/>
    <w:rsid w:val="00185CBF"/>
    <w:rsid w:val="00185FF5"/>
    <w:rsid w:val="00185FF8"/>
    <w:rsid w:val="00186070"/>
    <w:rsid w:val="001861BE"/>
    <w:rsid w:val="00186385"/>
    <w:rsid w:val="00186974"/>
    <w:rsid w:val="00186A1C"/>
    <w:rsid w:val="00186D3D"/>
    <w:rsid w:val="0018737B"/>
    <w:rsid w:val="001874AA"/>
    <w:rsid w:val="00187659"/>
    <w:rsid w:val="00190831"/>
    <w:rsid w:val="00190A3F"/>
    <w:rsid w:val="00190B51"/>
    <w:rsid w:val="00190D35"/>
    <w:rsid w:val="00191466"/>
    <w:rsid w:val="001915E6"/>
    <w:rsid w:val="001918BC"/>
    <w:rsid w:val="001928A7"/>
    <w:rsid w:val="00192C5C"/>
    <w:rsid w:val="001932CF"/>
    <w:rsid w:val="00193487"/>
    <w:rsid w:val="00193670"/>
    <w:rsid w:val="00193DA3"/>
    <w:rsid w:val="001940A3"/>
    <w:rsid w:val="001940A4"/>
    <w:rsid w:val="001944AD"/>
    <w:rsid w:val="001944FE"/>
    <w:rsid w:val="0019456F"/>
    <w:rsid w:val="001948E1"/>
    <w:rsid w:val="001948E7"/>
    <w:rsid w:val="00194EA5"/>
    <w:rsid w:val="001951F2"/>
    <w:rsid w:val="00195206"/>
    <w:rsid w:val="001953FE"/>
    <w:rsid w:val="0019550D"/>
    <w:rsid w:val="001956DF"/>
    <w:rsid w:val="001958CB"/>
    <w:rsid w:val="00195C02"/>
    <w:rsid w:val="00195EB1"/>
    <w:rsid w:val="0019644B"/>
    <w:rsid w:val="001964B0"/>
    <w:rsid w:val="00196660"/>
    <w:rsid w:val="0019698B"/>
    <w:rsid w:val="00196AC3"/>
    <w:rsid w:val="00196BC2"/>
    <w:rsid w:val="00196F15"/>
    <w:rsid w:val="001971F4"/>
    <w:rsid w:val="00197469"/>
    <w:rsid w:val="0019788D"/>
    <w:rsid w:val="00197CAE"/>
    <w:rsid w:val="00197D00"/>
    <w:rsid w:val="001A011D"/>
    <w:rsid w:val="001A02D3"/>
    <w:rsid w:val="001A02F5"/>
    <w:rsid w:val="001A040E"/>
    <w:rsid w:val="001A055D"/>
    <w:rsid w:val="001A060A"/>
    <w:rsid w:val="001A062B"/>
    <w:rsid w:val="001A0BCD"/>
    <w:rsid w:val="001A0C45"/>
    <w:rsid w:val="001A0E16"/>
    <w:rsid w:val="001A143D"/>
    <w:rsid w:val="001A1591"/>
    <w:rsid w:val="001A16B5"/>
    <w:rsid w:val="001A19BE"/>
    <w:rsid w:val="001A1DAD"/>
    <w:rsid w:val="001A1E29"/>
    <w:rsid w:val="001A1EAC"/>
    <w:rsid w:val="001A2237"/>
    <w:rsid w:val="001A351D"/>
    <w:rsid w:val="001A359D"/>
    <w:rsid w:val="001A3B5B"/>
    <w:rsid w:val="001A3E86"/>
    <w:rsid w:val="001A3EAE"/>
    <w:rsid w:val="001A413B"/>
    <w:rsid w:val="001A4167"/>
    <w:rsid w:val="001A4368"/>
    <w:rsid w:val="001A4968"/>
    <w:rsid w:val="001A4F52"/>
    <w:rsid w:val="001A51B0"/>
    <w:rsid w:val="001A55BA"/>
    <w:rsid w:val="001A57A0"/>
    <w:rsid w:val="001A5FED"/>
    <w:rsid w:val="001A6416"/>
    <w:rsid w:val="001A6549"/>
    <w:rsid w:val="001A67E0"/>
    <w:rsid w:val="001A6829"/>
    <w:rsid w:val="001A6990"/>
    <w:rsid w:val="001A6ABD"/>
    <w:rsid w:val="001A6D87"/>
    <w:rsid w:val="001A7456"/>
    <w:rsid w:val="001A76CF"/>
    <w:rsid w:val="001A7886"/>
    <w:rsid w:val="001A7B00"/>
    <w:rsid w:val="001A7B6A"/>
    <w:rsid w:val="001B0242"/>
    <w:rsid w:val="001B0696"/>
    <w:rsid w:val="001B06B5"/>
    <w:rsid w:val="001B092E"/>
    <w:rsid w:val="001B0AFC"/>
    <w:rsid w:val="001B0DBB"/>
    <w:rsid w:val="001B0E92"/>
    <w:rsid w:val="001B1553"/>
    <w:rsid w:val="001B15A1"/>
    <w:rsid w:val="001B1723"/>
    <w:rsid w:val="001B1C62"/>
    <w:rsid w:val="001B204F"/>
    <w:rsid w:val="001B20DB"/>
    <w:rsid w:val="001B25EF"/>
    <w:rsid w:val="001B2FAF"/>
    <w:rsid w:val="001B306F"/>
    <w:rsid w:val="001B32BF"/>
    <w:rsid w:val="001B365A"/>
    <w:rsid w:val="001B3AEE"/>
    <w:rsid w:val="001B3AFB"/>
    <w:rsid w:val="001B3E90"/>
    <w:rsid w:val="001B4DD8"/>
    <w:rsid w:val="001B4DEF"/>
    <w:rsid w:val="001B4E7C"/>
    <w:rsid w:val="001B4EB0"/>
    <w:rsid w:val="001B5171"/>
    <w:rsid w:val="001B58E2"/>
    <w:rsid w:val="001B5952"/>
    <w:rsid w:val="001B5B0E"/>
    <w:rsid w:val="001B5CC3"/>
    <w:rsid w:val="001B652D"/>
    <w:rsid w:val="001B69E6"/>
    <w:rsid w:val="001B6FD3"/>
    <w:rsid w:val="001B73BF"/>
    <w:rsid w:val="001B755B"/>
    <w:rsid w:val="001B76B8"/>
    <w:rsid w:val="001B76E6"/>
    <w:rsid w:val="001B7714"/>
    <w:rsid w:val="001B7750"/>
    <w:rsid w:val="001B7936"/>
    <w:rsid w:val="001B7B77"/>
    <w:rsid w:val="001C0A4A"/>
    <w:rsid w:val="001C0A97"/>
    <w:rsid w:val="001C0C51"/>
    <w:rsid w:val="001C0CE0"/>
    <w:rsid w:val="001C0E3B"/>
    <w:rsid w:val="001C1245"/>
    <w:rsid w:val="001C141A"/>
    <w:rsid w:val="001C162E"/>
    <w:rsid w:val="001C1B8F"/>
    <w:rsid w:val="001C1E47"/>
    <w:rsid w:val="001C2ECB"/>
    <w:rsid w:val="001C3A29"/>
    <w:rsid w:val="001C3C27"/>
    <w:rsid w:val="001C443E"/>
    <w:rsid w:val="001C4C36"/>
    <w:rsid w:val="001C4D75"/>
    <w:rsid w:val="001C510A"/>
    <w:rsid w:val="001C526D"/>
    <w:rsid w:val="001C53C8"/>
    <w:rsid w:val="001C54D4"/>
    <w:rsid w:val="001C54D8"/>
    <w:rsid w:val="001C5544"/>
    <w:rsid w:val="001C55E2"/>
    <w:rsid w:val="001C609D"/>
    <w:rsid w:val="001C61F0"/>
    <w:rsid w:val="001C6295"/>
    <w:rsid w:val="001C648F"/>
    <w:rsid w:val="001C65D9"/>
    <w:rsid w:val="001C7102"/>
    <w:rsid w:val="001C710B"/>
    <w:rsid w:val="001C7805"/>
    <w:rsid w:val="001C7855"/>
    <w:rsid w:val="001C7B4E"/>
    <w:rsid w:val="001C7CE5"/>
    <w:rsid w:val="001C7D75"/>
    <w:rsid w:val="001C7D7F"/>
    <w:rsid w:val="001C7F72"/>
    <w:rsid w:val="001D0080"/>
    <w:rsid w:val="001D0172"/>
    <w:rsid w:val="001D055B"/>
    <w:rsid w:val="001D0595"/>
    <w:rsid w:val="001D08AB"/>
    <w:rsid w:val="001D09E3"/>
    <w:rsid w:val="001D0AF7"/>
    <w:rsid w:val="001D0B23"/>
    <w:rsid w:val="001D1476"/>
    <w:rsid w:val="001D14B8"/>
    <w:rsid w:val="001D23AA"/>
    <w:rsid w:val="001D243D"/>
    <w:rsid w:val="001D2F58"/>
    <w:rsid w:val="001D3164"/>
    <w:rsid w:val="001D3183"/>
    <w:rsid w:val="001D34D8"/>
    <w:rsid w:val="001D3AE4"/>
    <w:rsid w:val="001D3BDE"/>
    <w:rsid w:val="001D3CB8"/>
    <w:rsid w:val="001D3F8B"/>
    <w:rsid w:val="001D4044"/>
    <w:rsid w:val="001D42D0"/>
    <w:rsid w:val="001D44C5"/>
    <w:rsid w:val="001D4504"/>
    <w:rsid w:val="001D46D9"/>
    <w:rsid w:val="001D4B0C"/>
    <w:rsid w:val="001D511F"/>
    <w:rsid w:val="001D5197"/>
    <w:rsid w:val="001D5358"/>
    <w:rsid w:val="001D53E4"/>
    <w:rsid w:val="001D5477"/>
    <w:rsid w:val="001D5548"/>
    <w:rsid w:val="001D5559"/>
    <w:rsid w:val="001D5A45"/>
    <w:rsid w:val="001D5BA5"/>
    <w:rsid w:val="001D619E"/>
    <w:rsid w:val="001D667A"/>
    <w:rsid w:val="001D6959"/>
    <w:rsid w:val="001D6C55"/>
    <w:rsid w:val="001D720F"/>
    <w:rsid w:val="001D7345"/>
    <w:rsid w:val="001D7567"/>
    <w:rsid w:val="001D7629"/>
    <w:rsid w:val="001D7FA1"/>
    <w:rsid w:val="001E058A"/>
    <w:rsid w:val="001E0774"/>
    <w:rsid w:val="001E139E"/>
    <w:rsid w:val="001E16F7"/>
    <w:rsid w:val="001E17B0"/>
    <w:rsid w:val="001E1823"/>
    <w:rsid w:val="001E18F6"/>
    <w:rsid w:val="001E2229"/>
    <w:rsid w:val="001E2472"/>
    <w:rsid w:val="001E2B61"/>
    <w:rsid w:val="001E2F5B"/>
    <w:rsid w:val="001E344A"/>
    <w:rsid w:val="001E38BC"/>
    <w:rsid w:val="001E3BD5"/>
    <w:rsid w:val="001E4293"/>
    <w:rsid w:val="001E443B"/>
    <w:rsid w:val="001E487C"/>
    <w:rsid w:val="001E48F0"/>
    <w:rsid w:val="001E4ECB"/>
    <w:rsid w:val="001E5149"/>
    <w:rsid w:val="001E5219"/>
    <w:rsid w:val="001E5480"/>
    <w:rsid w:val="001E64A6"/>
    <w:rsid w:val="001E66DD"/>
    <w:rsid w:val="001E69AC"/>
    <w:rsid w:val="001E6AEA"/>
    <w:rsid w:val="001E6D10"/>
    <w:rsid w:val="001E6D97"/>
    <w:rsid w:val="001E6DF0"/>
    <w:rsid w:val="001E7213"/>
    <w:rsid w:val="001E72A9"/>
    <w:rsid w:val="001E7401"/>
    <w:rsid w:val="001E7C40"/>
    <w:rsid w:val="001F0420"/>
    <w:rsid w:val="001F0422"/>
    <w:rsid w:val="001F0830"/>
    <w:rsid w:val="001F0B49"/>
    <w:rsid w:val="001F12D7"/>
    <w:rsid w:val="001F16E8"/>
    <w:rsid w:val="001F18F4"/>
    <w:rsid w:val="001F1CE8"/>
    <w:rsid w:val="001F2184"/>
    <w:rsid w:val="001F227A"/>
    <w:rsid w:val="001F2286"/>
    <w:rsid w:val="001F2525"/>
    <w:rsid w:val="001F2DA9"/>
    <w:rsid w:val="001F3101"/>
    <w:rsid w:val="001F36EF"/>
    <w:rsid w:val="001F3805"/>
    <w:rsid w:val="001F3819"/>
    <w:rsid w:val="001F3BE8"/>
    <w:rsid w:val="001F3CD4"/>
    <w:rsid w:val="001F3DA6"/>
    <w:rsid w:val="001F3F8B"/>
    <w:rsid w:val="001F4029"/>
    <w:rsid w:val="001F4380"/>
    <w:rsid w:val="001F48BB"/>
    <w:rsid w:val="001F4BC8"/>
    <w:rsid w:val="001F4D96"/>
    <w:rsid w:val="001F4ED2"/>
    <w:rsid w:val="001F5069"/>
    <w:rsid w:val="001F52E7"/>
    <w:rsid w:val="001F540A"/>
    <w:rsid w:val="001F562E"/>
    <w:rsid w:val="001F56AF"/>
    <w:rsid w:val="001F595C"/>
    <w:rsid w:val="001F5CF6"/>
    <w:rsid w:val="001F5D57"/>
    <w:rsid w:val="001F5DA1"/>
    <w:rsid w:val="001F5E03"/>
    <w:rsid w:val="001F5EE7"/>
    <w:rsid w:val="001F5F9C"/>
    <w:rsid w:val="001F6196"/>
    <w:rsid w:val="001F61A1"/>
    <w:rsid w:val="001F6214"/>
    <w:rsid w:val="001F645F"/>
    <w:rsid w:val="001F6551"/>
    <w:rsid w:val="001F6B14"/>
    <w:rsid w:val="001F6B8B"/>
    <w:rsid w:val="001F6D97"/>
    <w:rsid w:val="001F6DC0"/>
    <w:rsid w:val="001F75AB"/>
    <w:rsid w:val="001F7BFC"/>
    <w:rsid w:val="002001C2"/>
    <w:rsid w:val="0020097A"/>
    <w:rsid w:val="00200A49"/>
    <w:rsid w:val="00200B14"/>
    <w:rsid w:val="00200C8C"/>
    <w:rsid w:val="00200DD2"/>
    <w:rsid w:val="00201173"/>
    <w:rsid w:val="00201439"/>
    <w:rsid w:val="002017FB"/>
    <w:rsid w:val="00201D00"/>
    <w:rsid w:val="00201EE2"/>
    <w:rsid w:val="002023F2"/>
    <w:rsid w:val="00202544"/>
    <w:rsid w:val="00202842"/>
    <w:rsid w:val="0020287F"/>
    <w:rsid w:val="00202A9B"/>
    <w:rsid w:val="00202C18"/>
    <w:rsid w:val="00202CB1"/>
    <w:rsid w:val="002031AA"/>
    <w:rsid w:val="0020321C"/>
    <w:rsid w:val="00203463"/>
    <w:rsid w:val="0020347F"/>
    <w:rsid w:val="002034A8"/>
    <w:rsid w:val="00203923"/>
    <w:rsid w:val="00203E8B"/>
    <w:rsid w:val="00203EB9"/>
    <w:rsid w:val="00204126"/>
    <w:rsid w:val="0020426D"/>
    <w:rsid w:val="00204698"/>
    <w:rsid w:val="0020485B"/>
    <w:rsid w:val="00204F01"/>
    <w:rsid w:val="00204F2F"/>
    <w:rsid w:val="00204F90"/>
    <w:rsid w:val="00205230"/>
    <w:rsid w:val="00205325"/>
    <w:rsid w:val="002054E9"/>
    <w:rsid w:val="00205529"/>
    <w:rsid w:val="00205636"/>
    <w:rsid w:val="00205724"/>
    <w:rsid w:val="0020576A"/>
    <w:rsid w:val="00205888"/>
    <w:rsid w:val="002059CA"/>
    <w:rsid w:val="00205CC9"/>
    <w:rsid w:val="00205F7A"/>
    <w:rsid w:val="00205FB9"/>
    <w:rsid w:val="002064AB"/>
    <w:rsid w:val="0020650D"/>
    <w:rsid w:val="00206546"/>
    <w:rsid w:val="0020691E"/>
    <w:rsid w:val="00206B9A"/>
    <w:rsid w:val="00206B9C"/>
    <w:rsid w:val="00207024"/>
    <w:rsid w:val="00207864"/>
    <w:rsid w:val="00207BEE"/>
    <w:rsid w:val="00207C16"/>
    <w:rsid w:val="00207D42"/>
    <w:rsid w:val="00207DD3"/>
    <w:rsid w:val="00207EDD"/>
    <w:rsid w:val="00210476"/>
    <w:rsid w:val="00210839"/>
    <w:rsid w:val="002108AC"/>
    <w:rsid w:val="002109D6"/>
    <w:rsid w:val="00210A7E"/>
    <w:rsid w:val="00210F8A"/>
    <w:rsid w:val="00211245"/>
    <w:rsid w:val="0021138B"/>
    <w:rsid w:val="002114E3"/>
    <w:rsid w:val="002119DF"/>
    <w:rsid w:val="00211A54"/>
    <w:rsid w:val="00211BF6"/>
    <w:rsid w:val="00211F5E"/>
    <w:rsid w:val="00211F7D"/>
    <w:rsid w:val="002122B3"/>
    <w:rsid w:val="0021233B"/>
    <w:rsid w:val="002124AC"/>
    <w:rsid w:val="00212D9C"/>
    <w:rsid w:val="00212F3D"/>
    <w:rsid w:val="0021308E"/>
    <w:rsid w:val="0021379C"/>
    <w:rsid w:val="00213A33"/>
    <w:rsid w:val="00214484"/>
    <w:rsid w:val="00214ADC"/>
    <w:rsid w:val="00214B53"/>
    <w:rsid w:val="00215079"/>
    <w:rsid w:val="002150FD"/>
    <w:rsid w:val="002152F1"/>
    <w:rsid w:val="002153BE"/>
    <w:rsid w:val="00215612"/>
    <w:rsid w:val="00215A32"/>
    <w:rsid w:val="00215B75"/>
    <w:rsid w:val="00215D48"/>
    <w:rsid w:val="00215E31"/>
    <w:rsid w:val="00215F86"/>
    <w:rsid w:val="002161C6"/>
    <w:rsid w:val="0021624F"/>
    <w:rsid w:val="0021625D"/>
    <w:rsid w:val="002162A7"/>
    <w:rsid w:val="00216542"/>
    <w:rsid w:val="00216A68"/>
    <w:rsid w:val="00216B8F"/>
    <w:rsid w:val="00216FA4"/>
    <w:rsid w:val="002171CE"/>
    <w:rsid w:val="002173F8"/>
    <w:rsid w:val="002178B0"/>
    <w:rsid w:val="0022016E"/>
    <w:rsid w:val="002204DE"/>
    <w:rsid w:val="00220717"/>
    <w:rsid w:val="00220A6D"/>
    <w:rsid w:val="00220AF0"/>
    <w:rsid w:val="00220D32"/>
    <w:rsid w:val="00221519"/>
    <w:rsid w:val="00221766"/>
    <w:rsid w:val="00221CE4"/>
    <w:rsid w:val="00222711"/>
    <w:rsid w:val="00222BC6"/>
    <w:rsid w:val="00222D87"/>
    <w:rsid w:val="00222E1F"/>
    <w:rsid w:val="00222F53"/>
    <w:rsid w:val="002231BC"/>
    <w:rsid w:val="00223209"/>
    <w:rsid w:val="00223263"/>
    <w:rsid w:val="0022372F"/>
    <w:rsid w:val="002239AE"/>
    <w:rsid w:val="00223A6C"/>
    <w:rsid w:val="00223AAC"/>
    <w:rsid w:val="00223AC4"/>
    <w:rsid w:val="00223DBC"/>
    <w:rsid w:val="002242C6"/>
    <w:rsid w:val="00224EC1"/>
    <w:rsid w:val="00224FFA"/>
    <w:rsid w:val="0022526F"/>
    <w:rsid w:val="00225B6E"/>
    <w:rsid w:val="00225BA9"/>
    <w:rsid w:val="00225C07"/>
    <w:rsid w:val="0022604B"/>
    <w:rsid w:val="00226341"/>
    <w:rsid w:val="00226915"/>
    <w:rsid w:val="00226CD6"/>
    <w:rsid w:val="00226F24"/>
    <w:rsid w:val="0022724A"/>
    <w:rsid w:val="00227348"/>
    <w:rsid w:val="002275F6"/>
    <w:rsid w:val="0022782F"/>
    <w:rsid w:val="00227954"/>
    <w:rsid w:val="00227A81"/>
    <w:rsid w:val="00227D74"/>
    <w:rsid w:val="00227EB5"/>
    <w:rsid w:val="00227EE3"/>
    <w:rsid w:val="00227F9F"/>
    <w:rsid w:val="00230020"/>
    <w:rsid w:val="00230057"/>
    <w:rsid w:val="002301F6"/>
    <w:rsid w:val="00230250"/>
    <w:rsid w:val="00230280"/>
    <w:rsid w:val="00230351"/>
    <w:rsid w:val="00230E79"/>
    <w:rsid w:val="00230EC5"/>
    <w:rsid w:val="002313AD"/>
    <w:rsid w:val="002316A5"/>
    <w:rsid w:val="00231834"/>
    <w:rsid w:val="00231A6D"/>
    <w:rsid w:val="00231E70"/>
    <w:rsid w:val="002320CD"/>
    <w:rsid w:val="0023237A"/>
    <w:rsid w:val="00232467"/>
    <w:rsid w:val="002325B3"/>
    <w:rsid w:val="002328CC"/>
    <w:rsid w:val="002328E7"/>
    <w:rsid w:val="00232A3D"/>
    <w:rsid w:val="00232C7A"/>
    <w:rsid w:val="00232D63"/>
    <w:rsid w:val="0023325C"/>
    <w:rsid w:val="002333DB"/>
    <w:rsid w:val="00233500"/>
    <w:rsid w:val="002336AB"/>
    <w:rsid w:val="00233816"/>
    <w:rsid w:val="00233AF1"/>
    <w:rsid w:val="00233D02"/>
    <w:rsid w:val="00233D61"/>
    <w:rsid w:val="00234094"/>
    <w:rsid w:val="00234240"/>
    <w:rsid w:val="00234645"/>
    <w:rsid w:val="00234BF3"/>
    <w:rsid w:val="00234DB2"/>
    <w:rsid w:val="002352E8"/>
    <w:rsid w:val="00235383"/>
    <w:rsid w:val="0023589E"/>
    <w:rsid w:val="00235D12"/>
    <w:rsid w:val="00236A44"/>
    <w:rsid w:val="00236B4F"/>
    <w:rsid w:val="00236E44"/>
    <w:rsid w:val="00237093"/>
    <w:rsid w:val="002372E8"/>
    <w:rsid w:val="00237317"/>
    <w:rsid w:val="00237640"/>
    <w:rsid w:val="00237ACD"/>
    <w:rsid w:val="00237DB8"/>
    <w:rsid w:val="00237DD6"/>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829"/>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7A8"/>
    <w:rsid w:val="0024799C"/>
    <w:rsid w:val="00247B22"/>
    <w:rsid w:val="00247E32"/>
    <w:rsid w:val="0025028F"/>
    <w:rsid w:val="002504FE"/>
    <w:rsid w:val="0025066B"/>
    <w:rsid w:val="00250945"/>
    <w:rsid w:val="00251113"/>
    <w:rsid w:val="00251165"/>
    <w:rsid w:val="00251301"/>
    <w:rsid w:val="002516B4"/>
    <w:rsid w:val="002517F0"/>
    <w:rsid w:val="00251C19"/>
    <w:rsid w:val="00251CBD"/>
    <w:rsid w:val="002522C7"/>
    <w:rsid w:val="0025247D"/>
    <w:rsid w:val="002525CF"/>
    <w:rsid w:val="002526E2"/>
    <w:rsid w:val="00252770"/>
    <w:rsid w:val="0025280B"/>
    <w:rsid w:val="00252C4C"/>
    <w:rsid w:val="00252E25"/>
    <w:rsid w:val="00252E4A"/>
    <w:rsid w:val="00252E62"/>
    <w:rsid w:val="00252FD2"/>
    <w:rsid w:val="0025307E"/>
    <w:rsid w:val="002533A7"/>
    <w:rsid w:val="00253784"/>
    <w:rsid w:val="00253B15"/>
    <w:rsid w:val="00253C66"/>
    <w:rsid w:val="00253D15"/>
    <w:rsid w:val="00253F8C"/>
    <w:rsid w:val="002545EF"/>
    <w:rsid w:val="00254B54"/>
    <w:rsid w:val="00254C95"/>
    <w:rsid w:val="00254D03"/>
    <w:rsid w:val="00254FD3"/>
    <w:rsid w:val="002550EB"/>
    <w:rsid w:val="002558C3"/>
    <w:rsid w:val="002559AB"/>
    <w:rsid w:val="00256385"/>
    <w:rsid w:val="00256DB6"/>
    <w:rsid w:val="0025700F"/>
    <w:rsid w:val="00257307"/>
    <w:rsid w:val="00257533"/>
    <w:rsid w:val="002579C1"/>
    <w:rsid w:val="00257B6C"/>
    <w:rsid w:val="00257D51"/>
    <w:rsid w:val="00260169"/>
    <w:rsid w:val="002602B9"/>
    <w:rsid w:val="002603E0"/>
    <w:rsid w:val="002605FC"/>
    <w:rsid w:val="002606DB"/>
    <w:rsid w:val="002608BD"/>
    <w:rsid w:val="00260914"/>
    <w:rsid w:val="00260B5F"/>
    <w:rsid w:val="00260C76"/>
    <w:rsid w:val="00260DDF"/>
    <w:rsid w:val="00260E48"/>
    <w:rsid w:val="0026116D"/>
    <w:rsid w:val="00261268"/>
    <w:rsid w:val="00261726"/>
    <w:rsid w:val="00261E94"/>
    <w:rsid w:val="00262427"/>
    <w:rsid w:val="00262872"/>
    <w:rsid w:val="002629E8"/>
    <w:rsid w:val="00262C9F"/>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C52"/>
    <w:rsid w:val="00264F6E"/>
    <w:rsid w:val="00264FB3"/>
    <w:rsid w:val="00265127"/>
    <w:rsid w:val="002657A5"/>
    <w:rsid w:val="0026596A"/>
    <w:rsid w:val="00266700"/>
    <w:rsid w:val="00266D1F"/>
    <w:rsid w:val="00266DC7"/>
    <w:rsid w:val="0026730A"/>
    <w:rsid w:val="0026738B"/>
    <w:rsid w:val="00267455"/>
    <w:rsid w:val="0026782E"/>
    <w:rsid w:val="0026783C"/>
    <w:rsid w:val="0027053A"/>
    <w:rsid w:val="002706E7"/>
    <w:rsid w:val="00270A3B"/>
    <w:rsid w:val="00270AC7"/>
    <w:rsid w:val="00270EBB"/>
    <w:rsid w:val="0027111C"/>
    <w:rsid w:val="00271278"/>
    <w:rsid w:val="0027154D"/>
    <w:rsid w:val="00271658"/>
    <w:rsid w:val="0027191F"/>
    <w:rsid w:val="00271BD5"/>
    <w:rsid w:val="00271F04"/>
    <w:rsid w:val="00272125"/>
    <w:rsid w:val="0027231D"/>
    <w:rsid w:val="00272588"/>
    <w:rsid w:val="002726CF"/>
    <w:rsid w:val="0027272B"/>
    <w:rsid w:val="00272DEC"/>
    <w:rsid w:val="0027325C"/>
    <w:rsid w:val="002732E6"/>
    <w:rsid w:val="00273375"/>
    <w:rsid w:val="00273B85"/>
    <w:rsid w:val="00273C7A"/>
    <w:rsid w:val="0027420C"/>
    <w:rsid w:val="0027435D"/>
    <w:rsid w:val="0027438C"/>
    <w:rsid w:val="0027465F"/>
    <w:rsid w:val="00274B08"/>
    <w:rsid w:val="00274B74"/>
    <w:rsid w:val="002755D3"/>
    <w:rsid w:val="002756EC"/>
    <w:rsid w:val="0027576F"/>
    <w:rsid w:val="00275864"/>
    <w:rsid w:val="00275E2E"/>
    <w:rsid w:val="00276086"/>
    <w:rsid w:val="002767AB"/>
    <w:rsid w:val="002767BF"/>
    <w:rsid w:val="0027685F"/>
    <w:rsid w:val="00276B0F"/>
    <w:rsid w:val="00277086"/>
    <w:rsid w:val="002770D9"/>
    <w:rsid w:val="00277239"/>
    <w:rsid w:val="002778DD"/>
    <w:rsid w:val="00277925"/>
    <w:rsid w:val="00277A05"/>
    <w:rsid w:val="00277B1F"/>
    <w:rsid w:val="00277CB3"/>
    <w:rsid w:val="0028014B"/>
    <w:rsid w:val="002801AB"/>
    <w:rsid w:val="00280389"/>
    <w:rsid w:val="002803AE"/>
    <w:rsid w:val="002803EE"/>
    <w:rsid w:val="002808B7"/>
    <w:rsid w:val="002812D2"/>
    <w:rsid w:val="002814C9"/>
    <w:rsid w:val="00281D5B"/>
    <w:rsid w:val="00281F71"/>
    <w:rsid w:val="00281F75"/>
    <w:rsid w:val="002822B2"/>
    <w:rsid w:val="002826F3"/>
    <w:rsid w:val="0028320B"/>
    <w:rsid w:val="0028369C"/>
    <w:rsid w:val="002837E0"/>
    <w:rsid w:val="002837E6"/>
    <w:rsid w:val="00283867"/>
    <w:rsid w:val="002839D0"/>
    <w:rsid w:val="00283D87"/>
    <w:rsid w:val="00283E7C"/>
    <w:rsid w:val="0028406C"/>
    <w:rsid w:val="002840A7"/>
    <w:rsid w:val="002846EA"/>
    <w:rsid w:val="00284866"/>
    <w:rsid w:val="0028486A"/>
    <w:rsid w:val="002848B3"/>
    <w:rsid w:val="00284BE4"/>
    <w:rsid w:val="00285020"/>
    <w:rsid w:val="0028509E"/>
    <w:rsid w:val="00285271"/>
    <w:rsid w:val="002855FA"/>
    <w:rsid w:val="00285997"/>
    <w:rsid w:val="00285ACA"/>
    <w:rsid w:val="00285CBD"/>
    <w:rsid w:val="0028660B"/>
    <w:rsid w:val="00286F18"/>
    <w:rsid w:val="0028723E"/>
    <w:rsid w:val="00287251"/>
    <w:rsid w:val="002873B3"/>
    <w:rsid w:val="0028742A"/>
    <w:rsid w:val="002874FF"/>
    <w:rsid w:val="00287B53"/>
    <w:rsid w:val="00287D0D"/>
    <w:rsid w:val="00290647"/>
    <w:rsid w:val="00290998"/>
    <w:rsid w:val="002909CB"/>
    <w:rsid w:val="00290BAC"/>
    <w:rsid w:val="00290CEF"/>
    <w:rsid w:val="00290E88"/>
    <w:rsid w:val="0029104B"/>
    <w:rsid w:val="00291374"/>
    <w:rsid w:val="00291488"/>
    <w:rsid w:val="002914CE"/>
    <w:rsid w:val="00291894"/>
    <w:rsid w:val="00291BCF"/>
    <w:rsid w:val="00291D24"/>
    <w:rsid w:val="00291E0A"/>
    <w:rsid w:val="00291E28"/>
    <w:rsid w:val="00291F98"/>
    <w:rsid w:val="0029209C"/>
    <w:rsid w:val="0029224F"/>
    <w:rsid w:val="00292290"/>
    <w:rsid w:val="002928A0"/>
    <w:rsid w:val="002929EE"/>
    <w:rsid w:val="00292F20"/>
    <w:rsid w:val="00293086"/>
    <w:rsid w:val="002930C7"/>
    <w:rsid w:val="0029351C"/>
    <w:rsid w:val="002935F9"/>
    <w:rsid w:val="00293B8A"/>
    <w:rsid w:val="00293DF6"/>
    <w:rsid w:val="00294209"/>
    <w:rsid w:val="00294CE6"/>
    <w:rsid w:val="0029505C"/>
    <w:rsid w:val="00295095"/>
    <w:rsid w:val="002951A9"/>
    <w:rsid w:val="00295362"/>
    <w:rsid w:val="002955AE"/>
    <w:rsid w:val="00295F86"/>
    <w:rsid w:val="0029620A"/>
    <w:rsid w:val="00296287"/>
    <w:rsid w:val="00296390"/>
    <w:rsid w:val="0029647D"/>
    <w:rsid w:val="0029678C"/>
    <w:rsid w:val="002969A5"/>
    <w:rsid w:val="00296D8E"/>
    <w:rsid w:val="00296E6F"/>
    <w:rsid w:val="00296F89"/>
    <w:rsid w:val="00297286"/>
    <w:rsid w:val="00297340"/>
    <w:rsid w:val="002976AA"/>
    <w:rsid w:val="00297749"/>
    <w:rsid w:val="00297847"/>
    <w:rsid w:val="00297A72"/>
    <w:rsid w:val="002A000C"/>
    <w:rsid w:val="002A0188"/>
    <w:rsid w:val="002A0319"/>
    <w:rsid w:val="002A0C31"/>
    <w:rsid w:val="002A0E71"/>
    <w:rsid w:val="002A17AC"/>
    <w:rsid w:val="002A19B1"/>
    <w:rsid w:val="002A1BA5"/>
    <w:rsid w:val="002A1DA7"/>
    <w:rsid w:val="002A2468"/>
    <w:rsid w:val="002A2512"/>
    <w:rsid w:val="002A271D"/>
    <w:rsid w:val="002A2847"/>
    <w:rsid w:val="002A2857"/>
    <w:rsid w:val="002A3203"/>
    <w:rsid w:val="002A324C"/>
    <w:rsid w:val="002A383B"/>
    <w:rsid w:val="002A388B"/>
    <w:rsid w:val="002A3D5E"/>
    <w:rsid w:val="002A411F"/>
    <w:rsid w:val="002A4628"/>
    <w:rsid w:val="002A475A"/>
    <w:rsid w:val="002A49D0"/>
    <w:rsid w:val="002A4D2C"/>
    <w:rsid w:val="002A5186"/>
    <w:rsid w:val="002A6255"/>
    <w:rsid w:val="002A6459"/>
    <w:rsid w:val="002A6894"/>
    <w:rsid w:val="002A6D80"/>
    <w:rsid w:val="002A6D82"/>
    <w:rsid w:val="002A6E90"/>
    <w:rsid w:val="002A74DF"/>
    <w:rsid w:val="002A7598"/>
    <w:rsid w:val="002A793B"/>
    <w:rsid w:val="002A7DA4"/>
    <w:rsid w:val="002B042F"/>
    <w:rsid w:val="002B0757"/>
    <w:rsid w:val="002B0B41"/>
    <w:rsid w:val="002B0C03"/>
    <w:rsid w:val="002B0C4E"/>
    <w:rsid w:val="002B0F2F"/>
    <w:rsid w:val="002B1192"/>
    <w:rsid w:val="002B1282"/>
    <w:rsid w:val="002B15EF"/>
    <w:rsid w:val="002B16FA"/>
    <w:rsid w:val="002B1FFF"/>
    <w:rsid w:val="002B21E7"/>
    <w:rsid w:val="002B2672"/>
    <w:rsid w:val="002B2820"/>
    <w:rsid w:val="002B287C"/>
    <w:rsid w:val="002B2C77"/>
    <w:rsid w:val="002B2D56"/>
    <w:rsid w:val="002B2EDE"/>
    <w:rsid w:val="002B2F75"/>
    <w:rsid w:val="002B303C"/>
    <w:rsid w:val="002B317C"/>
    <w:rsid w:val="002B3EAF"/>
    <w:rsid w:val="002B4018"/>
    <w:rsid w:val="002B435A"/>
    <w:rsid w:val="002B437B"/>
    <w:rsid w:val="002B4758"/>
    <w:rsid w:val="002B48B2"/>
    <w:rsid w:val="002B49AE"/>
    <w:rsid w:val="002B4E4B"/>
    <w:rsid w:val="002B4EFD"/>
    <w:rsid w:val="002B512B"/>
    <w:rsid w:val="002B516F"/>
    <w:rsid w:val="002B52A9"/>
    <w:rsid w:val="002B542C"/>
    <w:rsid w:val="002B56E2"/>
    <w:rsid w:val="002B59A1"/>
    <w:rsid w:val="002B5A29"/>
    <w:rsid w:val="002B5CCB"/>
    <w:rsid w:val="002B5D2B"/>
    <w:rsid w:val="002B5F3E"/>
    <w:rsid w:val="002B5F8D"/>
    <w:rsid w:val="002B5FE5"/>
    <w:rsid w:val="002B604D"/>
    <w:rsid w:val="002B63D4"/>
    <w:rsid w:val="002B6431"/>
    <w:rsid w:val="002B6474"/>
    <w:rsid w:val="002B67B5"/>
    <w:rsid w:val="002B6A27"/>
    <w:rsid w:val="002B6C31"/>
    <w:rsid w:val="002B6F2A"/>
    <w:rsid w:val="002B7077"/>
    <w:rsid w:val="002B7988"/>
    <w:rsid w:val="002B7DC6"/>
    <w:rsid w:val="002C084C"/>
    <w:rsid w:val="002C086B"/>
    <w:rsid w:val="002C08DD"/>
    <w:rsid w:val="002C0964"/>
    <w:rsid w:val="002C0A3E"/>
    <w:rsid w:val="002C0C10"/>
    <w:rsid w:val="002C0EF1"/>
    <w:rsid w:val="002C153F"/>
    <w:rsid w:val="002C165D"/>
    <w:rsid w:val="002C1951"/>
    <w:rsid w:val="002C1A42"/>
    <w:rsid w:val="002C1DF8"/>
    <w:rsid w:val="002C1E11"/>
    <w:rsid w:val="002C1E54"/>
    <w:rsid w:val="002C1EF3"/>
    <w:rsid w:val="002C223F"/>
    <w:rsid w:val="002C2245"/>
    <w:rsid w:val="002C26F3"/>
    <w:rsid w:val="002C2A55"/>
    <w:rsid w:val="002C2D68"/>
    <w:rsid w:val="002C31A1"/>
    <w:rsid w:val="002C32FF"/>
    <w:rsid w:val="002C37A0"/>
    <w:rsid w:val="002C398C"/>
    <w:rsid w:val="002C398D"/>
    <w:rsid w:val="002C3C1E"/>
    <w:rsid w:val="002C4227"/>
    <w:rsid w:val="002C4725"/>
    <w:rsid w:val="002C4818"/>
    <w:rsid w:val="002C499F"/>
    <w:rsid w:val="002C4C31"/>
    <w:rsid w:val="002C586D"/>
    <w:rsid w:val="002C5F7E"/>
    <w:rsid w:val="002C6474"/>
    <w:rsid w:val="002C6767"/>
    <w:rsid w:val="002C6BE6"/>
    <w:rsid w:val="002C6DC5"/>
    <w:rsid w:val="002C70AB"/>
    <w:rsid w:val="002C70F2"/>
    <w:rsid w:val="002C729C"/>
    <w:rsid w:val="002C748C"/>
    <w:rsid w:val="002C7742"/>
    <w:rsid w:val="002D034A"/>
    <w:rsid w:val="002D0521"/>
    <w:rsid w:val="002D06E7"/>
    <w:rsid w:val="002D071D"/>
    <w:rsid w:val="002D0DC0"/>
    <w:rsid w:val="002D0ED7"/>
    <w:rsid w:val="002D11E3"/>
    <w:rsid w:val="002D1241"/>
    <w:rsid w:val="002D15E5"/>
    <w:rsid w:val="002D1A13"/>
    <w:rsid w:val="002D1E68"/>
    <w:rsid w:val="002D1EB0"/>
    <w:rsid w:val="002D242F"/>
    <w:rsid w:val="002D2932"/>
    <w:rsid w:val="002D2BAE"/>
    <w:rsid w:val="002D2C69"/>
    <w:rsid w:val="002D2DC6"/>
    <w:rsid w:val="002D2FF9"/>
    <w:rsid w:val="002D309A"/>
    <w:rsid w:val="002D31C8"/>
    <w:rsid w:val="002D3660"/>
    <w:rsid w:val="002D38A1"/>
    <w:rsid w:val="002D3A05"/>
    <w:rsid w:val="002D3B3B"/>
    <w:rsid w:val="002D50E9"/>
    <w:rsid w:val="002D541C"/>
    <w:rsid w:val="002D557B"/>
    <w:rsid w:val="002D55B3"/>
    <w:rsid w:val="002D57B4"/>
    <w:rsid w:val="002D57DA"/>
    <w:rsid w:val="002D58DE"/>
    <w:rsid w:val="002D59C3"/>
    <w:rsid w:val="002D61A3"/>
    <w:rsid w:val="002D6338"/>
    <w:rsid w:val="002D6403"/>
    <w:rsid w:val="002D64C5"/>
    <w:rsid w:val="002D6C1F"/>
    <w:rsid w:val="002D6E72"/>
    <w:rsid w:val="002D7172"/>
    <w:rsid w:val="002D75A9"/>
    <w:rsid w:val="002D7E23"/>
    <w:rsid w:val="002D7EB1"/>
    <w:rsid w:val="002E08C4"/>
    <w:rsid w:val="002E0BA9"/>
    <w:rsid w:val="002E0F83"/>
    <w:rsid w:val="002E1112"/>
    <w:rsid w:val="002E1248"/>
    <w:rsid w:val="002E1493"/>
    <w:rsid w:val="002E15F1"/>
    <w:rsid w:val="002E16A8"/>
    <w:rsid w:val="002E190A"/>
    <w:rsid w:val="002E193F"/>
    <w:rsid w:val="002E1AFF"/>
    <w:rsid w:val="002E1F5D"/>
    <w:rsid w:val="002E2006"/>
    <w:rsid w:val="002E2036"/>
    <w:rsid w:val="002E2241"/>
    <w:rsid w:val="002E22EC"/>
    <w:rsid w:val="002E2481"/>
    <w:rsid w:val="002E26B5"/>
    <w:rsid w:val="002E2726"/>
    <w:rsid w:val="002E293A"/>
    <w:rsid w:val="002E2CD2"/>
    <w:rsid w:val="002E2D50"/>
    <w:rsid w:val="002E2DFC"/>
    <w:rsid w:val="002E2F5A"/>
    <w:rsid w:val="002E3067"/>
    <w:rsid w:val="002E39D4"/>
    <w:rsid w:val="002E3EC4"/>
    <w:rsid w:val="002E4808"/>
    <w:rsid w:val="002E4BE2"/>
    <w:rsid w:val="002E4C8D"/>
    <w:rsid w:val="002E4D51"/>
    <w:rsid w:val="002E4F06"/>
    <w:rsid w:val="002E50E5"/>
    <w:rsid w:val="002E565E"/>
    <w:rsid w:val="002E5698"/>
    <w:rsid w:val="002E5A4C"/>
    <w:rsid w:val="002E6006"/>
    <w:rsid w:val="002E6396"/>
    <w:rsid w:val="002E6545"/>
    <w:rsid w:val="002E683B"/>
    <w:rsid w:val="002E6BB6"/>
    <w:rsid w:val="002E75B0"/>
    <w:rsid w:val="002E75BE"/>
    <w:rsid w:val="002E76F8"/>
    <w:rsid w:val="002E76FA"/>
    <w:rsid w:val="002E7798"/>
    <w:rsid w:val="002E788A"/>
    <w:rsid w:val="002E78F8"/>
    <w:rsid w:val="002E7972"/>
    <w:rsid w:val="002E7F5F"/>
    <w:rsid w:val="002F00FD"/>
    <w:rsid w:val="002F06AE"/>
    <w:rsid w:val="002F06CE"/>
    <w:rsid w:val="002F07EB"/>
    <w:rsid w:val="002F0A34"/>
    <w:rsid w:val="002F0EE3"/>
    <w:rsid w:val="002F0FB3"/>
    <w:rsid w:val="002F107E"/>
    <w:rsid w:val="002F12E2"/>
    <w:rsid w:val="002F1488"/>
    <w:rsid w:val="002F14B5"/>
    <w:rsid w:val="002F1811"/>
    <w:rsid w:val="002F18E7"/>
    <w:rsid w:val="002F19CF"/>
    <w:rsid w:val="002F200D"/>
    <w:rsid w:val="002F22C6"/>
    <w:rsid w:val="002F24B1"/>
    <w:rsid w:val="002F24BE"/>
    <w:rsid w:val="002F3008"/>
    <w:rsid w:val="002F3294"/>
    <w:rsid w:val="002F34AB"/>
    <w:rsid w:val="002F3691"/>
    <w:rsid w:val="002F370C"/>
    <w:rsid w:val="002F3A0A"/>
    <w:rsid w:val="002F4506"/>
    <w:rsid w:val="002F4578"/>
    <w:rsid w:val="002F47BF"/>
    <w:rsid w:val="002F54AB"/>
    <w:rsid w:val="002F56B2"/>
    <w:rsid w:val="002F5891"/>
    <w:rsid w:val="002F6AA5"/>
    <w:rsid w:val="002F6B3F"/>
    <w:rsid w:val="002F6F19"/>
    <w:rsid w:val="002F7256"/>
    <w:rsid w:val="002F75C3"/>
    <w:rsid w:val="002F7606"/>
    <w:rsid w:val="002F7A57"/>
    <w:rsid w:val="002F7AE3"/>
    <w:rsid w:val="002F7CD1"/>
    <w:rsid w:val="002F7DC8"/>
    <w:rsid w:val="00300010"/>
    <w:rsid w:val="00300330"/>
    <w:rsid w:val="00300477"/>
    <w:rsid w:val="00300672"/>
    <w:rsid w:val="00300817"/>
    <w:rsid w:val="00300C84"/>
    <w:rsid w:val="003012FB"/>
    <w:rsid w:val="0030155D"/>
    <w:rsid w:val="003019E2"/>
    <w:rsid w:val="00302082"/>
    <w:rsid w:val="00302BE1"/>
    <w:rsid w:val="00302F57"/>
    <w:rsid w:val="00303378"/>
    <w:rsid w:val="00303A9B"/>
    <w:rsid w:val="00303AD7"/>
    <w:rsid w:val="003042C4"/>
    <w:rsid w:val="003047A5"/>
    <w:rsid w:val="00304AFD"/>
    <w:rsid w:val="003053B3"/>
    <w:rsid w:val="003053D7"/>
    <w:rsid w:val="00305447"/>
    <w:rsid w:val="003059C3"/>
    <w:rsid w:val="00305C53"/>
    <w:rsid w:val="003063A6"/>
    <w:rsid w:val="0030679C"/>
    <w:rsid w:val="00306894"/>
    <w:rsid w:val="00306A89"/>
    <w:rsid w:val="00306CFB"/>
    <w:rsid w:val="00306D81"/>
    <w:rsid w:val="00306E0B"/>
    <w:rsid w:val="003070BA"/>
    <w:rsid w:val="0030775C"/>
    <w:rsid w:val="0030787F"/>
    <w:rsid w:val="00307987"/>
    <w:rsid w:val="00307B6B"/>
    <w:rsid w:val="00307C2F"/>
    <w:rsid w:val="0031007B"/>
    <w:rsid w:val="003101CE"/>
    <w:rsid w:val="003105D5"/>
    <w:rsid w:val="00310BDC"/>
    <w:rsid w:val="00310CE4"/>
    <w:rsid w:val="00310FFE"/>
    <w:rsid w:val="003110C1"/>
    <w:rsid w:val="0031112D"/>
    <w:rsid w:val="003112D0"/>
    <w:rsid w:val="00311326"/>
    <w:rsid w:val="00311502"/>
    <w:rsid w:val="003115B1"/>
    <w:rsid w:val="00311BB4"/>
    <w:rsid w:val="003126A5"/>
    <w:rsid w:val="003126A9"/>
    <w:rsid w:val="00312814"/>
    <w:rsid w:val="00312A09"/>
    <w:rsid w:val="00312DE9"/>
    <w:rsid w:val="00313190"/>
    <w:rsid w:val="00313420"/>
    <w:rsid w:val="00313982"/>
    <w:rsid w:val="00313994"/>
    <w:rsid w:val="00313A55"/>
    <w:rsid w:val="00313A7A"/>
    <w:rsid w:val="00313D30"/>
    <w:rsid w:val="00314086"/>
    <w:rsid w:val="00314286"/>
    <w:rsid w:val="0031483C"/>
    <w:rsid w:val="003148E0"/>
    <w:rsid w:val="00314A30"/>
    <w:rsid w:val="00314C2F"/>
    <w:rsid w:val="00314CF5"/>
    <w:rsid w:val="00314E0B"/>
    <w:rsid w:val="00314E95"/>
    <w:rsid w:val="0031510B"/>
    <w:rsid w:val="003152C9"/>
    <w:rsid w:val="00315435"/>
    <w:rsid w:val="00315848"/>
    <w:rsid w:val="00315C04"/>
    <w:rsid w:val="00315E60"/>
    <w:rsid w:val="0031614E"/>
    <w:rsid w:val="003166A6"/>
    <w:rsid w:val="00316A6D"/>
    <w:rsid w:val="00316C8C"/>
    <w:rsid w:val="00316CAC"/>
    <w:rsid w:val="00316DAF"/>
    <w:rsid w:val="00317357"/>
    <w:rsid w:val="003177D4"/>
    <w:rsid w:val="00317896"/>
    <w:rsid w:val="00317A20"/>
    <w:rsid w:val="00317E1A"/>
    <w:rsid w:val="003200BC"/>
    <w:rsid w:val="0032074B"/>
    <w:rsid w:val="003208E5"/>
    <w:rsid w:val="00320E9E"/>
    <w:rsid w:val="00321357"/>
    <w:rsid w:val="00321AFE"/>
    <w:rsid w:val="00321EB2"/>
    <w:rsid w:val="0032217F"/>
    <w:rsid w:val="00322487"/>
    <w:rsid w:val="003224CE"/>
    <w:rsid w:val="003225AD"/>
    <w:rsid w:val="00322610"/>
    <w:rsid w:val="0032267C"/>
    <w:rsid w:val="00322F7E"/>
    <w:rsid w:val="0032307B"/>
    <w:rsid w:val="00323363"/>
    <w:rsid w:val="00323387"/>
    <w:rsid w:val="00323541"/>
    <w:rsid w:val="003236C4"/>
    <w:rsid w:val="00323A6F"/>
    <w:rsid w:val="00323D69"/>
    <w:rsid w:val="00323DE2"/>
    <w:rsid w:val="00323F3A"/>
    <w:rsid w:val="003245DC"/>
    <w:rsid w:val="003248F8"/>
    <w:rsid w:val="00324B5E"/>
    <w:rsid w:val="00324CFC"/>
    <w:rsid w:val="003256EF"/>
    <w:rsid w:val="00325E5B"/>
    <w:rsid w:val="00325EC7"/>
    <w:rsid w:val="00325FB9"/>
    <w:rsid w:val="0032619B"/>
    <w:rsid w:val="00326441"/>
    <w:rsid w:val="0032658A"/>
    <w:rsid w:val="0032665E"/>
    <w:rsid w:val="003266A1"/>
    <w:rsid w:val="003267ED"/>
    <w:rsid w:val="00326B33"/>
    <w:rsid w:val="00326DFA"/>
    <w:rsid w:val="0032708B"/>
    <w:rsid w:val="00327957"/>
    <w:rsid w:val="003279D7"/>
    <w:rsid w:val="00327F93"/>
    <w:rsid w:val="00330068"/>
    <w:rsid w:val="00330164"/>
    <w:rsid w:val="00330712"/>
    <w:rsid w:val="0033073E"/>
    <w:rsid w:val="003307FC"/>
    <w:rsid w:val="003308D5"/>
    <w:rsid w:val="00330923"/>
    <w:rsid w:val="00330BAD"/>
    <w:rsid w:val="00331193"/>
    <w:rsid w:val="00331240"/>
    <w:rsid w:val="0033133C"/>
    <w:rsid w:val="0033141C"/>
    <w:rsid w:val="00331770"/>
    <w:rsid w:val="00331882"/>
    <w:rsid w:val="00331901"/>
    <w:rsid w:val="00331AF4"/>
    <w:rsid w:val="00331C4F"/>
    <w:rsid w:val="00331CE0"/>
    <w:rsid w:val="00332388"/>
    <w:rsid w:val="00332943"/>
    <w:rsid w:val="00332950"/>
    <w:rsid w:val="00332A71"/>
    <w:rsid w:val="00332B7C"/>
    <w:rsid w:val="00333252"/>
    <w:rsid w:val="003335B3"/>
    <w:rsid w:val="00333610"/>
    <w:rsid w:val="00333718"/>
    <w:rsid w:val="00333A86"/>
    <w:rsid w:val="00333D66"/>
    <w:rsid w:val="00333F9C"/>
    <w:rsid w:val="00334865"/>
    <w:rsid w:val="00334932"/>
    <w:rsid w:val="00334C41"/>
    <w:rsid w:val="00334F3D"/>
    <w:rsid w:val="00336352"/>
    <w:rsid w:val="00336653"/>
    <w:rsid w:val="00336B1A"/>
    <w:rsid w:val="00336B9A"/>
    <w:rsid w:val="00336F0F"/>
    <w:rsid w:val="0033732A"/>
    <w:rsid w:val="003373E0"/>
    <w:rsid w:val="00337559"/>
    <w:rsid w:val="00337A0B"/>
    <w:rsid w:val="00340630"/>
    <w:rsid w:val="00340B19"/>
    <w:rsid w:val="00340C39"/>
    <w:rsid w:val="00340EB2"/>
    <w:rsid w:val="003410F5"/>
    <w:rsid w:val="0034120F"/>
    <w:rsid w:val="00341225"/>
    <w:rsid w:val="00341991"/>
    <w:rsid w:val="00341C30"/>
    <w:rsid w:val="00341D3D"/>
    <w:rsid w:val="00341FDE"/>
    <w:rsid w:val="00342212"/>
    <w:rsid w:val="003423E9"/>
    <w:rsid w:val="00342527"/>
    <w:rsid w:val="00342652"/>
    <w:rsid w:val="00342798"/>
    <w:rsid w:val="003429FF"/>
    <w:rsid w:val="00342FDE"/>
    <w:rsid w:val="003430AF"/>
    <w:rsid w:val="0034343E"/>
    <w:rsid w:val="003436EB"/>
    <w:rsid w:val="003444F2"/>
    <w:rsid w:val="003445DF"/>
    <w:rsid w:val="003445EB"/>
    <w:rsid w:val="0034465E"/>
    <w:rsid w:val="0034479B"/>
    <w:rsid w:val="00344B38"/>
    <w:rsid w:val="00344EF2"/>
    <w:rsid w:val="0034504C"/>
    <w:rsid w:val="003450DA"/>
    <w:rsid w:val="003450FD"/>
    <w:rsid w:val="0034545B"/>
    <w:rsid w:val="00345596"/>
    <w:rsid w:val="0034565B"/>
    <w:rsid w:val="00345729"/>
    <w:rsid w:val="00345756"/>
    <w:rsid w:val="003457B0"/>
    <w:rsid w:val="00345A6A"/>
    <w:rsid w:val="00345B1A"/>
    <w:rsid w:val="00345F84"/>
    <w:rsid w:val="00345FEE"/>
    <w:rsid w:val="00346C03"/>
    <w:rsid w:val="00346E5E"/>
    <w:rsid w:val="00346F34"/>
    <w:rsid w:val="00346F4C"/>
    <w:rsid w:val="00346FCB"/>
    <w:rsid w:val="00347055"/>
    <w:rsid w:val="003475B8"/>
    <w:rsid w:val="003479D1"/>
    <w:rsid w:val="00347D83"/>
    <w:rsid w:val="00347E78"/>
    <w:rsid w:val="00347EAE"/>
    <w:rsid w:val="00347EC3"/>
    <w:rsid w:val="00350151"/>
    <w:rsid w:val="003505B3"/>
    <w:rsid w:val="00350694"/>
    <w:rsid w:val="00350783"/>
    <w:rsid w:val="00350AB9"/>
    <w:rsid w:val="00350C28"/>
    <w:rsid w:val="00350F87"/>
    <w:rsid w:val="00351126"/>
    <w:rsid w:val="00351309"/>
    <w:rsid w:val="003513E7"/>
    <w:rsid w:val="003513FD"/>
    <w:rsid w:val="0035155E"/>
    <w:rsid w:val="0035192F"/>
    <w:rsid w:val="00351B94"/>
    <w:rsid w:val="00351F2D"/>
    <w:rsid w:val="00351FAD"/>
    <w:rsid w:val="003524A0"/>
    <w:rsid w:val="00352863"/>
    <w:rsid w:val="00352AD8"/>
    <w:rsid w:val="00352D15"/>
    <w:rsid w:val="00353084"/>
    <w:rsid w:val="003534AC"/>
    <w:rsid w:val="0035353C"/>
    <w:rsid w:val="00353CC9"/>
    <w:rsid w:val="003540B3"/>
    <w:rsid w:val="003540D9"/>
    <w:rsid w:val="00354118"/>
    <w:rsid w:val="0035411C"/>
    <w:rsid w:val="0035443E"/>
    <w:rsid w:val="00354607"/>
    <w:rsid w:val="003548BD"/>
    <w:rsid w:val="003548EB"/>
    <w:rsid w:val="00354956"/>
    <w:rsid w:val="00354E5F"/>
    <w:rsid w:val="00355484"/>
    <w:rsid w:val="00355920"/>
    <w:rsid w:val="00355B80"/>
    <w:rsid w:val="00355E2E"/>
    <w:rsid w:val="00355F23"/>
    <w:rsid w:val="00355F3B"/>
    <w:rsid w:val="00355FFB"/>
    <w:rsid w:val="003561FD"/>
    <w:rsid w:val="003564A6"/>
    <w:rsid w:val="00356FBC"/>
    <w:rsid w:val="003574C2"/>
    <w:rsid w:val="00357ABE"/>
    <w:rsid w:val="00357E7A"/>
    <w:rsid w:val="003601F5"/>
    <w:rsid w:val="003602C0"/>
    <w:rsid w:val="00360A88"/>
    <w:rsid w:val="00360AF7"/>
    <w:rsid w:val="00360EB6"/>
    <w:rsid w:val="00361102"/>
    <w:rsid w:val="003612C7"/>
    <w:rsid w:val="00361489"/>
    <w:rsid w:val="00361621"/>
    <w:rsid w:val="00361791"/>
    <w:rsid w:val="00361AC3"/>
    <w:rsid w:val="0036215F"/>
    <w:rsid w:val="00362261"/>
    <w:rsid w:val="0036233E"/>
    <w:rsid w:val="00362391"/>
    <w:rsid w:val="00362529"/>
    <w:rsid w:val="00362A6B"/>
    <w:rsid w:val="00362C96"/>
    <w:rsid w:val="00362F92"/>
    <w:rsid w:val="0036320B"/>
    <w:rsid w:val="00363269"/>
    <w:rsid w:val="0036393A"/>
    <w:rsid w:val="0036396A"/>
    <w:rsid w:val="00363ADB"/>
    <w:rsid w:val="00363F56"/>
    <w:rsid w:val="00363F7F"/>
    <w:rsid w:val="00364218"/>
    <w:rsid w:val="003644F6"/>
    <w:rsid w:val="00364538"/>
    <w:rsid w:val="00364C9C"/>
    <w:rsid w:val="003650C6"/>
    <w:rsid w:val="00365324"/>
    <w:rsid w:val="003653CA"/>
    <w:rsid w:val="003654E1"/>
    <w:rsid w:val="0036582D"/>
    <w:rsid w:val="00365E2F"/>
    <w:rsid w:val="00365E34"/>
    <w:rsid w:val="0036610C"/>
    <w:rsid w:val="0036625F"/>
    <w:rsid w:val="0036662F"/>
    <w:rsid w:val="0036679C"/>
    <w:rsid w:val="00366BCD"/>
    <w:rsid w:val="00366D96"/>
    <w:rsid w:val="00366FE4"/>
    <w:rsid w:val="00367646"/>
    <w:rsid w:val="00367B8E"/>
    <w:rsid w:val="00367BBC"/>
    <w:rsid w:val="00367CCA"/>
    <w:rsid w:val="00367DA8"/>
    <w:rsid w:val="003703C7"/>
    <w:rsid w:val="003709F3"/>
    <w:rsid w:val="00370EEC"/>
    <w:rsid w:val="0037131C"/>
    <w:rsid w:val="0037142C"/>
    <w:rsid w:val="00371AC8"/>
    <w:rsid w:val="00371B18"/>
    <w:rsid w:val="00371F8B"/>
    <w:rsid w:val="0037234F"/>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756"/>
    <w:rsid w:val="0037597B"/>
    <w:rsid w:val="00375CF1"/>
    <w:rsid w:val="00375E0D"/>
    <w:rsid w:val="0037600F"/>
    <w:rsid w:val="0037621F"/>
    <w:rsid w:val="00376420"/>
    <w:rsid w:val="003765E7"/>
    <w:rsid w:val="00376B23"/>
    <w:rsid w:val="00376C32"/>
    <w:rsid w:val="00376F2B"/>
    <w:rsid w:val="00377214"/>
    <w:rsid w:val="00377AE5"/>
    <w:rsid w:val="00377B16"/>
    <w:rsid w:val="00377C73"/>
    <w:rsid w:val="00377C7D"/>
    <w:rsid w:val="003801B8"/>
    <w:rsid w:val="0038059B"/>
    <w:rsid w:val="00380F82"/>
    <w:rsid w:val="003812FB"/>
    <w:rsid w:val="0038190D"/>
    <w:rsid w:val="00381F67"/>
    <w:rsid w:val="003820FC"/>
    <w:rsid w:val="0038212D"/>
    <w:rsid w:val="00382316"/>
    <w:rsid w:val="003826FA"/>
    <w:rsid w:val="00382708"/>
    <w:rsid w:val="003827DB"/>
    <w:rsid w:val="00382FFE"/>
    <w:rsid w:val="00383780"/>
    <w:rsid w:val="00383B97"/>
    <w:rsid w:val="00383EBA"/>
    <w:rsid w:val="0038448A"/>
    <w:rsid w:val="003844EF"/>
    <w:rsid w:val="00384D6C"/>
    <w:rsid w:val="00384DC0"/>
    <w:rsid w:val="00384E43"/>
    <w:rsid w:val="0038505C"/>
    <w:rsid w:val="00385374"/>
    <w:rsid w:val="003853A2"/>
    <w:rsid w:val="00385528"/>
    <w:rsid w:val="003855AB"/>
    <w:rsid w:val="00385AC2"/>
    <w:rsid w:val="00385BF4"/>
    <w:rsid w:val="00385E50"/>
    <w:rsid w:val="00385EDD"/>
    <w:rsid w:val="003865FC"/>
    <w:rsid w:val="00386847"/>
    <w:rsid w:val="00386966"/>
    <w:rsid w:val="003869FC"/>
    <w:rsid w:val="00386A42"/>
    <w:rsid w:val="00386BBB"/>
    <w:rsid w:val="00386C52"/>
    <w:rsid w:val="00387553"/>
    <w:rsid w:val="00387A1F"/>
    <w:rsid w:val="00387B9B"/>
    <w:rsid w:val="00387BA7"/>
    <w:rsid w:val="00387BDF"/>
    <w:rsid w:val="00387D43"/>
    <w:rsid w:val="00387DA9"/>
    <w:rsid w:val="0039010F"/>
    <w:rsid w:val="00390F0C"/>
    <w:rsid w:val="00390F18"/>
    <w:rsid w:val="0039102C"/>
    <w:rsid w:val="00391147"/>
    <w:rsid w:val="0039142D"/>
    <w:rsid w:val="0039183C"/>
    <w:rsid w:val="00391877"/>
    <w:rsid w:val="0039190D"/>
    <w:rsid w:val="00391985"/>
    <w:rsid w:val="00391990"/>
    <w:rsid w:val="003919FD"/>
    <w:rsid w:val="00391F97"/>
    <w:rsid w:val="00392164"/>
    <w:rsid w:val="003924A7"/>
    <w:rsid w:val="0039271F"/>
    <w:rsid w:val="003927DC"/>
    <w:rsid w:val="00392B67"/>
    <w:rsid w:val="00392BF9"/>
    <w:rsid w:val="003931F9"/>
    <w:rsid w:val="003933CF"/>
    <w:rsid w:val="003935F6"/>
    <w:rsid w:val="00393A41"/>
    <w:rsid w:val="00394027"/>
    <w:rsid w:val="003948BF"/>
    <w:rsid w:val="00394948"/>
    <w:rsid w:val="00394A3D"/>
    <w:rsid w:val="00394AF0"/>
    <w:rsid w:val="00394F5E"/>
    <w:rsid w:val="00394FA0"/>
    <w:rsid w:val="003950EF"/>
    <w:rsid w:val="0039535D"/>
    <w:rsid w:val="00395370"/>
    <w:rsid w:val="0039548C"/>
    <w:rsid w:val="00395940"/>
    <w:rsid w:val="003959A2"/>
    <w:rsid w:val="00395A08"/>
    <w:rsid w:val="00395C12"/>
    <w:rsid w:val="003960E3"/>
    <w:rsid w:val="0039634C"/>
    <w:rsid w:val="003967BB"/>
    <w:rsid w:val="003967F0"/>
    <w:rsid w:val="003968FF"/>
    <w:rsid w:val="00396A6D"/>
    <w:rsid w:val="00396B95"/>
    <w:rsid w:val="00396E41"/>
    <w:rsid w:val="003970B5"/>
    <w:rsid w:val="0039711C"/>
    <w:rsid w:val="003978FA"/>
    <w:rsid w:val="0039794B"/>
    <w:rsid w:val="00397DC5"/>
    <w:rsid w:val="003A0099"/>
    <w:rsid w:val="003A035D"/>
    <w:rsid w:val="003A067D"/>
    <w:rsid w:val="003A0703"/>
    <w:rsid w:val="003A0771"/>
    <w:rsid w:val="003A0E4F"/>
    <w:rsid w:val="003A1439"/>
    <w:rsid w:val="003A1474"/>
    <w:rsid w:val="003A155C"/>
    <w:rsid w:val="003A1732"/>
    <w:rsid w:val="003A1949"/>
    <w:rsid w:val="003A19AA"/>
    <w:rsid w:val="003A1DBA"/>
    <w:rsid w:val="003A26C9"/>
    <w:rsid w:val="003A26D9"/>
    <w:rsid w:val="003A2B6D"/>
    <w:rsid w:val="003A2BC8"/>
    <w:rsid w:val="003A2D5C"/>
    <w:rsid w:val="003A3169"/>
    <w:rsid w:val="003A31C8"/>
    <w:rsid w:val="003A3217"/>
    <w:rsid w:val="003A3308"/>
    <w:rsid w:val="003A3347"/>
    <w:rsid w:val="003A39EE"/>
    <w:rsid w:val="003A435E"/>
    <w:rsid w:val="003A465B"/>
    <w:rsid w:val="003A46DC"/>
    <w:rsid w:val="003A4E0A"/>
    <w:rsid w:val="003A5339"/>
    <w:rsid w:val="003A538D"/>
    <w:rsid w:val="003A5449"/>
    <w:rsid w:val="003A5B27"/>
    <w:rsid w:val="003A5BD8"/>
    <w:rsid w:val="003A5CB1"/>
    <w:rsid w:val="003A5EF5"/>
    <w:rsid w:val="003A65BD"/>
    <w:rsid w:val="003A67D2"/>
    <w:rsid w:val="003A6A0C"/>
    <w:rsid w:val="003A6DA5"/>
    <w:rsid w:val="003A714A"/>
    <w:rsid w:val="003A7326"/>
    <w:rsid w:val="003A7362"/>
    <w:rsid w:val="003A7378"/>
    <w:rsid w:val="003A79E3"/>
    <w:rsid w:val="003B01E3"/>
    <w:rsid w:val="003B063B"/>
    <w:rsid w:val="003B068A"/>
    <w:rsid w:val="003B0754"/>
    <w:rsid w:val="003B09B3"/>
    <w:rsid w:val="003B0FE8"/>
    <w:rsid w:val="003B10D0"/>
    <w:rsid w:val="003B1858"/>
    <w:rsid w:val="003B1AE0"/>
    <w:rsid w:val="003B2243"/>
    <w:rsid w:val="003B3B2B"/>
    <w:rsid w:val="003B3CFC"/>
    <w:rsid w:val="003B4666"/>
    <w:rsid w:val="003B470A"/>
    <w:rsid w:val="003B52D9"/>
    <w:rsid w:val="003B53D6"/>
    <w:rsid w:val="003B5667"/>
    <w:rsid w:val="003B5769"/>
    <w:rsid w:val="003B585C"/>
    <w:rsid w:val="003B592A"/>
    <w:rsid w:val="003B5D97"/>
    <w:rsid w:val="003B5DEA"/>
    <w:rsid w:val="003B60EA"/>
    <w:rsid w:val="003B67E5"/>
    <w:rsid w:val="003B6F14"/>
    <w:rsid w:val="003B774E"/>
    <w:rsid w:val="003B787C"/>
    <w:rsid w:val="003B79F5"/>
    <w:rsid w:val="003B7A44"/>
    <w:rsid w:val="003B7C6F"/>
    <w:rsid w:val="003B7F25"/>
    <w:rsid w:val="003C0148"/>
    <w:rsid w:val="003C0D38"/>
    <w:rsid w:val="003C1125"/>
    <w:rsid w:val="003C26F3"/>
    <w:rsid w:val="003C277B"/>
    <w:rsid w:val="003C27A5"/>
    <w:rsid w:val="003C3134"/>
    <w:rsid w:val="003C328B"/>
    <w:rsid w:val="003C3BF1"/>
    <w:rsid w:val="003C3D71"/>
    <w:rsid w:val="003C3D8D"/>
    <w:rsid w:val="003C3E22"/>
    <w:rsid w:val="003C40D4"/>
    <w:rsid w:val="003C486A"/>
    <w:rsid w:val="003C4B63"/>
    <w:rsid w:val="003C4D38"/>
    <w:rsid w:val="003C5524"/>
    <w:rsid w:val="003C5617"/>
    <w:rsid w:val="003C5AF2"/>
    <w:rsid w:val="003C5E04"/>
    <w:rsid w:val="003C6058"/>
    <w:rsid w:val="003C61A5"/>
    <w:rsid w:val="003C6202"/>
    <w:rsid w:val="003C6463"/>
    <w:rsid w:val="003C6C3D"/>
    <w:rsid w:val="003C7DA3"/>
    <w:rsid w:val="003D0106"/>
    <w:rsid w:val="003D030B"/>
    <w:rsid w:val="003D0565"/>
    <w:rsid w:val="003D092C"/>
    <w:rsid w:val="003D0A6F"/>
    <w:rsid w:val="003D0EC2"/>
    <w:rsid w:val="003D18AB"/>
    <w:rsid w:val="003D198D"/>
    <w:rsid w:val="003D259F"/>
    <w:rsid w:val="003D25AE"/>
    <w:rsid w:val="003D2924"/>
    <w:rsid w:val="003D2A5D"/>
    <w:rsid w:val="003D2B8D"/>
    <w:rsid w:val="003D2D48"/>
    <w:rsid w:val="003D2DAC"/>
    <w:rsid w:val="003D31D8"/>
    <w:rsid w:val="003D340F"/>
    <w:rsid w:val="003D3A84"/>
    <w:rsid w:val="003D3C17"/>
    <w:rsid w:val="003D3CA1"/>
    <w:rsid w:val="003D4CE8"/>
    <w:rsid w:val="003D525E"/>
    <w:rsid w:val="003D615C"/>
    <w:rsid w:val="003D64F5"/>
    <w:rsid w:val="003D6A98"/>
    <w:rsid w:val="003D6D5F"/>
    <w:rsid w:val="003D6E1B"/>
    <w:rsid w:val="003D70AE"/>
    <w:rsid w:val="003D7216"/>
    <w:rsid w:val="003D736B"/>
    <w:rsid w:val="003D740C"/>
    <w:rsid w:val="003D78C4"/>
    <w:rsid w:val="003E001E"/>
    <w:rsid w:val="003E00B5"/>
    <w:rsid w:val="003E05D7"/>
    <w:rsid w:val="003E080C"/>
    <w:rsid w:val="003E0835"/>
    <w:rsid w:val="003E10DA"/>
    <w:rsid w:val="003E1599"/>
    <w:rsid w:val="003E1C0F"/>
    <w:rsid w:val="003E2017"/>
    <w:rsid w:val="003E2161"/>
    <w:rsid w:val="003E2179"/>
    <w:rsid w:val="003E219C"/>
    <w:rsid w:val="003E2475"/>
    <w:rsid w:val="003E2516"/>
    <w:rsid w:val="003E2652"/>
    <w:rsid w:val="003E2AF7"/>
    <w:rsid w:val="003E2C1B"/>
    <w:rsid w:val="003E2C91"/>
    <w:rsid w:val="003E32F3"/>
    <w:rsid w:val="003E3649"/>
    <w:rsid w:val="003E39DE"/>
    <w:rsid w:val="003E3DD5"/>
    <w:rsid w:val="003E417C"/>
    <w:rsid w:val="003E4713"/>
    <w:rsid w:val="003E478D"/>
    <w:rsid w:val="003E4C15"/>
    <w:rsid w:val="003E4E65"/>
    <w:rsid w:val="003E4EA1"/>
    <w:rsid w:val="003E54DD"/>
    <w:rsid w:val="003E558D"/>
    <w:rsid w:val="003E5A0C"/>
    <w:rsid w:val="003E5A60"/>
    <w:rsid w:val="003E6180"/>
    <w:rsid w:val="003E63EB"/>
    <w:rsid w:val="003E6628"/>
    <w:rsid w:val="003E6B45"/>
    <w:rsid w:val="003E6FA7"/>
    <w:rsid w:val="003E74AC"/>
    <w:rsid w:val="003E74DA"/>
    <w:rsid w:val="003E754E"/>
    <w:rsid w:val="003E7585"/>
    <w:rsid w:val="003E7CE4"/>
    <w:rsid w:val="003E7CF8"/>
    <w:rsid w:val="003F0005"/>
    <w:rsid w:val="003F00DF"/>
    <w:rsid w:val="003F052E"/>
    <w:rsid w:val="003F07E8"/>
    <w:rsid w:val="003F1174"/>
    <w:rsid w:val="003F14E6"/>
    <w:rsid w:val="003F18C1"/>
    <w:rsid w:val="003F19D5"/>
    <w:rsid w:val="003F1FF9"/>
    <w:rsid w:val="003F225C"/>
    <w:rsid w:val="003F22B4"/>
    <w:rsid w:val="003F22DF"/>
    <w:rsid w:val="003F2473"/>
    <w:rsid w:val="003F2524"/>
    <w:rsid w:val="003F26E9"/>
    <w:rsid w:val="003F27AE"/>
    <w:rsid w:val="003F2AD0"/>
    <w:rsid w:val="003F2EF2"/>
    <w:rsid w:val="003F30B4"/>
    <w:rsid w:val="003F312B"/>
    <w:rsid w:val="003F3879"/>
    <w:rsid w:val="003F38F3"/>
    <w:rsid w:val="003F39D3"/>
    <w:rsid w:val="003F43C9"/>
    <w:rsid w:val="003F45B9"/>
    <w:rsid w:val="003F4A1D"/>
    <w:rsid w:val="003F4A30"/>
    <w:rsid w:val="003F4ABB"/>
    <w:rsid w:val="003F4CE6"/>
    <w:rsid w:val="003F566C"/>
    <w:rsid w:val="003F5FEE"/>
    <w:rsid w:val="003F6376"/>
    <w:rsid w:val="003F6668"/>
    <w:rsid w:val="003F6947"/>
    <w:rsid w:val="003F6A70"/>
    <w:rsid w:val="003F6ADC"/>
    <w:rsid w:val="003F73CA"/>
    <w:rsid w:val="003F749C"/>
    <w:rsid w:val="003F7552"/>
    <w:rsid w:val="003F7BF5"/>
    <w:rsid w:val="003F7E41"/>
    <w:rsid w:val="003F7ED2"/>
    <w:rsid w:val="003F7F37"/>
    <w:rsid w:val="003F7F59"/>
    <w:rsid w:val="004000F0"/>
    <w:rsid w:val="0040040E"/>
    <w:rsid w:val="00400A01"/>
    <w:rsid w:val="00401057"/>
    <w:rsid w:val="004010AD"/>
    <w:rsid w:val="004010C6"/>
    <w:rsid w:val="00401106"/>
    <w:rsid w:val="00401146"/>
    <w:rsid w:val="004017EB"/>
    <w:rsid w:val="004018B1"/>
    <w:rsid w:val="00401974"/>
    <w:rsid w:val="00401AD6"/>
    <w:rsid w:val="00401B4A"/>
    <w:rsid w:val="00401E3C"/>
    <w:rsid w:val="0040244B"/>
    <w:rsid w:val="00402491"/>
    <w:rsid w:val="00402577"/>
    <w:rsid w:val="0040276B"/>
    <w:rsid w:val="004027FF"/>
    <w:rsid w:val="00402817"/>
    <w:rsid w:val="00402823"/>
    <w:rsid w:val="00402835"/>
    <w:rsid w:val="0040294E"/>
    <w:rsid w:val="004029F9"/>
    <w:rsid w:val="00402C17"/>
    <w:rsid w:val="00402EB6"/>
    <w:rsid w:val="00403072"/>
    <w:rsid w:val="004030E5"/>
    <w:rsid w:val="004032BF"/>
    <w:rsid w:val="0040388D"/>
    <w:rsid w:val="00404319"/>
    <w:rsid w:val="0040454F"/>
    <w:rsid w:val="00404631"/>
    <w:rsid w:val="00404716"/>
    <w:rsid w:val="00404808"/>
    <w:rsid w:val="00404831"/>
    <w:rsid w:val="00404D1B"/>
    <w:rsid w:val="00404D7D"/>
    <w:rsid w:val="00404EB0"/>
    <w:rsid w:val="00404FC1"/>
    <w:rsid w:val="00405274"/>
    <w:rsid w:val="00405523"/>
    <w:rsid w:val="00405818"/>
    <w:rsid w:val="0040582F"/>
    <w:rsid w:val="004058D5"/>
    <w:rsid w:val="00405A0E"/>
    <w:rsid w:val="00405E9C"/>
    <w:rsid w:val="004060C3"/>
    <w:rsid w:val="004062E7"/>
    <w:rsid w:val="00406743"/>
    <w:rsid w:val="0040678A"/>
    <w:rsid w:val="00406AFE"/>
    <w:rsid w:val="00406BA6"/>
    <w:rsid w:val="00406CB4"/>
    <w:rsid w:val="00406DF2"/>
    <w:rsid w:val="00406F39"/>
    <w:rsid w:val="00406FC3"/>
    <w:rsid w:val="0040731A"/>
    <w:rsid w:val="00407906"/>
    <w:rsid w:val="004102C0"/>
    <w:rsid w:val="0041058B"/>
    <w:rsid w:val="00410A89"/>
    <w:rsid w:val="00410B17"/>
    <w:rsid w:val="00410C65"/>
    <w:rsid w:val="004117DA"/>
    <w:rsid w:val="004118AC"/>
    <w:rsid w:val="00411D07"/>
    <w:rsid w:val="00411DAA"/>
    <w:rsid w:val="00411E68"/>
    <w:rsid w:val="00412132"/>
    <w:rsid w:val="004125CE"/>
    <w:rsid w:val="004126D0"/>
    <w:rsid w:val="00412767"/>
    <w:rsid w:val="00412A9E"/>
    <w:rsid w:val="00412BDF"/>
    <w:rsid w:val="00412CD0"/>
    <w:rsid w:val="00412E2E"/>
    <w:rsid w:val="00412E47"/>
    <w:rsid w:val="00413037"/>
    <w:rsid w:val="00413301"/>
    <w:rsid w:val="00413572"/>
    <w:rsid w:val="004137DB"/>
    <w:rsid w:val="00413B72"/>
    <w:rsid w:val="00413CE7"/>
    <w:rsid w:val="00413EC2"/>
    <w:rsid w:val="004143D5"/>
    <w:rsid w:val="00414EA8"/>
    <w:rsid w:val="00414EAC"/>
    <w:rsid w:val="004154D2"/>
    <w:rsid w:val="00415BB6"/>
    <w:rsid w:val="00415D94"/>
    <w:rsid w:val="004160F2"/>
    <w:rsid w:val="00416238"/>
    <w:rsid w:val="00416736"/>
    <w:rsid w:val="00416784"/>
    <w:rsid w:val="00416991"/>
    <w:rsid w:val="00416E0E"/>
    <w:rsid w:val="0041709C"/>
    <w:rsid w:val="004175E3"/>
    <w:rsid w:val="00417603"/>
    <w:rsid w:val="004179F6"/>
    <w:rsid w:val="00417A80"/>
    <w:rsid w:val="00417AA8"/>
    <w:rsid w:val="00417B79"/>
    <w:rsid w:val="00420303"/>
    <w:rsid w:val="0042045D"/>
    <w:rsid w:val="0042061A"/>
    <w:rsid w:val="0042089C"/>
    <w:rsid w:val="00420ABD"/>
    <w:rsid w:val="00420DA7"/>
    <w:rsid w:val="00421008"/>
    <w:rsid w:val="00421184"/>
    <w:rsid w:val="0042135A"/>
    <w:rsid w:val="0042135E"/>
    <w:rsid w:val="004213C8"/>
    <w:rsid w:val="004214BC"/>
    <w:rsid w:val="0042196D"/>
    <w:rsid w:val="004219FB"/>
    <w:rsid w:val="00421C9F"/>
    <w:rsid w:val="00421FF6"/>
    <w:rsid w:val="0042208B"/>
    <w:rsid w:val="00422257"/>
    <w:rsid w:val="004222E1"/>
    <w:rsid w:val="004225C1"/>
    <w:rsid w:val="0042282C"/>
    <w:rsid w:val="004228CB"/>
    <w:rsid w:val="00422C7D"/>
    <w:rsid w:val="00423107"/>
    <w:rsid w:val="004232CF"/>
    <w:rsid w:val="00423740"/>
    <w:rsid w:val="00423BF7"/>
    <w:rsid w:val="00424002"/>
    <w:rsid w:val="00424257"/>
    <w:rsid w:val="00424623"/>
    <w:rsid w:val="00424F82"/>
    <w:rsid w:val="0042540A"/>
    <w:rsid w:val="0042581D"/>
    <w:rsid w:val="00425931"/>
    <w:rsid w:val="004259DA"/>
    <w:rsid w:val="00426225"/>
    <w:rsid w:val="004263BB"/>
    <w:rsid w:val="00426511"/>
    <w:rsid w:val="0042665D"/>
    <w:rsid w:val="00426698"/>
    <w:rsid w:val="004268D0"/>
    <w:rsid w:val="00426B55"/>
    <w:rsid w:val="00426DC9"/>
    <w:rsid w:val="00426FCB"/>
    <w:rsid w:val="0042734F"/>
    <w:rsid w:val="0042735B"/>
    <w:rsid w:val="00427B5F"/>
    <w:rsid w:val="00427C68"/>
    <w:rsid w:val="00430806"/>
    <w:rsid w:val="00430D9A"/>
    <w:rsid w:val="00431507"/>
    <w:rsid w:val="00431A16"/>
    <w:rsid w:val="0043255F"/>
    <w:rsid w:val="004329B6"/>
    <w:rsid w:val="00432C17"/>
    <w:rsid w:val="00432DC6"/>
    <w:rsid w:val="00432E5B"/>
    <w:rsid w:val="00433309"/>
    <w:rsid w:val="00433588"/>
    <w:rsid w:val="00433883"/>
    <w:rsid w:val="00433BA8"/>
    <w:rsid w:val="00433F2D"/>
    <w:rsid w:val="004340D1"/>
    <w:rsid w:val="00434381"/>
    <w:rsid w:val="004345DC"/>
    <w:rsid w:val="004346E4"/>
    <w:rsid w:val="004346FA"/>
    <w:rsid w:val="004348F4"/>
    <w:rsid w:val="00434E7D"/>
    <w:rsid w:val="00435620"/>
    <w:rsid w:val="0043579A"/>
    <w:rsid w:val="004358C9"/>
    <w:rsid w:val="00435924"/>
    <w:rsid w:val="00435B30"/>
    <w:rsid w:val="00435CCC"/>
    <w:rsid w:val="00435E99"/>
    <w:rsid w:val="0043641A"/>
    <w:rsid w:val="0043669A"/>
    <w:rsid w:val="004366CF"/>
    <w:rsid w:val="00436762"/>
    <w:rsid w:val="004367A9"/>
    <w:rsid w:val="00436F8D"/>
    <w:rsid w:val="00437389"/>
    <w:rsid w:val="0043750C"/>
    <w:rsid w:val="004376FE"/>
    <w:rsid w:val="00437996"/>
    <w:rsid w:val="00437AE6"/>
    <w:rsid w:val="00437C0F"/>
    <w:rsid w:val="00437CF0"/>
    <w:rsid w:val="0044044A"/>
    <w:rsid w:val="00440969"/>
    <w:rsid w:val="00440E40"/>
    <w:rsid w:val="00441199"/>
    <w:rsid w:val="00441543"/>
    <w:rsid w:val="00441807"/>
    <w:rsid w:val="00441AC4"/>
    <w:rsid w:val="00441BA9"/>
    <w:rsid w:val="00442325"/>
    <w:rsid w:val="00442413"/>
    <w:rsid w:val="004427B2"/>
    <w:rsid w:val="00442832"/>
    <w:rsid w:val="00443224"/>
    <w:rsid w:val="00443673"/>
    <w:rsid w:val="00443931"/>
    <w:rsid w:val="00443BB7"/>
    <w:rsid w:val="00443E37"/>
    <w:rsid w:val="00444714"/>
    <w:rsid w:val="00444912"/>
    <w:rsid w:val="00444C81"/>
    <w:rsid w:val="00444CDB"/>
    <w:rsid w:val="00444FA6"/>
    <w:rsid w:val="004450A7"/>
    <w:rsid w:val="00445292"/>
    <w:rsid w:val="004452F0"/>
    <w:rsid w:val="0044531A"/>
    <w:rsid w:val="00445941"/>
    <w:rsid w:val="00445EE6"/>
    <w:rsid w:val="0044627C"/>
    <w:rsid w:val="004464CB"/>
    <w:rsid w:val="004466FA"/>
    <w:rsid w:val="004467B2"/>
    <w:rsid w:val="00446894"/>
    <w:rsid w:val="00446ADC"/>
    <w:rsid w:val="00446E8B"/>
    <w:rsid w:val="00446E9D"/>
    <w:rsid w:val="00447033"/>
    <w:rsid w:val="004475D0"/>
    <w:rsid w:val="00447639"/>
    <w:rsid w:val="00447A3C"/>
    <w:rsid w:val="00447C39"/>
    <w:rsid w:val="00447D35"/>
    <w:rsid w:val="00447F68"/>
    <w:rsid w:val="004507D9"/>
    <w:rsid w:val="00450AA9"/>
    <w:rsid w:val="00451594"/>
    <w:rsid w:val="0045192E"/>
    <w:rsid w:val="0045219F"/>
    <w:rsid w:val="004522A3"/>
    <w:rsid w:val="00452508"/>
    <w:rsid w:val="0045281E"/>
    <w:rsid w:val="00452973"/>
    <w:rsid w:val="00452A99"/>
    <w:rsid w:val="00452AFC"/>
    <w:rsid w:val="00452C05"/>
    <w:rsid w:val="00452C14"/>
    <w:rsid w:val="00453435"/>
    <w:rsid w:val="00453865"/>
    <w:rsid w:val="0045388F"/>
    <w:rsid w:val="00453A39"/>
    <w:rsid w:val="00453F68"/>
    <w:rsid w:val="00454608"/>
    <w:rsid w:val="004549C6"/>
    <w:rsid w:val="00454D5F"/>
    <w:rsid w:val="00454E58"/>
    <w:rsid w:val="00454EFD"/>
    <w:rsid w:val="00455158"/>
    <w:rsid w:val="004551B2"/>
    <w:rsid w:val="004553C3"/>
    <w:rsid w:val="004557E5"/>
    <w:rsid w:val="00455D30"/>
    <w:rsid w:val="00456218"/>
    <w:rsid w:val="004563CC"/>
    <w:rsid w:val="0045667F"/>
    <w:rsid w:val="004569CB"/>
    <w:rsid w:val="00456AF9"/>
    <w:rsid w:val="00456B17"/>
    <w:rsid w:val="00456C55"/>
    <w:rsid w:val="0045727C"/>
    <w:rsid w:val="00457391"/>
    <w:rsid w:val="00457486"/>
    <w:rsid w:val="00457694"/>
    <w:rsid w:val="00457A08"/>
    <w:rsid w:val="00457A58"/>
    <w:rsid w:val="00457F18"/>
    <w:rsid w:val="00457F96"/>
    <w:rsid w:val="0046086C"/>
    <w:rsid w:val="00460FAB"/>
    <w:rsid w:val="00461D8E"/>
    <w:rsid w:val="00462264"/>
    <w:rsid w:val="004623B9"/>
    <w:rsid w:val="00462B52"/>
    <w:rsid w:val="00463043"/>
    <w:rsid w:val="00463077"/>
    <w:rsid w:val="00463278"/>
    <w:rsid w:val="00463C88"/>
    <w:rsid w:val="00463E20"/>
    <w:rsid w:val="00463E8A"/>
    <w:rsid w:val="004646FB"/>
    <w:rsid w:val="0046479E"/>
    <w:rsid w:val="00464979"/>
    <w:rsid w:val="004659B7"/>
    <w:rsid w:val="0046629E"/>
    <w:rsid w:val="0046649B"/>
    <w:rsid w:val="00466753"/>
    <w:rsid w:val="00466E00"/>
    <w:rsid w:val="004670AD"/>
    <w:rsid w:val="00467124"/>
    <w:rsid w:val="004673B1"/>
    <w:rsid w:val="004674BC"/>
    <w:rsid w:val="00467716"/>
    <w:rsid w:val="004679D5"/>
    <w:rsid w:val="004679F3"/>
    <w:rsid w:val="00467B7B"/>
    <w:rsid w:val="00467DF2"/>
    <w:rsid w:val="00467EF3"/>
    <w:rsid w:val="0047034D"/>
    <w:rsid w:val="00470602"/>
    <w:rsid w:val="00470C88"/>
    <w:rsid w:val="0047125D"/>
    <w:rsid w:val="00471874"/>
    <w:rsid w:val="004718A5"/>
    <w:rsid w:val="00471F1D"/>
    <w:rsid w:val="0047212F"/>
    <w:rsid w:val="0047249D"/>
    <w:rsid w:val="0047261F"/>
    <w:rsid w:val="00472973"/>
    <w:rsid w:val="00472C9E"/>
    <w:rsid w:val="00472ECF"/>
    <w:rsid w:val="00472F29"/>
    <w:rsid w:val="004731D4"/>
    <w:rsid w:val="00473665"/>
    <w:rsid w:val="00473693"/>
    <w:rsid w:val="00473C91"/>
    <w:rsid w:val="00473D2E"/>
    <w:rsid w:val="00473EEF"/>
    <w:rsid w:val="004744DD"/>
    <w:rsid w:val="004747BA"/>
    <w:rsid w:val="00474916"/>
    <w:rsid w:val="00474C7F"/>
    <w:rsid w:val="00474CA7"/>
    <w:rsid w:val="00474D0A"/>
    <w:rsid w:val="00474F35"/>
    <w:rsid w:val="004757BE"/>
    <w:rsid w:val="004758C8"/>
    <w:rsid w:val="00475907"/>
    <w:rsid w:val="0047598B"/>
    <w:rsid w:val="00475BE4"/>
    <w:rsid w:val="00475F79"/>
    <w:rsid w:val="0047600F"/>
    <w:rsid w:val="00476382"/>
    <w:rsid w:val="0047675D"/>
    <w:rsid w:val="00476D80"/>
    <w:rsid w:val="00476DC6"/>
    <w:rsid w:val="004771B3"/>
    <w:rsid w:val="00477606"/>
    <w:rsid w:val="00477737"/>
    <w:rsid w:val="00477854"/>
    <w:rsid w:val="00477C7F"/>
    <w:rsid w:val="004802A8"/>
    <w:rsid w:val="0048046F"/>
    <w:rsid w:val="004804CE"/>
    <w:rsid w:val="004805E6"/>
    <w:rsid w:val="00480A45"/>
    <w:rsid w:val="00480DDA"/>
    <w:rsid w:val="00480E14"/>
    <w:rsid w:val="00480E15"/>
    <w:rsid w:val="00481180"/>
    <w:rsid w:val="00481409"/>
    <w:rsid w:val="004816D2"/>
    <w:rsid w:val="00481701"/>
    <w:rsid w:val="0048188E"/>
    <w:rsid w:val="004818AE"/>
    <w:rsid w:val="00481B46"/>
    <w:rsid w:val="00481E5D"/>
    <w:rsid w:val="00481E8F"/>
    <w:rsid w:val="00481EDF"/>
    <w:rsid w:val="00482636"/>
    <w:rsid w:val="0048294B"/>
    <w:rsid w:val="00482C92"/>
    <w:rsid w:val="00482EFA"/>
    <w:rsid w:val="0048313E"/>
    <w:rsid w:val="004837EE"/>
    <w:rsid w:val="00483D69"/>
    <w:rsid w:val="004842A2"/>
    <w:rsid w:val="00484369"/>
    <w:rsid w:val="004844E1"/>
    <w:rsid w:val="00484639"/>
    <w:rsid w:val="004848DA"/>
    <w:rsid w:val="00484E53"/>
    <w:rsid w:val="00485021"/>
    <w:rsid w:val="004853D8"/>
    <w:rsid w:val="00485624"/>
    <w:rsid w:val="004856BA"/>
    <w:rsid w:val="004858A7"/>
    <w:rsid w:val="00485C8B"/>
    <w:rsid w:val="00486250"/>
    <w:rsid w:val="00486341"/>
    <w:rsid w:val="00486429"/>
    <w:rsid w:val="004864CF"/>
    <w:rsid w:val="004868A5"/>
    <w:rsid w:val="00486EE2"/>
    <w:rsid w:val="00486EEA"/>
    <w:rsid w:val="00486FD7"/>
    <w:rsid w:val="0048723D"/>
    <w:rsid w:val="004876A4"/>
    <w:rsid w:val="00487823"/>
    <w:rsid w:val="00487951"/>
    <w:rsid w:val="00487C89"/>
    <w:rsid w:val="00487D2E"/>
    <w:rsid w:val="0049028A"/>
    <w:rsid w:val="00490397"/>
    <w:rsid w:val="00490782"/>
    <w:rsid w:val="00490AA2"/>
    <w:rsid w:val="00490B30"/>
    <w:rsid w:val="0049125E"/>
    <w:rsid w:val="004915BF"/>
    <w:rsid w:val="00491715"/>
    <w:rsid w:val="00491742"/>
    <w:rsid w:val="00491B23"/>
    <w:rsid w:val="0049219A"/>
    <w:rsid w:val="00492246"/>
    <w:rsid w:val="00492647"/>
    <w:rsid w:val="00492D8C"/>
    <w:rsid w:val="00492FF3"/>
    <w:rsid w:val="004933AE"/>
    <w:rsid w:val="00493522"/>
    <w:rsid w:val="004935B5"/>
    <w:rsid w:val="004936C1"/>
    <w:rsid w:val="00493979"/>
    <w:rsid w:val="0049416F"/>
    <w:rsid w:val="00494456"/>
    <w:rsid w:val="004946E6"/>
    <w:rsid w:val="00494A23"/>
    <w:rsid w:val="00494A5C"/>
    <w:rsid w:val="00494A8B"/>
    <w:rsid w:val="00494D3F"/>
    <w:rsid w:val="00494DAA"/>
    <w:rsid w:val="004955A9"/>
    <w:rsid w:val="0049563E"/>
    <w:rsid w:val="00495679"/>
    <w:rsid w:val="00495B69"/>
    <w:rsid w:val="00495BD2"/>
    <w:rsid w:val="004961C6"/>
    <w:rsid w:val="00496847"/>
    <w:rsid w:val="004969F4"/>
    <w:rsid w:val="00496C1A"/>
    <w:rsid w:val="00496D72"/>
    <w:rsid w:val="00497306"/>
    <w:rsid w:val="004975C3"/>
    <w:rsid w:val="004977EE"/>
    <w:rsid w:val="00497BB3"/>
    <w:rsid w:val="00497F10"/>
    <w:rsid w:val="004A051A"/>
    <w:rsid w:val="004A08B4"/>
    <w:rsid w:val="004A0C79"/>
    <w:rsid w:val="004A0CF6"/>
    <w:rsid w:val="004A14FA"/>
    <w:rsid w:val="004A1612"/>
    <w:rsid w:val="004A1BDF"/>
    <w:rsid w:val="004A1C89"/>
    <w:rsid w:val="004A1DFA"/>
    <w:rsid w:val="004A2068"/>
    <w:rsid w:val="004A2229"/>
    <w:rsid w:val="004A22B9"/>
    <w:rsid w:val="004A2392"/>
    <w:rsid w:val="004A250F"/>
    <w:rsid w:val="004A2C8A"/>
    <w:rsid w:val="004A2F1C"/>
    <w:rsid w:val="004A3138"/>
    <w:rsid w:val="004A31D7"/>
    <w:rsid w:val="004A3498"/>
    <w:rsid w:val="004A3500"/>
    <w:rsid w:val="004A3838"/>
    <w:rsid w:val="004A3880"/>
    <w:rsid w:val="004A3F9C"/>
    <w:rsid w:val="004A4237"/>
    <w:rsid w:val="004A451D"/>
    <w:rsid w:val="004A45DE"/>
    <w:rsid w:val="004A49C1"/>
    <w:rsid w:val="004A4A85"/>
    <w:rsid w:val="004A4AFB"/>
    <w:rsid w:val="004A509A"/>
    <w:rsid w:val="004A50F2"/>
    <w:rsid w:val="004A52B3"/>
    <w:rsid w:val="004A56EA"/>
    <w:rsid w:val="004A5F2C"/>
    <w:rsid w:val="004A610E"/>
    <w:rsid w:val="004A641B"/>
    <w:rsid w:val="004A6689"/>
    <w:rsid w:val="004A68D8"/>
    <w:rsid w:val="004A69A7"/>
    <w:rsid w:val="004A6F69"/>
    <w:rsid w:val="004A72B1"/>
    <w:rsid w:val="004A73CD"/>
    <w:rsid w:val="004A7A49"/>
    <w:rsid w:val="004A7C69"/>
    <w:rsid w:val="004B00AF"/>
    <w:rsid w:val="004B01F6"/>
    <w:rsid w:val="004B0237"/>
    <w:rsid w:val="004B0427"/>
    <w:rsid w:val="004B0B0B"/>
    <w:rsid w:val="004B137E"/>
    <w:rsid w:val="004B13E1"/>
    <w:rsid w:val="004B14BA"/>
    <w:rsid w:val="004B1AC7"/>
    <w:rsid w:val="004B1FD9"/>
    <w:rsid w:val="004B20D0"/>
    <w:rsid w:val="004B21BA"/>
    <w:rsid w:val="004B270A"/>
    <w:rsid w:val="004B288D"/>
    <w:rsid w:val="004B291F"/>
    <w:rsid w:val="004B2930"/>
    <w:rsid w:val="004B2C4B"/>
    <w:rsid w:val="004B2D49"/>
    <w:rsid w:val="004B2EB5"/>
    <w:rsid w:val="004B2FFC"/>
    <w:rsid w:val="004B3061"/>
    <w:rsid w:val="004B308C"/>
    <w:rsid w:val="004B3303"/>
    <w:rsid w:val="004B3CA4"/>
    <w:rsid w:val="004B3CC8"/>
    <w:rsid w:val="004B431C"/>
    <w:rsid w:val="004B4514"/>
    <w:rsid w:val="004B4603"/>
    <w:rsid w:val="004B47A7"/>
    <w:rsid w:val="004B4AFA"/>
    <w:rsid w:val="004B5311"/>
    <w:rsid w:val="004B53A2"/>
    <w:rsid w:val="004B5468"/>
    <w:rsid w:val="004B5492"/>
    <w:rsid w:val="004B57F0"/>
    <w:rsid w:val="004B599F"/>
    <w:rsid w:val="004B5B97"/>
    <w:rsid w:val="004B5C06"/>
    <w:rsid w:val="004B66B0"/>
    <w:rsid w:val="004B6884"/>
    <w:rsid w:val="004B6A6C"/>
    <w:rsid w:val="004B6B07"/>
    <w:rsid w:val="004B6C92"/>
    <w:rsid w:val="004B6E66"/>
    <w:rsid w:val="004B7326"/>
    <w:rsid w:val="004B795B"/>
    <w:rsid w:val="004B7DAF"/>
    <w:rsid w:val="004C0103"/>
    <w:rsid w:val="004C0152"/>
    <w:rsid w:val="004C01E3"/>
    <w:rsid w:val="004C02FC"/>
    <w:rsid w:val="004C032E"/>
    <w:rsid w:val="004C0332"/>
    <w:rsid w:val="004C0381"/>
    <w:rsid w:val="004C0579"/>
    <w:rsid w:val="004C08F7"/>
    <w:rsid w:val="004C1290"/>
    <w:rsid w:val="004C12D0"/>
    <w:rsid w:val="004C14C1"/>
    <w:rsid w:val="004C14CC"/>
    <w:rsid w:val="004C152A"/>
    <w:rsid w:val="004C1A72"/>
    <w:rsid w:val="004C244E"/>
    <w:rsid w:val="004C26C5"/>
    <w:rsid w:val="004C28AF"/>
    <w:rsid w:val="004C31FC"/>
    <w:rsid w:val="004C344E"/>
    <w:rsid w:val="004C3810"/>
    <w:rsid w:val="004C4066"/>
    <w:rsid w:val="004C4290"/>
    <w:rsid w:val="004C432F"/>
    <w:rsid w:val="004C43C5"/>
    <w:rsid w:val="004C4883"/>
    <w:rsid w:val="004C4D20"/>
    <w:rsid w:val="004C5484"/>
    <w:rsid w:val="004C5857"/>
    <w:rsid w:val="004C5896"/>
    <w:rsid w:val="004C59AA"/>
    <w:rsid w:val="004C59B9"/>
    <w:rsid w:val="004C5D1D"/>
    <w:rsid w:val="004C6729"/>
    <w:rsid w:val="004C6B93"/>
    <w:rsid w:val="004C6BC6"/>
    <w:rsid w:val="004C6C01"/>
    <w:rsid w:val="004C6F2B"/>
    <w:rsid w:val="004C72F3"/>
    <w:rsid w:val="004C7355"/>
    <w:rsid w:val="004C76F8"/>
    <w:rsid w:val="004C7979"/>
    <w:rsid w:val="004C7C90"/>
    <w:rsid w:val="004D05F5"/>
    <w:rsid w:val="004D0B71"/>
    <w:rsid w:val="004D171B"/>
    <w:rsid w:val="004D174E"/>
    <w:rsid w:val="004D21DA"/>
    <w:rsid w:val="004D2C32"/>
    <w:rsid w:val="004D2F6E"/>
    <w:rsid w:val="004D3442"/>
    <w:rsid w:val="004D37F2"/>
    <w:rsid w:val="004D3A59"/>
    <w:rsid w:val="004D3A5F"/>
    <w:rsid w:val="004D3DCB"/>
    <w:rsid w:val="004D440D"/>
    <w:rsid w:val="004D4B20"/>
    <w:rsid w:val="004D4B55"/>
    <w:rsid w:val="004D4FFF"/>
    <w:rsid w:val="004D5088"/>
    <w:rsid w:val="004D5733"/>
    <w:rsid w:val="004D5B8A"/>
    <w:rsid w:val="004D5BFF"/>
    <w:rsid w:val="004D6416"/>
    <w:rsid w:val="004D6739"/>
    <w:rsid w:val="004D6E8D"/>
    <w:rsid w:val="004D72C7"/>
    <w:rsid w:val="004D72D4"/>
    <w:rsid w:val="004D7347"/>
    <w:rsid w:val="004D7877"/>
    <w:rsid w:val="004E009C"/>
    <w:rsid w:val="004E06DD"/>
    <w:rsid w:val="004E0EB5"/>
    <w:rsid w:val="004E1152"/>
    <w:rsid w:val="004E11F2"/>
    <w:rsid w:val="004E155E"/>
    <w:rsid w:val="004E1659"/>
    <w:rsid w:val="004E18B4"/>
    <w:rsid w:val="004E199B"/>
    <w:rsid w:val="004E1A7B"/>
    <w:rsid w:val="004E1E8C"/>
    <w:rsid w:val="004E21AD"/>
    <w:rsid w:val="004E2330"/>
    <w:rsid w:val="004E24CD"/>
    <w:rsid w:val="004E25E0"/>
    <w:rsid w:val="004E29E0"/>
    <w:rsid w:val="004E2ACA"/>
    <w:rsid w:val="004E3108"/>
    <w:rsid w:val="004E3602"/>
    <w:rsid w:val="004E3B79"/>
    <w:rsid w:val="004E3B8E"/>
    <w:rsid w:val="004E3CBB"/>
    <w:rsid w:val="004E3E54"/>
    <w:rsid w:val="004E3FDA"/>
    <w:rsid w:val="004E40C6"/>
    <w:rsid w:val="004E410F"/>
    <w:rsid w:val="004E45EF"/>
    <w:rsid w:val="004E491B"/>
    <w:rsid w:val="004E4DAB"/>
    <w:rsid w:val="004E4E6D"/>
    <w:rsid w:val="004E53AA"/>
    <w:rsid w:val="004E5D03"/>
    <w:rsid w:val="004E5F15"/>
    <w:rsid w:val="004E6092"/>
    <w:rsid w:val="004E6185"/>
    <w:rsid w:val="004E6273"/>
    <w:rsid w:val="004E63E4"/>
    <w:rsid w:val="004E6657"/>
    <w:rsid w:val="004E6872"/>
    <w:rsid w:val="004E6BE1"/>
    <w:rsid w:val="004E6E98"/>
    <w:rsid w:val="004E7572"/>
    <w:rsid w:val="004E773D"/>
    <w:rsid w:val="004E7775"/>
    <w:rsid w:val="004E7ABC"/>
    <w:rsid w:val="004E7D4F"/>
    <w:rsid w:val="004E7F73"/>
    <w:rsid w:val="004F037A"/>
    <w:rsid w:val="004F0646"/>
    <w:rsid w:val="004F0726"/>
    <w:rsid w:val="004F0754"/>
    <w:rsid w:val="004F08AE"/>
    <w:rsid w:val="004F09D7"/>
    <w:rsid w:val="004F0CCA"/>
    <w:rsid w:val="004F15B5"/>
    <w:rsid w:val="004F1812"/>
    <w:rsid w:val="004F1853"/>
    <w:rsid w:val="004F1897"/>
    <w:rsid w:val="004F199F"/>
    <w:rsid w:val="004F1A7B"/>
    <w:rsid w:val="004F2875"/>
    <w:rsid w:val="004F34BF"/>
    <w:rsid w:val="004F34E9"/>
    <w:rsid w:val="004F3955"/>
    <w:rsid w:val="004F3CFD"/>
    <w:rsid w:val="004F3F7F"/>
    <w:rsid w:val="004F4233"/>
    <w:rsid w:val="004F4379"/>
    <w:rsid w:val="004F4B8A"/>
    <w:rsid w:val="004F4C92"/>
    <w:rsid w:val="004F4E6C"/>
    <w:rsid w:val="004F551B"/>
    <w:rsid w:val="004F5B1E"/>
    <w:rsid w:val="004F5E9A"/>
    <w:rsid w:val="004F611A"/>
    <w:rsid w:val="004F61A5"/>
    <w:rsid w:val="004F6423"/>
    <w:rsid w:val="004F6462"/>
    <w:rsid w:val="004F6665"/>
    <w:rsid w:val="004F685C"/>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09A"/>
    <w:rsid w:val="00502179"/>
    <w:rsid w:val="00502465"/>
    <w:rsid w:val="0050255C"/>
    <w:rsid w:val="00502924"/>
    <w:rsid w:val="00503518"/>
    <w:rsid w:val="00503722"/>
    <w:rsid w:val="0050396B"/>
    <w:rsid w:val="00503B39"/>
    <w:rsid w:val="00503F9F"/>
    <w:rsid w:val="00503FA3"/>
    <w:rsid w:val="0050430E"/>
    <w:rsid w:val="005047A2"/>
    <w:rsid w:val="00504AFB"/>
    <w:rsid w:val="00504B60"/>
    <w:rsid w:val="00504E89"/>
    <w:rsid w:val="00504FDD"/>
    <w:rsid w:val="00505359"/>
    <w:rsid w:val="00505605"/>
    <w:rsid w:val="00505B82"/>
    <w:rsid w:val="00505C27"/>
    <w:rsid w:val="00505CAE"/>
    <w:rsid w:val="0050611A"/>
    <w:rsid w:val="005065E6"/>
    <w:rsid w:val="005066BC"/>
    <w:rsid w:val="00506AB5"/>
    <w:rsid w:val="00506B0D"/>
    <w:rsid w:val="00506F47"/>
    <w:rsid w:val="00507032"/>
    <w:rsid w:val="005070DD"/>
    <w:rsid w:val="00507CE1"/>
    <w:rsid w:val="0051016E"/>
    <w:rsid w:val="00510522"/>
    <w:rsid w:val="00510B00"/>
    <w:rsid w:val="00510F3E"/>
    <w:rsid w:val="00510F8C"/>
    <w:rsid w:val="00511296"/>
    <w:rsid w:val="0051130B"/>
    <w:rsid w:val="00511388"/>
    <w:rsid w:val="00511976"/>
    <w:rsid w:val="00511987"/>
    <w:rsid w:val="005119AB"/>
    <w:rsid w:val="00511C94"/>
    <w:rsid w:val="00511CC8"/>
    <w:rsid w:val="00511E7A"/>
    <w:rsid w:val="00511EE5"/>
    <w:rsid w:val="0051208C"/>
    <w:rsid w:val="005122A7"/>
    <w:rsid w:val="005122CE"/>
    <w:rsid w:val="00512362"/>
    <w:rsid w:val="00512722"/>
    <w:rsid w:val="005127EA"/>
    <w:rsid w:val="00512962"/>
    <w:rsid w:val="00512C5C"/>
    <w:rsid w:val="00512DFB"/>
    <w:rsid w:val="005130FE"/>
    <w:rsid w:val="00513708"/>
    <w:rsid w:val="00513E61"/>
    <w:rsid w:val="00513F57"/>
    <w:rsid w:val="00514087"/>
    <w:rsid w:val="0051470E"/>
    <w:rsid w:val="00514715"/>
    <w:rsid w:val="00514999"/>
    <w:rsid w:val="00514E54"/>
    <w:rsid w:val="00515019"/>
    <w:rsid w:val="005153E7"/>
    <w:rsid w:val="005154D0"/>
    <w:rsid w:val="00515ACB"/>
    <w:rsid w:val="005164FD"/>
    <w:rsid w:val="005167E7"/>
    <w:rsid w:val="00516B5C"/>
    <w:rsid w:val="00516CDB"/>
    <w:rsid w:val="00516E40"/>
    <w:rsid w:val="00516F3E"/>
    <w:rsid w:val="00517096"/>
    <w:rsid w:val="00517410"/>
    <w:rsid w:val="00517654"/>
    <w:rsid w:val="0052000D"/>
    <w:rsid w:val="0052063B"/>
    <w:rsid w:val="00520D9B"/>
    <w:rsid w:val="00520E39"/>
    <w:rsid w:val="00521264"/>
    <w:rsid w:val="00521D65"/>
    <w:rsid w:val="00521E6B"/>
    <w:rsid w:val="0052223C"/>
    <w:rsid w:val="00522583"/>
    <w:rsid w:val="00522921"/>
    <w:rsid w:val="00523022"/>
    <w:rsid w:val="005232A5"/>
    <w:rsid w:val="00523492"/>
    <w:rsid w:val="005236AE"/>
    <w:rsid w:val="005236BF"/>
    <w:rsid w:val="00523756"/>
    <w:rsid w:val="00523760"/>
    <w:rsid w:val="005241CA"/>
    <w:rsid w:val="005246F5"/>
    <w:rsid w:val="00524DC5"/>
    <w:rsid w:val="0052507B"/>
    <w:rsid w:val="005252F1"/>
    <w:rsid w:val="0052560F"/>
    <w:rsid w:val="00525AAE"/>
    <w:rsid w:val="00525BC2"/>
    <w:rsid w:val="00526522"/>
    <w:rsid w:val="00526B9E"/>
    <w:rsid w:val="00526BDF"/>
    <w:rsid w:val="00526C38"/>
    <w:rsid w:val="00526FED"/>
    <w:rsid w:val="005271B1"/>
    <w:rsid w:val="00527289"/>
    <w:rsid w:val="005272AE"/>
    <w:rsid w:val="0052750A"/>
    <w:rsid w:val="00527624"/>
    <w:rsid w:val="005276B8"/>
    <w:rsid w:val="00527780"/>
    <w:rsid w:val="00527A84"/>
    <w:rsid w:val="00530367"/>
    <w:rsid w:val="0053063C"/>
    <w:rsid w:val="00530941"/>
    <w:rsid w:val="00530CB7"/>
    <w:rsid w:val="00530EC5"/>
    <w:rsid w:val="0053131E"/>
    <w:rsid w:val="0053143A"/>
    <w:rsid w:val="00531570"/>
    <w:rsid w:val="00531ABC"/>
    <w:rsid w:val="005320F4"/>
    <w:rsid w:val="005321A4"/>
    <w:rsid w:val="00532616"/>
    <w:rsid w:val="0053297B"/>
    <w:rsid w:val="00532B65"/>
    <w:rsid w:val="00532C20"/>
    <w:rsid w:val="00532CBC"/>
    <w:rsid w:val="00532D0D"/>
    <w:rsid w:val="00532F02"/>
    <w:rsid w:val="00532FDC"/>
    <w:rsid w:val="0053309B"/>
    <w:rsid w:val="005335BC"/>
    <w:rsid w:val="005335E1"/>
    <w:rsid w:val="00533E48"/>
    <w:rsid w:val="00534119"/>
    <w:rsid w:val="0053467D"/>
    <w:rsid w:val="005349C0"/>
    <w:rsid w:val="00534AA9"/>
    <w:rsid w:val="00534D6E"/>
    <w:rsid w:val="00534DF1"/>
    <w:rsid w:val="00534FAE"/>
    <w:rsid w:val="00535277"/>
    <w:rsid w:val="00535597"/>
    <w:rsid w:val="00535BE0"/>
    <w:rsid w:val="00535F27"/>
    <w:rsid w:val="0053604B"/>
    <w:rsid w:val="005365C0"/>
    <w:rsid w:val="00536626"/>
    <w:rsid w:val="00536707"/>
    <w:rsid w:val="0053690A"/>
    <w:rsid w:val="0053695D"/>
    <w:rsid w:val="00536A77"/>
    <w:rsid w:val="00536E41"/>
    <w:rsid w:val="0053717F"/>
    <w:rsid w:val="00537F9E"/>
    <w:rsid w:val="005400BB"/>
    <w:rsid w:val="00540315"/>
    <w:rsid w:val="00540487"/>
    <w:rsid w:val="005405BF"/>
    <w:rsid w:val="005408BF"/>
    <w:rsid w:val="00540A2D"/>
    <w:rsid w:val="00540C05"/>
    <w:rsid w:val="00540D60"/>
    <w:rsid w:val="0054108F"/>
    <w:rsid w:val="005412CF"/>
    <w:rsid w:val="00541322"/>
    <w:rsid w:val="005418A1"/>
    <w:rsid w:val="0054194D"/>
    <w:rsid w:val="00541C2B"/>
    <w:rsid w:val="00541C57"/>
    <w:rsid w:val="00541DC2"/>
    <w:rsid w:val="00542185"/>
    <w:rsid w:val="00542951"/>
    <w:rsid w:val="00542F1C"/>
    <w:rsid w:val="00542F61"/>
    <w:rsid w:val="00543C2A"/>
    <w:rsid w:val="00543F4F"/>
    <w:rsid w:val="00543FB7"/>
    <w:rsid w:val="00544231"/>
    <w:rsid w:val="005446E6"/>
    <w:rsid w:val="00544C4B"/>
    <w:rsid w:val="00544CB1"/>
    <w:rsid w:val="00545564"/>
    <w:rsid w:val="00545A0D"/>
    <w:rsid w:val="00545A16"/>
    <w:rsid w:val="00545BEF"/>
    <w:rsid w:val="00545E08"/>
    <w:rsid w:val="00545E39"/>
    <w:rsid w:val="005461F3"/>
    <w:rsid w:val="005462F5"/>
    <w:rsid w:val="0054684D"/>
    <w:rsid w:val="005469E2"/>
    <w:rsid w:val="00546A18"/>
    <w:rsid w:val="00546BDD"/>
    <w:rsid w:val="00547542"/>
    <w:rsid w:val="005477EB"/>
    <w:rsid w:val="00550216"/>
    <w:rsid w:val="00550960"/>
    <w:rsid w:val="005511AC"/>
    <w:rsid w:val="00551304"/>
    <w:rsid w:val="00551340"/>
    <w:rsid w:val="00551463"/>
    <w:rsid w:val="00551576"/>
    <w:rsid w:val="00551579"/>
    <w:rsid w:val="00551BB3"/>
    <w:rsid w:val="00551BDD"/>
    <w:rsid w:val="00551C2B"/>
    <w:rsid w:val="00551D31"/>
    <w:rsid w:val="005520BD"/>
    <w:rsid w:val="00552450"/>
    <w:rsid w:val="0055249D"/>
    <w:rsid w:val="005526EC"/>
    <w:rsid w:val="00552750"/>
    <w:rsid w:val="005527A7"/>
    <w:rsid w:val="005527BA"/>
    <w:rsid w:val="00552874"/>
    <w:rsid w:val="005529D0"/>
    <w:rsid w:val="00552CB1"/>
    <w:rsid w:val="00553009"/>
    <w:rsid w:val="00553224"/>
    <w:rsid w:val="00553538"/>
    <w:rsid w:val="0055380B"/>
    <w:rsid w:val="00553C62"/>
    <w:rsid w:val="00554184"/>
    <w:rsid w:val="005543E1"/>
    <w:rsid w:val="0055450B"/>
    <w:rsid w:val="005545F0"/>
    <w:rsid w:val="005548F1"/>
    <w:rsid w:val="00554AF6"/>
    <w:rsid w:val="00554B85"/>
    <w:rsid w:val="00554BB7"/>
    <w:rsid w:val="00554D03"/>
    <w:rsid w:val="00554DAF"/>
    <w:rsid w:val="0055507E"/>
    <w:rsid w:val="005554C5"/>
    <w:rsid w:val="00555562"/>
    <w:rsid w:val="0055557F"/>
    <w:rsid w:val="00555918"/>
    <w:rsid w:val="00555FF3"/>
    <w:rsid w:val="005560A7"/>
    <w:rsid w:val="0055647D"/>
    <w:rsid w:val="00556B65"/>
    <w:rsid w:val="0055734D"/>
    <w:rsid w:val="005574B3"/>
    <w:rsid w:val="005574BE"/>
    <w:rsid w:val="00557967"/>
    <w:rsid w:val="005579A7"/>
    <w:rsid w:val="00557A3A"/>
    <w:rsid w:val="00560255"/>
    <w:rsid w:val="0056064E"/>
    <w:rsid w:val="005606B1"/>
    <w:rsid w:val="00560844"/>
    <w:rsid w:val="00560A90"/>
    <w:rsid w:val="00560E6A"/>
    <w:rsid w:val="00560F2F"/>
    <w:rsid w:val="005611A2"/>
    <w:rsid w:val="005612EB"/>
    <w:rsid w:val="00561539"/>
    <w:rsid w:val="00561591"/>
    <w:rsid w:val="005617CD"/>
    <w:rsid w:val="0056186D"/>
    <w:rsid w:val="00561920"/>
    <w:rsid w:val="00561A4F"/>
    <w:rsid w:val="00561BAE"/>
    <w:rsid w:val="005621F5"/>
    <w:rsid w:val="0056254D"/>
    <w:rsid w:val="00562B0E"/>
    <w:rsid w:val="00562D95"/>
    <w:rsid w:val="00562DE0"/>
    <w:rsid w:val="00563081"/>
    <w:rsid w:val="0056337A"/>
    <w:rsid w:val="005635C4"/>
    <w:rsid w:val="005635E4"/>
    <w:rsid w:val="00563E38"/>
    <w:rsid w:val="00563FFC"/>
    <w:rsid w:val="00564127"/>
    <w:rsid w:val="00564364"/>
    <w:rsid w:val="00564747"/>
    <w:rsid w:val="00564824"/>
    <w:rsid w:val="0056492B"/>
    <w:rsid w:val="0056518C"/>
    <w:rsid w:val="00565B17"/>
    <w:rsid w:val="00565BE9"/>
    <w:rsid w:val="00565CFA"/>
    <w:rsid w:val="00565E1C"/>
    <w:rsid w:val="00565EC2"/>
    <w:rsid w:val="00566056"/>
    <w:rsid w:val="00566101"/>
    <w:rsid w:val="00566AC6"/>
    <w:rsid w:val="00566EE0"/>
    <w:rsid w:val="0056705C"/>
    <w:rsid w:val="00567135"/>
    <w:rsid w:val="005671C3"/>
    <w:rsid w:val="0056753B"/>
    <w:rsid w:val="00567639"/>
    <w:rsid w:val="00570018"/>
    <w:rsid w:val="005700B5"/>
    <w:rsid w:val="00570419"/>
    <w:rsid w:val="0057054C"/>
    <w:rsid w:val="005708E6"/>
    <w:rsid w:val="00570BA5"/>
    <w:rsid w:val="00570EF3"/>
    <w:rsid w:val="0057121E"/>
    <w:rsid w:val="00571585"/>
    <w:rsid w:val="00571640"/>
    <w:rsid w:val="005717B2"/>
    <w:rsid w:val="00571C91"/>
    <w:rsid w:val="00571CC9"/>
    <w:rsid w:val="0057282D"/>
    <w:rsid w:val="005728C9"/>
    <w:rsid w:val="005728CD"/>
    <w:rsid w:val="005728DB"/>
    <w:rsid w:val="005729A3"/>
    <w:rsid w:val="00572C0B"/>
    <w:rsid w:val="00572CCB"/>
    <w:rsid w:val="00572D1D"/>
    <w:rsid w:val="00572E45"/>
    <w:rsid w:val="005731CD"/>
    <w:rsid w:val="00573408"/>
    <w:rsid w:val="00573989"/>
    <w:rsid w:val="00573E26"/>
    <w:rsid w:val="0057405B"/>
    <w:rsid w:val="005743AA"/>
    <w:rsid w:val="00574455"/>
    <w:rsid w:val="005744D7"/>
    <w:rsid w:val="00574577"/>
    <w:rsid w:val="00574935"/>
    <w:rsid w:val="00574EFD"/>
    <w:rsid w:val="00575590"/>
    <w:rsid w:val="0057565A"/>
    <w:rsid w:val="005756E2"/>
    <w:rsid w:val="005758DD"/>
    <w:rsid w:val="005759ED"/>
    <w:rsid w:val="005759FA"/>
    <w:rsid w:val="00575FFC"/>
    <w:rsid w:val="00576294"/>
    <w:rsid w:val="005769FE"/>
    <w:rsid w:val="00576C13"/>
    <w:rsid w:val="00576D0A"/>
    <w:rsid w:val="00576E03"/>
    <w:rsid w:val="00576EF2"/>
    <w:rsid w:val="00577344"/>
    <w:rsid w:val="0057780A"/>
    <w:rsid w:val="005778D3"/>
    <w:rsid w:val="005778DE"/>
    <w:rsid w:val="005779F4"/>
    <w:rsid w:val="00577B5C"/>
    <w:rsid w:val="00577E36"/>
    <w:rsid w:val="00577F3E"/>
    <w:rsid w:val="0058017F"/>
    <w:rsid w:val="005801EE"/>
    <w:rsid w:val="00580329"/>
    <w:rsid w:val="00580397"/>
    <w:rsid w:val="00580499"/>
    <w:rsid w:val="00580AF8"/>
    <w:rsid w:val="00580BAB"/>
    <w:rsid w:val="00580C3A"/>
    <w:rsid w:val="00580D08"/>
    <w:rsid w:val="00580DA2"/>
    <w:rsid w:val="00581181"/>
    <w:rsid w:val="005812B0"/>
    <w:rsid w:val="00581487"/>
    <w:rsid w:val="005814B1"/>
    <w:rsid w:val="0058164A"/>
    <w:rsid w:val="005817E1"/>
    <w:rsid w:val="0058182D"/>
    <w:rsid w:val="00581A0F"/>
    <w:rsid w:val="00581DAA"/>
    <w:rsid w:val="005821E6"/>
    <w:rsid w:val="005824AE"/>
    <w:rsid w:val="005825A9"/>
    <w:rsid w:val="005825D7"/>
    <w:rsid w:val="0058266D"/>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5161"/>
    <w:rsid w:val="005851E4"/>
    <w:rsid w:val="005853BB"/>
    <w:rsid w:val="0058564C"/>
    <w:rsid w:val="0058569A"/>
    <w:rsid w:val="0058586A"/>
    <w:rsid w:val="005858A2"/>
    <w:rsid w:val="00585A03"/>
    <w:rsid w:val="00585F52"/>
    <w:rsid w:val="0058658A"/>
    <w:rsid w:val="005866E0"/>
    <w:rsid w:val="00586F2B"/>
    <w:rsid w:val="00586F9D"/>
    <w:rsid w:val="00587213"/>
    <w:rsid w:val="005872C9"/>
    <w:rsid w:val="00587967"/>
    <w:rsid w:val="00590604"/>
    <w:rsid w:val="005906F8"/>
    <w:rsid w:val="0059088D"/>
    <w:rsid w:val="0059095E"/>
    <w:rsid w:val="00590C67"/>
    <w:rsid w:val="005913A3"/>
    <w:rsid w:val="005913DA"/>
    <w:rsid w:val="00591B0C"/>
    <w:rsid w:val="00591B80"/>
    <w:rsid w:val="00591B87"/>
    <w:rsid w:val="00591C22"/>
    <w:rsid w:val="00591D16"/>
    <w:rsid w:val="005924FA"/>
    <w:rsid w:val="00592508"/>
    <w:rsid w:val="005925C8"/>
    <w:rsid w:val="00592646"/>
    <w:rsid w:val="00593925"/>
    <w:rsid w:val="00593AE4"/>
    <w:rsid w:val="00593E2A"/>
    <w:rsid w:val="00593F56"/>
    <w:rsid w:val="005940C6"/>
    <w:rsid w:val="0059449D"/>
    <w:rsid w:val="005946DB"/>
    <w:rsid w:val="00594952"/>
    <w:rsid w:val="00594EB1"/>
    <w:rsid w:val="00594F3D"/>
    <w:rsid w:val="00595270"/>
    <w:rsid w:val="005953AC"/>
    <w:rsid w:val="005955D2"/>
    <w:rsid w:val="005957A4"/>
    <w:rsid w:val="00596178"/>
    <w:rsid w:val="00596596"/>
    <w:rsid w:val="005967A9"/>
    <w:rsid w:val="00596D46"/>
    <w:rsid w:val="00596D7F"/>
    <w:rsid w:val="00596F51"/>
    <w:rsid w:val="0059732A"/>
    <w:rsid w:val="005A00B7"/>
    <w:rsid w:val="005A02E7"/>
    <w:rsid w:val="005A1007"/>
    <w:rsid w:val="005A109D"/>
    <w:rsid w:val="005A10AF"/>
    <w:rsid w:val="005A1298"/>
    <w:rsid w:val="005A1672"/>
    <w:rsid w:val="005A1E58"/>
    <w:rsid w:val="005A2105"/>
    <w:rsid w:val="005A25CC"/>
    <w:rsid w:val="005A2828"/>
    <w:rsid w:val="005A29D3"/>
    <w:rsid w:val="005A2A52"/>
    <w:rsid w:val="005A3575"/>
    <w:rsid w:val="005A3685"/>
    <w:rsid w:val="005A3754"/>
    <w:rsid w:val="005A3B6B"/>
    <w:rsid w:val="005A41EE"/>
    <w:rsid w:val="005A4384"/>
    <w:rsid w:val="005A4394"/>
    <w:rsid w:val="005A4A9C"/>
    <w:rsid w:val="005A5956"/>
    <w:rsid w:val="005A5C54"/>
    <w:rsid w:val="005A5CA0"/>
    <w:rsid w:val="005A5E60"/>
    <w:rsid w:val="005A6658"/>
    <w:rsid w:val="005A66CB"/>
    <w:rsid w:val="005A6720"/>
    <w:rsid w:val="005A698E"/>
    <w:rsid w:val="005A6C23"/>
    <w:rsid w:val="005A6C32"/>
    <w:rsid w:val="005A71FC"/>
    <w:rsid w:val="005A7555"/>
    <w:rsid w:val="005A7626"/>
    <w:rsid w:val="005A7959"/>
    <w:rsid w:val="005A7AC7"/>
    <w:rsid w:val="005A7B7E"/>
    <w:rsid w:val="005B0134"/>
    <w:rsid w:val="005B017F"/>
    <w:rsid w:val="005B044E"/>
    <w:rsid w:val="005B0842"/>
    <w:rsid w:val="005B0E22"/>
    <w:rsid w:val="005B11AB"/>
    <w:rsid w:val="005B11D1"/>
    <w:rsid w:val="005B1499"/>
    <w:rsid w:val="005B1839"/>
    <w:rsid w:val="005B1A29"/>
    <w:rsid w:val="005B1BE4"/>
    <w:rsid w:val="005B1C11"/>
    <w:rsid w:val="005B1CA9"/>
    <w:rsid w:val="005B1D77"/>
    <w:rsid w:val="005B1E47"/>
    <w:rsid w:val="005B2091"/>
    <w:rsid w:val="005B2875"/>
    <w:rsid w:val="005B2A65"/>
    <w:rsid w:val="005B2B5E"/>
    <w:rsid w:val="005B2EC8"/>
    <w:rsid w:val="005B2F04"/>
    <w:rsid w:val="005B30B5"/>
    <w:rsid w:val="005B30ED"/>
    <w:rsid w:val="005B3380"/>
    <w:rsid w:val="005B33F6"/>
    <w:rsid w:val="005B34A7"/>
    <w:rsid w:val="005B39B8"/>
    <w:rsid w:val="005B4147"/>
    <w:rsid w:val="005B4410"/>
    <w:rsid w:val="005B472E"/>
    <w:rsid w:val="005B4ACE"/>
    <w:rsid w:val="005B4C1C"/>
    <w:rsid w:val="005B4E42"/>
    <w:rsid w:val="005B4FB1"/>
    <w:rsid w:val="005B507D"/>
    <w:rsid w:val="005B51B3"/>
    <w:rsid w:val="005B541A"/>
    <w:rsid w:val="005B580E"/>
    <w:rsid w:val="005B5823"/>
    <w:rsid w:val="005B5BC3"/>
    <w:rsid w:val="005B5EC1"/>
    <w:rsid w:val="005B5ECB"/>
    <w:rsid w:val="005B60EF"/>
    <w:rsid w:val="005B6156"/>
    <w:rsid w:val="005B62EB"/>
    <w:rsid w:val="005B6437"/>
    <w:rsid w:val="005B67F6"/>
    <w:rsid w:val="005B6D86"/>
    <w:rsid w:val="005B7631"/>
    <w:rsid w:val="005B7868"/>
    <w:rsid w:val="005B7D3B"/>
    <w:rsid w:val="005B7E5E"/>
    <w:rsid w:val="005C04B9"/>
    <w:rsid w:val="005C0B3F"/>
    <w:rsid w:val="005C0C87"/>
    <w:rsid w:val="005C1293"/>
    <w:rsid w:val="005C16BE"/>
    <w:rsid w:val="005C1ECB"/>
    <w:rsid w:val="005C20E5"/>
    <w:rsid w:val="005C21AF"/>
    <w:rsid w:val="005C2781"/>
    <w:rsid w:val="005C29A4"/>
    <w:rsid w:val="005C29CC"/>
    <w:rsid w:val="005C2B8C"/>
    <w:rsid w:val="005C2B9C"/>
    <w:rsid w:val="005C2F66"/>
    <w:rsid w:val="005C3091"/>
    <w:rsid w:val="005C309D"/>
    <w:rsid w:val="005C35BB"/>
    <w:rsid w:val="005C3CFC"/>
    <w:rsid w:val="005C3E74"/>
    <w:rsid w:val="005C3FCC"/>
    <w:rsid w:val="005C423E"/>
    <w:rsid w:val="005C458B"/>
    <w:rsid w:val="005C4591"/>
    <w:rsid w:val="005C46BF"/>
    <w:rsid w:val="005C491B"/>
    <w:rsid w:val="005C4B9D"/>
    <w:rsid w:val="005C4C22"/>
    <w:rsid w:val="005C4C75"/>
    <w:rsid w:val="005C4E8E"/>
    <w:rsid w:val="005C555D"/>
    <w:rsid w:val="005C5665"/>
    <w:rsid w:val="005C5842"/>
    <w:rsid w:val="005C638E"/>
    <w:rsid w:val="005C6417"/>
    <w:rsid w:val="005C694F"/>
    <w:rsid w:val="005C6E25"/>
    <w:rsid w:val="005C6FA8"/>
    <w:rsid w:val="005C7035"/>
    <w:rsid w:val="005C757F"/>
    <w:rsid w:val="005C7F37"/>
    <w:rsid w:val="005D01EC"/>
    <w:rsid w:val="005D029D"/>
    <w:rsid w:val="005D0412"/>
    <w:rsid w:val="005D0980"/>
    <w:rsid w:val="005D1384"/>
    <w:rsid w:val="005D18DA"/>
    <w:rsid w:val="005D1914"/>
    <w:rsid w:val="005D1A18"/>
    <w:rsid w:val="005D1D3E"/>
    <w:rsid w:val="005D1F3E"/>
    <w:rsid w:val="005D25FF"/>
    <w:rsid w:val="005D2631"/>
    <w:rsid w:val="005D2680"/>
    <w:rsid w:val="005D279E"/>
    <w:rsid w:val="005D309C"/>
    <w:rsid w:val="005D387A"/>
    <w:rsid w:val="005D3A63"/>
    <w:rsid w:val="005D3B1B"/>
    <w:rsid w:val="005D3BBB"/>
    <w:rsid w:val="005D3D38"/>
    <w:rsid w:val="005D3DA4"/>
    <w:rsid w:val="005D3E4D"/>
    <w:rsid w:val="005D4011"/>
    <w:rsid w:val="005D4484"/>
    <w:rsid w:val="005D44E4"/>
    <w:rsid w:val="005D4B03"/>
    <w:rsid w:val="005D4B70"/>
    <w:rsid w:val="005D5009"/>
    <w:rsid w:val="005D59DE"/>
    <w:rsid w:val="005D5A66"/>
    <w:rsid w:val="005D5B7D"/>
    <w:rsid w:val="005D6362"/>
    <w:rsid w:val="005D6404"/>
    <w:rsid w:val="005D643A"/>
    <w:rsid w:val="005D64BF"/>
    <w:rsid w:val="005D6686"/>
    <w:rsid w:val="005D69D5"/>
    <w:rsid w:val="005D6F92"/>
    <w:rsid w:val="005D7169"/>
    <w:rsid w:val="005D75EB"/>
    <w:rsid w:val="005D7618"/>
    <w:rsid w:val="005E0227"/>
    <w:rsid w:val="005E04AB"/>
    <w:rsid w:val="005E0DBC"/>
    <w:rsid w:val="005E0E19"/>
    <w:rsid w:val="005E1A9B"/>
    <w:rsid w:val="005E1E85"/>
    <w:rsid w:val="005E2033"/>
    <w:rsid w:val="005E2263"/>
    <w:rsid w:val="005E2499"/>
    <w:rsid w:val="005E29A2"/>
    <w:rsid w:val="005E29B9"/>
    <w:rsid w:val="005E2E05"/>
    <w:rsid w:val="005E35D2"/>
    <w:rsid w:val="005E38C2"/>
    <w:rsid w:val="005E3988"/>
    <w:rsid w:val="005E3BB4"/>
    <w:rsid w:val="005E4313"/>
    <w:rsid w:val="005E4356"/>
    <w:rsid w:val="005E43EB"/>
    <w:rsid w:val="005E4625"/>
    <w:rsid w:val="005E464E"/>
    <w:rsid w:val="005E46A8"/>
    <w:rsid w:val="005E46AE"/>
    <w:rsid w:val="005E49B8"/>
    <w:rsid w:val="005E4D06"/>
    <w:rsid w:val="005E57C6"/>
    <w:rsid w:val="005E5B28"/>
    <w:rsid w:val="005E5E93"/>
    <w:rsid w:val="005E5F46"/>
    <w:rsid w:val="005E6152"/>
    <w:rsid w:val="005E6237"/>
    <w:rsid w:val="005E637B"/>
    <w:rsid w:val="005E6539"/>
    <w:rsid w:val="005E6A8B"/>
    <w:rsid w:val="005E6AB9"/>
    <w:rsid w:val="005E6FCF"/>
    <w:rsid w:val="005E730C"/>
    <w:rsid w:val="005E7683"/>
    <w:rsid w:val="005E788F"/>
    <w:rsid w:val="005E7AD7"/>
    <w:rsid w:val="005E7F36"/>
    <w:rsid w:val="005F059D"/>
    <w:rsid w:val="005F0B57"/>
    <w:rsid w:val="005F12AB"/>
    <w:rsid w:val="005F1450"/>
    <w:rsid w:val="005F1520"/>
    <w:rsid w:val="005F1709"/>
    <w:rsid w:val="005F1742"/>
    <w:rsid w:val="005F1880"/>
    <w:rsid w:val="005F1EB7"/>
    <w:rsid w:val="005F22D5"/>
    <w:rsid w:val="005F239D"/>
    <w:rsid w:val="005F2469"/>
    <w:rsid w:val="005F2506"/>
    <w:rsid w:val="005F25BF"/>
    <w:rsid w:val="005F25F4"/>
    <w:rsid w:val="005F26CD"/>
    <w:rsid w:val="005F2993"/>
    <w:rsid w:val="005F2A10"/>
    <w:rsid w:val="005F2B23"/>
    <w:rsid w:val="005F2DD2"/>
    <w:rsid w:val="005F31CC"/>
    <w:rsid w:val="005F3CB2"/>
    <w:rsid w:val="005F3F5D"/>
    <w:rsid w:val="005F42BB"/>
    <w:rsid w:val="005F43DE"/>
    <w:rsid w:val="005F483F"/>
    <w:rsid w:val="005F4853"/>
    <w:rsid w:val="005F4C51"/>
    <w:rsid w:val="005F4E56"/>
    <w:rsid w:val="005F52E9"/>
    <w:rsid w:val="005F53E9"/>
    <w:rsid w:val="005F59E7"/>
    <w:rsid w:val="005F5ADC"/>
    <w:rsid w:val="005F5B6E"/>
    <w:rsid w:val="005F5B80"/>
    <w:rsid w:val="005F5BB1"/>
    <w:rsid w:val="005F6241"/>
    <w:rsid w:val="005F6714"/>
    <w:rsid w:val="005F6A61"/>
    <w:rsid w:val="005F6E71"/>
    <w:rsid w:val="005F6F82"/>
    <w:rsid w:val="005F7725"/>
    <w:rsid w:val="005F778F"/>
    <w:rsid w:val="005F786A"/>
    <w:rsid w:val="005F7932"/>
    <w:rsid w:val="005F7A30"/>
    <w:rsid w:val="005F7C9F"/>
    <w:rsid w:val="00600002"/>
    <w:rsid w:val="006000D3"/>
    <w:rsid w:val="0060020F"/>
    <w:rsid w:val="0060049C"/>
    <w:rsid w:val="00600A0D"/>
    <w:rsid w:val="00600D56"/>
    <w:rsid w:val="00600E2C"/>
    <w:rsid w:val="00600F56"/>
    <w:rsid w:val="00600FA7"/>
    <w:rsid w:val="006010E2"/>
    <w:rsid w:val="00601BE8"/>
    <w:rsid w:val="00601CD9"/>
    <w:rsid w:val="00601DE8"/>
    <w:rsid w:val="006022AA"/>
    <w:rsid w:val="00602502"/>
    <w:rsid w:val="00602AD0"/>
    <w:rsid w:val="00602B62"/>
    <w:rsid w:val="00602C50"/>
    <w:rsid w:val="00602C9A"/>
    <w:rsid w:val="00602D0E"/>
    <w:rsid w:val="00602F7B"/>
    <w:rsid w:val="00602FDA"/>
    <w:rsid w:val="0060303B"/>
    <w:rsid w:val="00603070"/>
    <w:rsid w:val="00603490"/>
    <w:rsid w:val="00603A32"/>
    <w:rsid w:val="00603D4B"/>
    <w:rsid w:val="00604178"/>
    <w:rsid w:val="00604953"/>
    <w:rsid w:val="00604A83"/>
    <w:rsid w:val="00604CAC"/>
    <w:rsid w:val="00605312"/>
    <w:rsid w:val="006053B2"/>
    <w:rsid w:val="00605521"/>
    <w:rsid w:val="00605765"/>
    <w:rsid w:val="00605808"/>
    <w:rsid w:val="006058EC"/>
    <w:rsid w:val="006058F0"/>
    <w:rsid w:val="00605986"/>
    <w:rsid w:val="00605A2B"/>
    <w:rsid w:val="00605D39"/>
    <w:rsid w:val="0060618E"/>
    <w:rsid w:val="0060648B"/>
    <w:rsid w:val="00606DB7"/>
    <w:rsid w:val="00606F1C"/>
    <w:rsid w:val="00606FD6"/>
    <w:rsid w:val="00607294"/>
    <w:rsid w:val="006075A7"/>
    <w:rsid w:val="006077D2"/>
    <w:rsid w:val="0060798B"/>
    <w:rsid w:val="00607DD1"/>
    <w:rsid w:val="00607EFF"/>
    <w:rsid w:val="00607F2D"/>
    <w:rsid w:val="00607F4F"/>
    <w:rsid w:val="006100A0"/>
    <w:rsid w:val="006101AF"/>
    <w:rsid w:val="0061044E"/>
    <w:rsid w:val="006104C2"/>
    <w:rsid w:val="00610BAF"/>
    <w:rsid w:val="00610C35"/>
    <w:rsid w:val="006111B9"/>
    <w:rsid w:val="006112E6"/>
    <w:rsid w:val="006116EF"/>
    <w:rsid w:val="00611870"/>
    <w:rsid w:val="00611959"/>
    <w:rsid w:val="00611AFB"/>
    <w:rsid w:val="00611D7D"/>
    <w:rsid w:val="006125BB"/>
    <w:rsid w:val="006129E1"/>
    <w:rsid w:val="00612FDE"/>
    <w:rsid w:val="0061307D"/>
    <w:rsid w:val="00613517"/>
    <w:rsid w:val="0061367F"/>
    <w:rsid w:val="006136F4"/>
    <w:rsid w:val="00613A83"/>
    <w:rsid w:val="0061429C"/>
    <w:rsid w:val="0061487E"/>
    <w:rsid w:val="006148B4"/>
    <w:rsid w:val="0061499A"/>
    <w:rsid w:val="00614A54"/>
    <w:rsid w:val="00614B6C"/>
    <w:rsid w:val="00614F59"/>
    <w:rsid w:val="00614F84"/>
    <w:rsid w:val="0061558A"/>
    <w:rsid w:val="0061576C"/>
    <w:rsid w:val="00615B92"/>
    <w:rsid w:val="00615CE8"/>
    <w:rsid w:val="006169A1"/>
    <w:rsid w:val="00617210"/>
    <w:rsid w:val="006172D4"/>
    <w:rsid w:val="00617A2D"/>
    <w:rsid w:val="00617AB0"/>
    <w:rsid w:val="00617EEA"/>
    <w:rsid w:val="00620133"/>
    <w:rsid w:val="006201C2"/>
    <w:rsid w:val="006209AF"/>
    <w:rsid w:val="006209B5"/>
    <w:rsid w:val="00620EA8"/>
    <w:rsid w:val="0062124C"/>
    <w:rsid w:val="006214C1"/>
    <w:rsid w:val="00621552"/>
    <w:rsid w:val="006216DF"/>
    <w:rsid w:val="00621896"/>
    <w:rsid w:val="00621D48"/>
    <w:rsid w:val="00621EEE"/>
    <w:rsid w:val="00621F0F"/>
    <w:rsid w:val="00621FC0"/>
    <w:rsid w:val="00622313"/>
    <w:rsid w:val="006224A9"/>
    <w:rsid w:val="00622504"/>
    <w:rsid w:val="0062258D"/>
    <w:rsid w:val="00622889"/>
    <w:rsid w:val="00622ACE"/>
    <w:rsid w:val="00622BF9"/>
    <w:rsid w:val="00622FD0"/>
    <w:rsid w:val="00623015"/>
    <w:rsid w:val="00623653"/>
    <w:rsid w:val="006236BF"/>
    <w:rsid w:val="00623A69"/>
    <w:rsid w:val="00623EEA"/>
    <w:rsid w:val="006245A3"/>
    <w:rsid w:val="006247AC"/>
    <w:rsid w:val="006247D7"/>
    <w:rsid w:val="0062499F"/>
    <w:rsid w:val="00624A6E"/>
    <w:rsid w:val="00624B56"/>
    <w:rsid w:val="00624EEB"/>
    <w:rsid w:val="00624F04"/>
    <w:rsid w:val="0062518A"/>
    <w:rsid w:val="006252CD"/>
    <w:rsid w:val="00625334"/>
    <w:rsid w:val="00625382"/>
    <w:rsid w:val="006256B9"/>
    <w:rsid w:val="006258A2"/>
    <w:rsid w:val="00625BEC"/>
    <w:rsid w:val="00625CBA"/>
    <w:rsid w:val="00625EB5"/>
    <w:rsid w:val="00626325"/>
    <w:rsid w:val="00626622"/>
    <w:rsid w:val="0062672E"/>
    <w:rsid w:val="00626A47"/>
    <w:rsid w:val="00626D6E"/>
    <w:rsid w:val="00626F29"/>
    <w:rsid w:val="00627189"/>
    <w:rsid w:val="006271B2"/>
    <w:rsid w:val="0062737C"/>
    <w:rsid w:val="00627A45"/>
    <w:rsid w:val="00627A9B"/>
    <w:rsid w:val="00627C54"/>
    <w:rsid w:val="00627D20"/>
    <w:rsid w:val="00627E61"/>
    <w:rsid w:val="006301A3"/>
    <w:rsid w:val="00630284"/>
    <w:rsid w:val="006305CB"/>
    <w:rsid w:val="0063066A"/>
    <w:rsid w:val="0063074C"/>
    <w:rsid w:val="00630817"/>
    <w:rsid w:val="00630830"/>
    <w:rsid w:val="0063103C"/>
    <w:rsid w:val="00631AFB"/>
    <w:rsid w:val="00632AE5"/>
    <w:rsid w:val="00633096"/>
    <w:rsid w:val="00633E40"/>
    <w:rsid w:val="00634032"/>
    <w:rsid w:val="00634135"/>
    <w:rsid w:val="00634531"/>
    <w:rsid w:val="0063481E"/>
    <w:rsid w:val="00634828"/>
    <w:rsid w:val="00635416"/>
    <w:rsid w:val="006354B2"/>
    <w:rsid w:val="00635589"/>
    <w:rsid w:val="00635645"/>
    <w:rsid w:val="006356E0"/>
    <w:rsid w:val="006356E7"/>
    <w:rsid w:val="00635C8B"/>
    <w:rsid w:val="006368B6"/>
    <w:rsid w:val="00636BF9"/>
    <w:rsid w:val="00637073"/>
    <w:rsid w:val="00637214"/>
    <w:rsid w:val="006374AD"/>
    <w:rsid w:val="006379D3"/>
    <w:rsid w:val="00637CAF"/>
    <w:rsid w:val="00640188"/>
    <w:rsid w:val="0064055E"/>
    <w:rsid w:val="00640783"/>
    <w:rsid w:val="006407D2"/>
    <w:rsid w:val="00640B06"/>
    <w:rsid w:val="00640BB0"/>
    <w:rsid w:val="00640D9C"/>
    <w:rsid w:val="00640F4B"/>
    <w:rsid w:val="00641127"/>
    <w:rsid w:val="006411AD"/>
    <w:rsid w:val="00641564"/>
    <w:rsid w:val="006415BD"/>
    <w:rsid w:val="0064166C"/>
    <w:rsid w:val="00641DF8"/>
    <w:rsid w:val="00641F9F"/>
    <w:rsid w:val="00642027"/>
    <w:rsid w:val="00642105"/>
    <w:rsid w:val="006421E4"/>
    <w:rsid w:val="006423F1"/>
    <w:rsid w:val="00642564"/>
    <w:rsid w:val="0064280B"/>
    <w:rsid w:val="00642C0D"/>
    <w:rsid w:val="00643396"/>
    <w:rsid w:val="0064345F"/>
    <w:rsid w:val="0064347B"/>
    <w:rsid w:val="006434A0"/>
    <w:rsid w:val="00643B36"/>
    <w:rsid w:val="00643CC2"/>
    <w:rsid w:val="0064410E"/>
    <w:rsid w:val="00644413"/>
    <w:rsid w:val="0064479A"/>
    <w:rsid w:val="00644828"/>
    <w:rsid w:val="006449BB"/>
    <w:rsid w:val="00644B7E"/>
    <w:rsid w:val="00644BB4"/>
    <w:rsid w:val="00644E68"/>
    <w:rsid w:val="00644E93"/>
    <w:rsid w:val="006452A3"/>
    <w:rsid w:val="006452C7"/>
    <w:rsid w:val="00645A4D"/>
    <w:rsid w:val="00645B62"/>
    <w:rsid w:val="00645F45"/>
    <w:rsid w:val="0064646A"/>
    <w:rsid w:val="00646966"/>
    <w:rsid w:val="00646C93"/>
    <w:rsid w:val="00647065"/>
    <w:rsid w:val="0064786C"/>
    <w:rsid w:val="00647938"/>
    <w:rsid w:val="00647D94"/>
    <w:rsid w:val="006507D0"/>
    <w:rsid w:val="00650A97"/>
    <w:rsid w:val="00650AB0"/>
    <w:rsid w:val="00650B62"/>
    <w:rsid w:val="00650E01"/>
    <w:rsid w:val="00650E6B"/>
    <w:rsid w:val="00651E7B"/>
    <w:rsid w:val="00651F51"/>
    <w:rsid w:val="0065241E"/>
    <w:rsid w:val="00652667"/>
    <w:rsid w:val="0065287A"/>
    <w:rsid w:val="006528D8"/>
    <w:rsid w:val="00652AFE"/>
    <w:rsid w:val="00652C81"/>
    <w:rsid w:val="00653137"/>
    <w:rsid w:val="006531EC"/>
    <w:rsid w:val="006533C4"/>
    <w:rsid w:val="00653555"/>
    <w:rsid w:val="0065368E"/>
    <w:rsid w:val="00653B52"/>
    <w:rsid w:val="00653D69"/>
    <w:rsid w:val="00653E18"/>
    <w:rsid w:val="00653F38"/>
    <w:rsid w:val="006542F3"/>
    <w:rsid w:val="00654C1B"/>
    <w:rsid w:val="00654D23"/>
    <w:rsid w:val="006551BA"/>
    <w:rsid w:val="0065597E"/>
    <w:rsid w:val="00655B05"/>
    <w:rsid w:val="00655C2E"/>
    <w:rsid w:val="00655CD7"/>
    <w:rsid w:val="006563C3"/>
    <w:rsid w:val="0065651A"/>
    <w:rsid w:val="0065671B"/>
    <w:rsid w:val="0065692D"/>
    <w:rsid w:val="00656ED9"/>
    <w:rsid w:val="00657010"/>
    <w:rsid w:val="00657440"/>
    <w:rsid w:val="006574A6"/>
    <w:rsid w:val="00657853"/>
    <w:rsid w:val="00657A2A"/>
    <w:rsid w:val="00657E7D"/>
    <w:rsid w:val="00657ED8"/>
    <w:rsid w:val="00660236"/>
    <w:rsid w:val="0066053E"/>
    <w:rsid w:val="00660963"/>
    <w:rsid w:val="0066103B"/>
    <w:rsid w:val="00661467"/>
    <w:rsid w:val="00661B67"/>
    <w:rsid w:val="00661C5F"/>
    <w:rsid w:val="00661EFA"/>
    <w:rsid w:val="00662431"/>
    <w:rsid w:val="006626D4"/>
    <w:rsid w:val="006628E9"/>
    <w:rsid w:val="006632D0"/>
    <w:rsid w:val="0066373F"/>
    <w:rsid w:val="006638B8"/>
    <w:rsid w:val="00663F0D"/>
    <w:rsid w:val="00663F2C"/>
    <w:rsid w:val="0066409A"/>
    <w:rsid w:val="0066416D"/>
    <w:rsid w:val="00664370"/>
    <w:rsid w:val="00664986"/>
    <w:rsid w:val="00664A50"/>
    <w:rsid w:val="00664AC9"/>
    <w:rsid w:val="00664DCC"/>
    <w:rsid w:val="00664F68"/>
    <w:rsid w:val="00664FAF"/>
    <w:rsid w:val="0066503B"/>
    <w:rsid w:val="0066545F"/>
    <w:rsid w:val="00665461"/>
    <w:rsid w:val="006655D7"/>
    <w:rsid w:val="00665817"/>
    <w:rsid w:val="006658F7"/>
    <w:rsid w:val="006660F7"/>
    <w:rsid w:val="0066625C"/>
    <w:rsid w:val="006664EB"/>
    <w:rsid w:val="006667D9"/>
    <w:rsid w:val="00666BEB"/>
    <w:rsid w:val="00666F2A"/>
    <w:rsid w:val="00667349"/>
    <w:rsid w:val="00667412"/>
    <w:rsid w:val="006677D3"/>
    <w:rsid w:val="006678FD"/>
    <w:rsid w:val="00667CBA"/>
    <w:rsid w:val="00670842"/>
    <w:rsid w:val="0067094F"/>
    <w:rsid w:val="00670BF1"/>
    <w:rsid w:val="00670F41"/>
    <w:rsid w:val="00670FA5"/>
    <w:rsid w:val="0067132F"/>
    <w:rsid w:val="006714B1"/>
    <w:rsid w:val="0067195B"/>
    <w:rsid w:val="00671BC4"/>
    <w:rsid w:val="00671E43"/>
    <w:rsid w:val="00671E9C"/>
    <w:rsid w:val="00671EFA"/>
    <w:rsid w:val="00672155"/>
    <w:rsid w:val="00672254"/>
    <w:rsid w:val="00672330"/>
    <w:rsid w:val="006724B7"/>
    <w:rsid w:val="00672677"/>
    <w:rsid w:val="00672801"/>
    <w:rsid w:val="00672A85"/>
    <w:rsid w:val="00672CF9"/>
    <w:rsid w:val="00672D35"/>
    <w:rsid w:val="00672E5F"/>
    <w:rsid w:val="00672E65"/>
    <w:rsid w:val="0067325B"/>
    <w:rsid w:val="0067331B"/>
    <w:rsid w:val="00673668"/>
    <w:rsid w:val="006737BF"/>
    <w:rsid w:val="0067385B"/>
    <w:rsid w:val="00673917"/>
    <w:rsid w:val="00673FE5"/>
    <w:rsid w:val="00674166"/>
    <w:rsid w:val="0067423B"/>
    <w:rsid w:val="0067460B"/>
    <w:rsid w:val="00674655"/>
    <w:rsid w:val="006746C4"/>
    <w:rsid w:val="00674C4D"/>
    <w:rsid w:val="00674D01"/>
    <w:rsid w:val="00674DA1"/>
    <w:rsid w:val="00674DD3"/>
    <w:rsid w:val="00674F26"/>
    <w:rsid w:val="00674F51"/>
    <w:rsid w:val="00674FD6"/>
    <w:rsid w:val="00675056"/>
    <w:rsid w:val="00675157"/>
    <w:rsid w:val="00675256"/>
    <w:rsid w:val="006753EF"/>
    <w:rsid w:val="00675767"/>
    <w:rsid w:val="00675C06"/>
    <w:rsid w:val="00675FDE"/>
    <w:rsid w:val="006763C1"/>
    <w:rsid w:val="00676A76"/>
    <w:rsid w:val="00676A8D"/>
    <w:rsid w:val="00676BBD"/>
    <w:rsid w:val="00676BF2"/>
    <w:rsid w:val="006771D2"/>
    <w:rsid w:val="0067734E"/>
    <w:rsid w:val="006774A6"/>
    <w:rsid w:val="006774E8"/>
    <w:rsid w:val="00677556"/>
    <w:rsid w:val="00677823"/>
    <w:rsid w:val="006779A3"/>
    <w:rsid w:val="00677D2D"/>
    <w:rsid w:val="006800AB"/>
    <w:rsid w:val="00680AB9"/>
    <w:rsid w:val="00680C92"/>
    <w:rsid w:val="00680CFE"/>
    <w:rsid w:val="00681774"/>
    <w:rsid w:val="00681AD4"/>
    <w:rsid w:val="00681CCF"/>
    <w:rsid w:val="0068229F"/>
    <w:rsid w:val="006823CA"/>
    <w:rsid w:val="006825CC"/>
    <w:rsid w:val="0068273E"/>
    <w:rsid w:val="006830D8"/>
    <w:rsid w:val="0068310F"/>
    <w:rsid w:val="0068336E"/>
    <w:rsid w:val="00683825"/>
    <w:rsid w:val="006838C9"/>
    <w:rsid w:val="006839CB"/>
    <w:rsid w:val="00683E12"/>
    <w:rsid w:val="006843E6"/>
    <w:rsid w:val="006844B7"/>
    <w:rsid w:val="00684565"/>
    <w:rsid w:val="00684593"/>
    <w:rsid w:val="0068483C"/>
    <w:rsid w:val="00684862"/>
    <w:rsid w:val="00684F40"/>
    <w:rsid w:val="0068508D"/>
    <w:rsid w:val="006855E6"/>
    <w:rsid w:val="00685E9F"/>
    <w:rsid w:val="00685FFE"/>
    <w:rsid w:val="00686323"/>
    <w:rsid w:val="0068648A"/>
    <w:rsid w:val="006864D0"/>
    <w:rsid w:val="0068688B"/>
    <w:rsid w:val="00686F13"/>
    <w:rsid w:val="0068710A"/>
    <w:rsid w:val="006871F4"/>
    <w:rsid w:val="00687783"/>
    <w:rsid w:val="006879EE"/>
    <w:rsid w:val="00687B6A"/>
    <w:rsid w:val="00687CA8"/>
    <w:rsid w:val="00687CB4"/>
    <w:rsid w:val="00687D15"/>
    <w:rsid w:val="00690311"/>
    <w:rsid w:val="00690346"/>
    <w:rsid w:val="006906F4"/>
    <w:rsid w:val="0069083C"/>
    <w:rsid w:val="00690CBF"/>
    <w:rsid w:val="006913C3"/>
    <w:rsid w:val="00691495"/>
    <w:rsid w:val="006915EE"/>
    <w:rsid w:val="0069174B"/>
    <w:rsid w:val="0069208A"/>
    <w:rsid w:val="0069231E"/>
    <w:rsid w:val="006924CE"/>
    <w:rsid w:val="006926D9"/>
    <w:rsid w:val="0069276D"/>
    <w:rsid w:val="006928E0"/>
    <w:rsid w:val="00692B21"/>
    <w:rsid w:val="0069327B"/>
    <w:rsid w:val="00693558"/>
    <w:rsid w:val="0069415D"/>
    <w:rsid w:val="0069427C"/>
    <w:rsid w:val="006942FC"/>
    <w:rsid w:val="0069434D"/>
    <w:rsid w:val="00694380"/>
    <w:rsid w:val="00694A4A"/>
    <w:rsid w:val="00695502"/>
    <w:rsid w:val="006958FC"/>
    <w:rsid w:val="00695B34"/>
    <w:rsid w:val="006962E3"/>
    <w:rsid w:val="00696BAA"/>
    <w:rsid w:val="00696CFA"/>
    <w:rsid w:val="00696D3F"/>
    <w:rsid w:val="00696FB3"/>
    <w:rsid w:val="00697180"/>
    <w:rsid w:val="006972B8"/>
    <w:rsid w:val="00697D7E"/>
    <w:rsid w:val="00697EEB"/>
    <w:rsid w:val="00697F72"/>
    <w:rsid w:val="006A0182"/>
    <w:rsid w:val="006A041D"/>
    <w:rsid w:val="006A0D88"/>
    <w:rsid w:val="006A0EBC"/>
    <w:rsid w:val="006A1597"/>
    <w:rsid w:val="006A16C7"/>
    <w:rsid w:val="006A171C"/>
    <w:rsid w:val="006A18FF"/>
    <w:rsid w:val="006A1A0B"/>
    <w:rsid w:val="006A1D21"/>
    <w:rsid w:val="006A20BD"/>
    <w:rsid w:val="006A21E1"/>
    <w:rsid w:val="006A2312"/>
    <w:rsid w:val="006A29EF"/>
    <w:rsid w:val="006A2A11"/>
    <w:rsid w:val="006A2B43"/>
    <w:rsid w:val="006A2C59"/>
    <w:rsid w:val="006A2F03"/>
    <w:rsid w:val="006A3E1B"/>
    <w:rsid w:val="006A3EFA"/>
    <w:rsid w:val="006A482D"/>
    <w:rsid w:val="006A48A9"/>
    <w:rsid w:val="006A4E81"/>
    <w:rsid w:val="006A4F64"/>
    <w:rsid w:val="006A50FE"/>
    <w:rsid w:val="006A5AB6"/>
    <w:rsid w:val="006A5EAE"/>
    <w:rsid w:val="006A5FBB"/>
    <w:rsid w:val="006A6260"/>
    <w:rsid w:val="006A67C6"/>
    <w:rsid w:val="006A6F38"/>
    <w:rsid w:val="006A75D6"/>
    <w:rsid w:val="006A7A03"/>
    <w:rsid w:val="006A7DE2"/>
    <w:rsid w:val="006B0199"/>
    <w:rsid w:val="006B02B6"/>
    <w:rsid w:val="006B04CC"/>
    <w:rsid w:val="006B05AF"/>
    <w:rsid w:val="006B0ADF"/>
    <w:rsid w:val="006B0BE9"/>
    <w:rsid w:val="006B0D6C"/>
    <w:rsid w:val="006B1167"/>
    <w:rsid w:val="006B181B"/>
    <w:rsid w:val="006B1E3A"/>
    <w:rsid w:val="006B219E"/>
    <w:rsid w:val="006B236C"/>
    <w:rsid w:val="006B23FE"/>
    <w:rsid w:val="006B283B"/>
    <w:rsid w:val="006B2907"/>
    <w:rsid w:val="006B2C07"/>
    <w:rsid w:val="006B306E"/>
    <w:rsid w:val="006B31C2"/>
    <w:rsid w:val="006B3609"/>
    <w:rsid w:val="006B374E"/>
    <w:rsid w:val="006B3878"/>
    <w:rsid w:val="006B38BC"/>
    <w:rsid w:val="006B38FC"/>
    <w:rsid w:val="006B3B5F"/>
    <w:rsid w:val="006B3EDB"/>
    <w:rsid w:val="006B472D"/>
    <w:rsid w:val="006B4A74"/>
    <w:rsid w:val="006B558D"/>
    <w:rsid w:val="006B5735"/>
    <w:rsid w:val="006B5C8B"/>
    <w:rsid w:val="006B5E5B"/>
    <w:rsid w:val="006B6316"/>
    <w:rsid w:val="006B65DA"/>
    <w:rsid w:val="006B6D01"/>
    <w:rsid w:val="006B6F2F"/>
    <w:rsid w:val="006B7110"/>
    <w:rsid w:val="006B7340"/>
    <w:rsid w:val="006B74E1"/>
    <w:rsid w:val="006B7506"/>
    <w:rsid w:val="006B75A6"/>
    <w:rsid w:val="006B7648"/>
    <w:rsid w:val="006B77FD"/>
    <w:rsid w:val="006B784D"/>
    <w:rsid w:val="006B7B66"/>
    <w:rsid w:val="006B7C74"/>
    <w:rsid w:val="006B7D0A"/>
    <w:rsid w:val="006C0462"/>
    <w:rsid w:val="006C08BF"/>
    <w:rsid w:val="006C08C3"/>
    <w:rsid w:val="006C0A1A"/>
    <w:rsid w:val="006C0A58"/>
    <w:rsid w:val="006C0D8F"/>
    <w:rsid w:val="006C0DA7"/>
    <w:rsid w:val="006C0DFE"/>
    <w:rsid w:val="006C0EBB"/>
    <w:rsid w:val="006C0F37"/>
    <w:rsid w:val="006C10D8"/>
    <w:rsid w:val="006C1196"/>
    <w:rsid w:val="006C1AB1"/>
    <w:rsid w:val="006C2355"/>
    <w:rsid w:val="006C30C0"/>
    <w:rsid w:val="006C31D4"/>
    <w:rsid w:val="006C347D"/>
    <w:rsid w:val="006C3781"/>
    <w:rsid w:val="006C3B9F"/>
    <w:rsid w:val="006C3D47"/>
    <w:rsid w:val="006C3DD4"/>
    <w:rsid w:val="006C3F23"/>
    <w:rsid w:val="006C3FBE"/>
    <w:rsid w:val="006C4727"/>
    <w:rsid w:val="006C48CD"/>
    <w:rsid w:val="006C4D22"/>
    <w:rsid w:val="006C4ECA"/>
    <w:rsid w:val="006C4FD0"/>
    <w:rsid w:val="006C502C"/>
    <w:rsid w:val="006C51A4"/>
    <w:rsid w:val="006C5237"/>
    <w:rsid w:val="006C5664"/>
    <w:rsid w:val="006C5780"/>
    <w:rsid w:val="006C60C1"/>
    <w:rsid w:val="006C62B8"/>
    <w:rsid w:val="006C6508"/>
    <w:rsid w:val="006C6661"/>
    <w:rsid w:val="006C669F"/>
    <w:rsid w:val="006C674A"/>
    <w:rsid w:val="006C6798"/>
    <w:rsid w:val="006C6C59"/>
    <w:rsid w:val="006C6C96"/>
    <w:rsid w:val="006C73C0"/>
    <w:rsid w:val="006C7637"/>
    <w:rsid w:val="006C77C2"/>
    <w:rsid w:val="006C77F5"/>
    <w:rsid w:val="006C7AE7"/>
    <w:rsid w:val="006C7B55"/>
    <w:rsid w:val="006C7B80"/>
    <w:rsid w:val="006C7BF4"/>
    <w:rsid w:val="006C7C1A"/>
    <w:rsid w:val="006D0105"/>
    <w:rsid w:val="006D02B3"/>
    <w:rsid w:val="006D036A"/>
    <w:rsid w:val="006D0456"/>
    <w:rsid w:val="006D0685"/>
    <w:rsid w:val="006D0688"/>
    <w:rsid w:val="006D0923"/>
    <w:rsid w:val="006D0A89"/>
    <w:rsid w:val="006D0DCD"/>
    <w:rsid w:val="006D151F"/>
    <w:rsid w:val="006D1B1D"/>
    <w:rsid w:val="006D1C71"/>
    <w:rsid w:val="006D1DDC"/>
    <w:rsid w:val="006D1EE5"/>
    <w:rsid w:val="006D2696"/>
    <w:rsid w:val="006D2B0C"/>
    <w:rsid w:val="006D2B24"/>
    <w:rsid w:val="006D2C8E"/>
    <w:rsid w:val="006D2D15"/>
    <w:rsid w:val="006D2FDC"/>
    <w:rsid w:val="006D35BB"/>
    <w:rsid w:val="006D3642"/>
    <w:rsid w:val="006D3808"/>
    <w:rsid w:val="006D3B9D"/>
    <w:rsid w:val="006D3C88"/>
    <w:rsid w:val="006D46C9"/>
    <w:rsid w:val="006D547A"/>
    <w:rsid w:val="006D54AC"/>
    <w:rsid w:val="006D54E6"/>
    <w:rsid w:val="006D5523"/>
    <w:rsid w:val="006D56B9"/>
    <w:rsid w:val="006D5A7E"/>
    <w:rsid w:val="006D5BF2"/>
    <w:rsid w:val="006D5CB1"/>
    <w:rsid w:val="006D5EC8"/>
    <w:rsid w:val="006D616D"/>
    <w:rsid w:val="006D6BDC"/>
    <w:rsid w:val="006D6CE3"/>
    <w:rsid w:val="006D7022"/>
    <w:rsid w:val="006D730C"/>
    <w:rsid w:val="006D73E8"/>
    <w:rsid w:val="006D7427"/>
    <w:rsid w:val="006D742A"/>
    <w:rsid w:val="006D7F65"/>
    <w:rsid w:val="006E00F9"/>
    <w:rsid w:val="006E06EB"/>
    <w:rsid w:val="006E0976"/>
    <w:rsid w:val="006E0BF4"/>
    <w:rsid w:val="006E109D"/>
    <w:rsid w:val="006E114F"/>
    <w:rsid w:val="006E1210"/>
    <w:rsid w:val="006E1228"/>
    <w:rsid w:val="006E122C"/>
    <w:rsid w:val="006E126F"/>
    <w:rsid w:val="006E1499"/>
    <w:rsid w:val="006E14C4"/>
    <w:rsid w:val="006E1EB2"/>
    <w:rsid w:val="006E22B7"/>
    <w:rsid w:val="006E2ABB"/>
    <w:rsid w:val="006E2B6D"/>
    <w:rsid w:val="006E306F"/>
    <w:rsid w:val="006E31E2"/>
    <w:rsid w:val="006E3394"/>
    <w:rsid w:val="006E37EF"/>
    <w:rsid w:val="006E4569"/>
    <w:rsid w:val="006E46DD"/>
    <w:rsid w:val="006E4B8B"/>
    <w:rsid w:val="006E4C77"/>
    <w:rsid w:val="006E4DD6"/>
    <w:rsid w:val="006E4FCC"/>
    <w:rsid w:val="006E5737"/>
    <w:rsid w:val="006E5D0F"/>
    <w:rsid w:val="006E5E52"/>
    <w:rsid w:val="006E5F3A"/>
    <w:rsid w:val="006E6292"/>
    <w:rsid w:val="006E652F"/>
    <w:rsid w:val="006E6531"/>
    <w:rsid w:val="006E6627"/>
    <w:rsid w:val="006E662A"/>
    <w:rsid w:val="006E66B4"/>
    <w:rsid w:val="006E68A5"/>
    <w:rsid w:val="006E698D"/>
    <w:rsid w:val="006E6DC3"/>
    <w:rsid w:val="006E6F4C"/>
    <w:rsid w:val="006E71DD"/>
    <w:rsid w:val="006E7361"/>
    <w:rsid w:val="006E7520"/>
    <w:rsid w:val="006E7531"/>
    <w:rsid w:val="006E79E1"/>
    <w:rsid w:val="006E7A7F"/>
    <w:rsid w:val="006E7A80"/>
    <w:rsid w:val="006E7D16"/>
    <w:rsid w:val="006F010C"/>
    <w:rsid w:val="006F0E8E"/>
    <w:rsid w:val="006F0EEA"/>
    <w:rsid w:val="006F0FCE"/>
    <w:rsid w:val="006F1473"/>
    <w:rsid w:val="006F172B"/>
    <w:rsid w:val="006F1804"/>
    <w:rsid w:val="006F1BA8"/>
    <w:rsid w:val="006F2242"/>
    <w:rsid w:val="006F22D0"/>
    <w:rsid w:val="006F24A7"/>
    <w:rsid w:val="006F2626"/>
    <w:rsid w:val="006F27E7"/>
    <w:rsid w:val="006F2B9B"/>
    <w:rsid w:val="006F2BAD"/>
    <w:rsid w:val="006F2D10"/>
    <w:rsid w:val="006F2DA5"/>
    <w:rsid w:val="006F399E"/>
    <w:rsid w:val="006F39F4"/>
    <w:rsid w:val="006F3BA6"/>
    <w:rsid w:val="006F3BE3"/>
    <w:rsid w:val="006F3E1C"/>
    <w:rsid w:val="006F3F68"/>
    <w:rsid w:val="006F4299"/>
    <w:rsid w:val="006F44B4"/>
    <w:rsid w:val="006F48F4"/>
    <w:rsid w:val="006F517B"/>
    <w:rsid w:val="006F52AA"/>
    <w:rsid w:val="006F52FE"/>
    <w:rsid w:val="006F5562"/>
    <w:rsid w:val="006F5A1F"/>
    <w:rsid w:val="006F5BE3"/>
    <w:rsid w:val="006F5D8B"/>
    <w:rsid w:val="006F610C"/>
    <w:rsid w:val="006F6268"/>
    <w:rsid w:val="006F635D"/>
    <w:rsid w:val="006F63DB"/>
    <w:rsid w:val="006F64B2"/>
    <w:rsid w:val="006F6928"/>
    <w:rsid w:val="006F6B05"/>
    <w:rsid w:val="006F6D56"/>
    <w:rsid w:val="006F6F08"/>
    <w:rsid w:val="006F70CA"/>
    <w:rsid w:val="00700066"/>
    <w:rsid w:val="007001EE"/>
    <w:rsid w:val="007002DB"/>
    <w:rsid w:val="007003A2"/>
    <w:rsid w:val="00700621"/>
    <w:rsid w:val="007007B4"/>
    <w:rsid w:val="00700938"/>
    <w:rsid w:val="00700EF0"/>
    <w:rsid w:val="00700F7E"/>
    <w:rsid w:val="00701063"/>
    <w:rsid w:val="00701413"/>
    <w:rsid w:val="0070148B"/>
    <w:rsid w:val="007014C6"/>
    <w:rsid w:val="00701961"/>
    <w:rsid w:val="00701F19"/>
    <w:rsid w:val="00701FED"/>
    <w:rsid w:val="007022ED"/>
    <w:rsid w:val="007023EE"/>
    <w:rsid w:val="0070247F"/>
    <w:rsid w:val="007026EC"/>
    <w:rsid w:val="007031F8"/>
    <w:rsid w:val="00703B16"/>
    <w:rsid w:val="00703CFD"/>
    <w:rsid w:val="00703D31"/>
    <w:rsid w:val="00703D8D"/>
    <w:rsid w:val="00703FC9"/>
    <w:rsid w:val="00703FEC"/>
    <w:rsid w:val="00703FF6"/>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50A"/>
    <w:rsid w:val="00706AFC"/>
    <w:rsid w:val="00706FFF"/>
    <w:rsid w:val="0070701C"/>
    <w:rsid w:val="00707755"/>
    <w:rsid w:val="00707988"/>
    <w:rsid w:val="007079DA"/>
    <w:rsid w:val="00707A8A"/>
    <w:rsid w:val="00707E1C"/>
    <w:rsid w:val="00707E37"/>
    <w:rsid w:val="00707EB3"/>
    <w:rsid w:val="0071023F"/>
    <w:rsid w:val="0071040D"/>
    <w:rsid w:val="00710717"/>
    <w:rsid w:val="00710EA3"/>
    <w:rsid w:val="00711156"/>
    <w:rsid w:val="0071152F"/>
    <w:rsid w:val="00711BA0"/>
    <w:rsid w:val="00711E84"/>
    <w:rsid w:val="00712479"/>
    <w:rsid w:val="00712AD0"/>
    <w:rsid w:val="00712E6F"/>
    <w:rsid w:val="00712FF4"/>
    <w:rsid w:val="007130DF"/>
    <w:rsid w:val="00713B3A"/>
    <w:rsid w:val="00714116"/>
    <w:rsid w:val="00714756"/>
    <w:rsid w:val="00714795"/>
    <w:rsid w:val="0071481D"/>
    <w:rsid w:val="00714CBB"/>
    <w:rsid w:val="007150E5"/>
    <w:rsid w:val="007154BC"/>
    <w:rsid w:val="00715522"/>
    <w:rsid w:val="007155D6"/>
    <w:rsid w:val="0071573B"/>
    <w:rsid w:val="00715BC2"/>
    <w:rsid w:val="00715EAD"/>
    <w:rsid w:val="00715FD2"/>
    <w:rsid w:val="007160CE"/>
    <w:rsid w:val="0071650B"/>
    <w:rsid w:val="00716776"/>
    <w:rsid w:val="00716D22"/>
    <w:rsid w:val="00716D96"/>
    <w:rsid w:val="0071734B"/>
    <w:rsid w:val="00717708"/>
    <w:rsid w:val="00717AF7"/>
    <w:rsid w:val="007200D5"/>
    <w:rsid w:val="0072063D"/>
    <w:rsid w:val="007206BF"/>
    <w:rsid w:val="00720798"/>
    <w:rsid w:val="00721642"/>
    <w:rsid w:val="007217EB"/>
    <w:rsid w:val="00721B17"/>
    <w:rsid w:val="00721C04"/>
    <w:rsid w:val="00721C3A"/>
    <w:rsid w:val="00721D45"/>
    <w:rsid w:val="00721D96"/>
    <w:rsid w:val="00721F27"/>
    <w:rsid w:val="0072200B"/>
    <w:rsid w:val="00722100"/>
    <w:rsid w:val="00722424"/>
    <w:rsid w:val="00722763"/>
    <w:rsid w:val="0072292F"/>
    <w:rsid w:val="00722B6D"/>
    <w:rsid w:val="0072320E"/>
    <w:rsid w:val="0072329F"/>
    <w:rsid w:val="007237E2"/>
    <w:rsid w:val="00723A24"/>
    <w:rsid w:val="00723EFF"/>
    <w:rsid w:val="0072451D"/>
    <w:rsid w:val="0072483C"/>
    <w:rsid w:val="00724F16"/>
    <w:rsid w:val="00724F97"/>
    <w:rsid w:val="007251CE"/>
    <w:rsid w:val="007252D9"/>
    <w:rsid w:val="00725731"/>
    <w:rsid w:val="0072580A"/>
    <w:rsid w:val="0072582D"/>
    <w:rsid w:val="007258B5"/>
    <w:rsid w:val="00725BB0"/>
    <w:rsid w:val="00725C96"/>
    <w:rsid w:val="00725CAC"/>
    <w:rsid w:val="00725DB3"/>
    <w:rsid w:val="0072681C"/>
    <w:rsid w:val="00726EB1"/>
    <w:rsid w:val="00727986"/>
    <w:rsid w:val="00727DBF"/>
    <w:rsid w:val="00730512"/>
    <w:rsid w:val="007305BA"/>
    <w:rsid w:val="00730654"/>
    <w:rsid w:val="007306BF"/>
    <w:rsid w:val="00731045"/>
    <w:rsid w:val="007313F4"/>
    <w:rsid w:val="00731DEE"/>
    <w:rsid w:val="00732BD2"/>
    <w:rsid w:val="00732DC0"/>
    <w:rsid w:val="00732E3A"/>
    <w:rsid w:val="00733161"/>
    <w:rsid w:val="007338EB"/>
    <w:rsid w:val="00734441"/>
    <w:rsid w:val="00734515"/>
    <w:rsid w:val="00734878"/>
    <w:rsid w:val="00734C03"/>
    <w:rsid w:val="00734D2F"/>
    <w:rsid w:val="00735714"/>
    <w:rsid w:val="0073578C"/>
    <w:rsid w:val="007358E5"/>
    <w:rsid w:val="007358FB"/>
    <w:rsid w:val="00735B2B"/>
    <w:rsid w:val="00736044"/>
    <w:rsid w:val="007361A8"/>
    <w:rsid w:val="00736339"/>
    <w:rsid w:val="007363AB"/>
    <w:rsid w:val="0073654B"/>
    <w:rsid w:val="007368D3"/>
    <w:rsid w:val="007370A8"/>
    <w:rsid w:val="00737588"/>
    <w:rsid w:val="007375B0"/>
    <w:rsid w:val="0073788C"/>
    <w:rsid w:val="007378A7"/>
    <w:rsid w:val="00737BB5"/>
    <w:rsid w:val="007402BD"/>
    <w:rsid w:val="007405EC"/>
    <w:rsid w:val="007406C5"/>
    <w:rsid w:val="007406CE"/>
    <w:rsid w:val="007408D7"/>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0C8"/>
    <w:rsid w:val="0074533B"/>
    <w:rsid w:val="00745449"/>
    <w:rsid w:val="00745495"/>
    <w:rsid w:val="007454A9"/>
    <w:rsid w:val="0074562E"/>
    <w:rsid w:val="0074566D"/>
    <w:rsid w:val="007456D2"/>
    <w:rsid w:val="0074629C"/>
    <w:rsid w:val="007463BF"/>
    <w:rsid w:val="0074663C"/>
    <w:rsid w:val="00746694"/>
    <w:rsid w:val="007467A5"/>
    <w:rsid w:val="00746DAA"/>
    <w:rsid w:val="00747517"/>
    <w:rsid w:val="007475D0"/>
    <w:rsid w:val="00747640"/>
    <w:rsid w:val="007476FF"/>
    <w:rsid w:val="00747DC1"/>
    <w:rsid w:val="00747F0B"/>
    <w:rsid w:val="007500B1"/>
    <w:rsid w:val="0075026E"/>
    <w:rsid w:val="007503E2"/>
    <w:rsid w:val="0075069A"/>
    <w:rsid w:val="00750C46"/>
    <w:rsid w:val="00750CBC"/>
    <w:rsid w:val="007510A4"/>
    <w:rsid w:val="007510DB"/>
    <w:rsid w:val="0075118C"/>
    <w:rsid w:val="00751503"/>
    <w:rsid w:val="00751B53"/>
    <w:rsid w:val="007521A6"/>
    <w:rsid w:val="00752280"/>
    <w:rsid w:val="00752533"/>
    <w:rsid w:val="00752617"/>
    <w:rsid w:val="00752788"/>
    <w:rsid w:val="00752D87"/>
    <w:rsid w:val="00752EDA"/>
    <w:rsid w:val="007532BB"/>
    <w:rsid w:val="007535C1"/>
    <w:rsid w:val="00753A02"/>
    <w:rsid w:val="00754A12"/>
    <w:rsid w:val="00754DB4"/>
    <w:rsid w:val="00755028"/>
    <w:rsid w:val="007551B2"/>
    <w:rsid w:val="00755541"/>
    <w:rsid w:val="0075554C"/>
    <w:rsid w:val="0075575C"/>
    <w:rsid w:val="00755897"/>
    <w:rsid w:val="007558A0"/>
    <w:rsid w:val="00755A31"/>
    <w:rsid w:val="00755B59"/>
    <w:rsid w:val="00755C3B"/>
    <w:rsid w:val="00755EEB"/>
    <w:rsid w:val="007562EB"/>
    <w:rsid w:val="007563E0"/>
    <w:rsid w:val="00756743"/>
    <w:rsid w:val="00756826"/>
    <w:rsid w:val="00756D69"/>
    <w:rsid w:val="00757285"/>
    <w:rsid w:val="007573AB"/>
    <w:rsid w:val="007573F6"/>
    <w:rsid w:val="007574D0"/>
    <w:rsid w:val="007579CB"/>
    <w:rsid w:val="007600E4"/>
    <w:rsid w:val="007604E9"/>
    <w:rsid w:val="00760739"/>
    <w:rsid w:val="00760B82"/>
    <w:rsid w:val="00760BFB"/>
    <w:rsid w:val="00761242"/>
    <w:rsid w:val="00761408"/>
    <w:rsid w:val="007614BC"/>
    <w:rsid w:val="00761CE3"/>
    <w:rsid w:val="0076256D"/>
    <w:rsid w:val="00762599"/>
    <w:rsid w:val="00762648"/>
    <w:rsid w:val="00762789"/>
    <w:rsid w:val="00762AB7"/>
    <w:rsid w:val="00762ED5"/>
    <w:rsid w:val="0076333B"/>
    <w:rsid w:val="007639ED"/>
    <w:rsid w:val="00763B7A"/>
    <w:rsid w:val="00763B7F"/>
    <w:rsid w:val="00764044"/>
    <w:rsid w:val="00764274"/>
    <w:rsid w:val="00764BBB"/>
    <w:rsid w:val="0076572A"/>
    <w:rsid w:val="007657EE"/>
    <w:rsid w:val="0076585E"/>
    <w:rsid w:val="007659D4"/>
    <w:rsid w:val="00765AD2"/>
    <w:rsid w:val="00765E93"/>
    <w:rsid w:val="0076622B"/>
    <w:rsid w:val="00766365"/>
    <w:rsid w:val="00766394"/>
    <w:rsid w:val="007665D2"/>
    <w:rsid w:val="00766633"/>
    <w:rsid w:val="0076663B"/>
    <w:rsid w:val="00766680"/>
    <w:rsid w:val="00766750"/>
    <w:rsid w:val="00766941"/>
    <w:rsid w:val="00766B4E"/>
    <w:rsid w:val="0076718A"/>
    <w:rsid w:val="0077014F"/>
    <w:rsid w:val="007706B8"/>
    <w:rsid w:val="00770763"/>
    <w:rsid w:val="00770789"/>
    <w:rsid w:val="00770853"/>
    <w:rsid w:val="00770B33"/>
    <w:rsid w:val="00770C11"/>
    <w:rsid w:val="00770C86"/>
    <w:rsid w:val="00770CC5"/>
    <w:rsid w:val="00770DCE"/>
    <w:rsid w:val="00770F94"/>
    <w:rsid w:val="00771279"/>
    <w:rsid w:val="007715BC"/>
    <w:rsid w:val="00771670"/>
    <w:rsid w:val="00771BE7"/>
    <w:rsid w:val="00771FFE"/>
    <w:rsid w:val="00772122"/>
    <w:rsid w:val="00772216"/>
    <w:rsid w:val="00772A2A"/>
    <w:rsid w:val="00772A77"/>
    <w:rsid w:val="007733E0"/>
    <w:rsid w:val="00773500"/>
    <w:rsid w:val="00773588"/>
    <w:rsid w:val="00773984"/>
    <w:rsid w:val="00773992"/>
    <w:rsid w:val="00773CBF"/>
    <w:rsid w:val="00773E03"/>
    <w:rsid w:val="007745C2"/>
    <w:rsid w:val="0077468F"/>
    <w:rsid w:val="007746E9"/>
    <w:rsid w:val="00774B3A"/>
    <w:rsid w:val="00774BDE"/>
    <w:rsid w:val="00774E4C"/>
    <w:rsid w:val="00774E7B"/>
    <w:rsid w:val="0077523F"/>
    <w:rsid w:val="007752BF"/>
    <w:rsid w:val="00775367"/>
    <w:rsid w:val="007753A7"/>
    <w:rsid w:val="00775BF5"/>
    <w:rsid w:val="00776023"/>
    <w:rsid w:val="0077622E"/>
    <w:rsid w:val="007762C1"/>
    <w:rsid w:val="00776343"/>
    <w:rsid w:val="00776850"/>
    <w:rsid w:val="00776E46"/>
    <w:rsid w:val="00776EA0"/>
    <w:rsid w:val="0077700C"/>
    <w:rsid w:val="0077722C"/>
    <w:rsid w:val="007772A0"/>
    <w:rsid w:val="0077751A"/>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867"/>
    <w:rsid w:val="007818C6"/>
    <w:rsid w:val="00781DF0"/>
    <w:rsid w:val="00782179"/>
    <w:rsid w:val="00782275"/>
    <w:rsid w:val="00782748"/>
    <w:rsid w:val="0078274F"/>
    <w:rsid w:val="007829DA"/>
    <w:rsid w:val="00782A18"/>
    <w:rsid w:val="00782E11"/>
    <w:rsid w:val="00783141"/>
    <w:rsid w:val="007832D0"/>
    <w:rsid w:val="007834F7"/>
    <w:rsid w:val="00783650"/>
    <w:rsid w:val="00783D44"/>
    <w:rsid w:val="007840DC"/>
    <w:rsid w:val="00785059"/>
    <w:rsid w:val="007850D3"/>
    <w:rsid w:val="0078534A"/>
    <w:rsid w:val="0078562F"/>
    <w:rsid w:val="00785725"/>
    <w:rsid w:val="00785C49"/>
    <w:rsid w:val="00785D8D"/>
    <w:rsid w:val="00785F22"/>
    <w:rsid w:val="00785F63"/>
    <w:rsid w:val="0078603C"/>
    <w:rsid w:val="00786533"/>
    <w:rsid w:val="00786560"/>
    <w:rsid w:val="00786564"/>
    <w:rsid w:val="007868AB"/>
    <w:rsid w:val="00786CFB"/>
    <w:rsid w:val="007871D4"/>
    <w:rsid w:val="007872FD"/>
    <w:rsid w:val="007875F2"/>
    <w:rsid w:val="00787639"/>
    <w:rsid w:val="007876B8"/>
    <w:rsid w:val="007876BD"/>
    <w:rsid w:val="00787858"/>
    <w:rsid w:val="007878C6"/>
    <w:rsid w:val="0078797E"/>
    <w:rsid w:val="00787A7C"/>
    <w:rsid w:val="00787BB6"/>
    <w:rsid w:val="00787E51"/>
    <w:rsid w:val="00787F3B"/>
    <w:rsid w:val="007905BF"/>
    <w:rsid w:val="00790769"/>
    <w:rsid w:val="00790CF8"/>
    <w:rsid w:val="00790D32"/>
    <w:rsid w:val="00790D70"/>
    <w:rsid w:val="00790DCA"/>
    <w:rsid w:val="00791097"/>
    <w:rsid w:val="007912B7"/>
    <w:rsid w:val="00791343"/>
    <w:rsid w:val="0079150B"/>
    <w:rsid w:val="007919E7"/>
    <w:rsid w:val="00791BCD"/>
    <w:rsid w:val="00791FAB"/>
    <w:rsid w:val="00791FBF"/>
    <w:rsid w:val="00791FDD"/>
    <w:rsid w:val="0079248E"/>
    <w:rsid w:val="00792515"/>
    <w:rsid w:val="007925D7"/>
    <w:rsid w:val="00792649"/>
    <w:rsid w:val="00792796"/>
    <w:rsid w:val="00792CA1"/>
    <w:rsid w:val="00792D5C"/>
    <w:rsid w:val="00792EC4"/>
    <w:rsid w:val="00792F5F"/>
    <w:rsid w:val="0079388D"/>
    <w:rsid w:val="007938E9"/>
    <w:rsid w:val="00793A73"/>
    <w:rsid w:val="00793E60"/>
    <w:rsid w:val="00793EFD"/>
    <w:rsid w:val="00794A1B"/>
    <w:rsid w:val="00794AC4"/>
    <w:rsid w:val="00794DE0"/>
    <w:rsid w:val="0079532E"/>
    <w:rsid w:val="007955EC"/>
    <w:rsid w:val="00795863"/>
    <w:rsid w:val="00795930"/>
    <w:rsid w:val="00795E37"/>
    <w:rsid w:val="00796048"/>
    <w:rsid w:val="00796430"/>
    <w:rsid w:val="0079683B"/>
    <w:rsid w:val="00796CA4"/>
    <w:rsid w:val="007977D0"/>
    <w:rsid w:val="007A0117"/>
    <w:rsid w:val="007A024B"/>
    <w:rsid w:val="007A02A1"/>
    <w:rsid w:val="007A0407"/>
    <w:rsid w:val="007A0867"/>
    <w:rsid w:val="007A0B8E"/>
    <w:rsid w:val="007A0C31"/>
    <w:rsid w:val="007A0D34"/>
    <w:rsid w:val="007A1198"/>
    <w:rsid w:val="007A1509"/>
    <w:rsid w:val="007A1764"/>
    <w:rsid w:val="007A1890"/>
    <w:rsid w:val="007A1940"/>
    <w:rsid w:val="007A1E09"/>
    <w:rsid w:val="007A1E31"/>
    <w:rsid w:val="007A1F07"/>
    <w:rsid w:val="007A2906"/>
    <w:rsid w:val="007A2A0C"/>
    <w:rsid w:val="007A2E03"/>
    <w:rsid w:val="007A34F3"/>
    <w:rsid w:val="007A359C"/>
    <w:rsid w:val="007A3A64"/>
    <w:rsid w:val="007A412D"/>
    <w:rsid w:val="007A4604"/>
    <w:rsid w:val="007A47EE"/>
    <w:rsid w:val="007A48F5"/>
    <w:rsid w:val="007A4AA7"/>
    <w:rsid w:val="007A4CAD"/>
    <w:rsid w:val="007A4CB5"/>
    <w:rsid w:val="007A4DA7"/>
    <w:rsid w:val="007A4F25"/>
    <w:rsid w:val="007A5321"/>
    <w:rsid w:val="007A5552"/>
    <w:rsid w:val="007A5553"/>
    <w:rsid w:val="007A58D9"/>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9B2"/>
    <w:rsid w:val="007A7A05"/>
    <w:rsid w:val="007A7FAD"/>
    <w:rsid w:val="007B0145"/>
    <w:rsid w:val="007B03C5"/>
    <w:rsid w:val="007B08A1"/>
    <w:rsid w:val="007B08AD"/>
    <w:rsid w:val="007B09B6"/>
    <w:rsid w:val="007B1427"/>
    <w:rsid w:val="007B1890"/>
    <w:rsid w:val="007B208A"/>
    <w:rsid w:val="007B2492"/>
    <w:rsid w:val="007B2B32"/>
    <w:rsid w:val="007B2F51"/>
    <w:rsid w:val="007B2FB6"/>
    <w:rsid w:val="007B384C"/>
    <w:rsid w:val="007B3886"/>
    <w:rsid w:val="007B3948"/>
    <w:rsid w:val="007B3C4D"/>
    <w:rsid w:val="007B4354"/>
    <w:rsid w:val="007B479C"/>
    <w:rsid w:val="007B4812"/>
    <w:rsid w:val="007B4A70"/>
    <w:rsid w:val="007B4E3C"/>
    <w:rsid w:val="007B512E"/>
    <w:rsid w:val="007B553E"/>
    <w:rsid w:val="007B5745"/>
    <w:rsid w:val="007B5BD7"/>
    <w:rsid w:val="007B5F38"/>
    <w:rsid w:val="007B6315"/>
    <w:rsid w:val="007B631B"/>
    <w:rsid w:val="007B660E"/>
    <w:rsid w:val="007B694B"/>
    <w:rsid w:val="007B6CF2"/>
    <w:rsid w:val="007B6E1F"/>
    <w:rsid w:val="007B6F54"/>
    <w:rsid w:val="007B70A4"/>
    <w:rsid w:val="007B7237"/>
    <w:rsid w:val="007B75E8"/>
    <w:rsid w:val="007B7693"/>
    <w:rsid w:val="007B7E60"/>
    <w:rsid w:val="007C02AA"/>
    <w:rsid w:val="007C0757"/>
    <w:rsid w:val="007C0ACD"/>
    <w:rsid w:val="007C0CEF"/>
    <w:rsid w:val="007C0E6F"/>
    <w:rsid w:val="007C0F92"/>
    <w:rsid w:val="007C0FF8"/>
    <w:rsid w:val="007C11D5"/>
    <w:rsid w:val="007C1325"/>
    <w:rsid w:val="007C13D4"/>
    <w:rsid w:val="007C17AC"/>
    <w:rsid w:val="007C1851"/>
    <w:rsid w:val="007C1AA4"/>
    <w:rsid w:val="007C1C7E"/>
    <w:rsid w:val="007C2943"/>
    <w:rsid w:val="007C29B4"/>
    <w:rsid w:val="007C2B14"/>
    <w:rsid w:val="007C2B5F"/>
    <w:rsid w:val="007C2E53"/>
    <w:rsid w:val="007C329C"/>
    <w:rsid w:val="007C349D"/>
    <w:rsid w:val="007C3AD5"/>
    <w:rsid w:val="007C3F15"/>
    <w:rsid w:val="007C3F67"/>
    <w:rsid w:val="007C4267"/>
    <w:rsid w:val="007C448C"/>
    <w:rsid w:val="007C457F"/>
    <w:rsid w:val="007C4BCD"/>
    <w:rsid w:val="007C4F9F"/>
    <w:rsid w:val="007C52B4"/>
    <w:rsid w:val="007C539E"/>
    <w:rsid w:val="007C5E55"/>
    <w:rsid w:val="007C65E9"/>
    <w:rsid w:val="007C67A6"/>
    <w:rsid w:val="007C6874"/>
    <w:rsid w:val="007C6BC4"/>
    <w:rsid w:val="007C6C95"/>
    <w:rsid w:val="007C6D80"/>
    <w:rsid w:val="007C6E39"/>
    <w:rsid w:val="007C7923"/>
    <w:rsid w:val="007C79A6"/>
    <w:rsid w:val="007C7EAB"/>
    <w:rsid w:val="007C7EE6"/>
    <w:rsid w:val="007D0395"/>
    <w:rsid w:val="007D0C49"/>
    <w:rsid w:val="007D0E46"/>
    <w:rsid w:val="007D1325"/>
    <w:rsid w:val="007D133D"/>
    <w:rsid w:val="007D15EE"/>
    <w:rsid w:val="007D1764"/>
    <w:rsid w:val="007D1DD3"/>
    <w:rsid w:val="007D1EA0"/>
    <w:rsid w:val="007D1F4E"/>
    <w:rsid w:val="007D20CF"/>
    <w:rsid w:val="007D2523"/>
    <w:rsid w:val="007D26E6"/>
    <w:rsid w:val="007D2761"/>
    <w:rsid w:val="007D2BF9"/>
    <w:rsid w:val="007D30D3"/>
    <w:rsid w:val="007D3125"/>
    <w:rsid w:val="007D312C"/>
    <w:rsid w:val="007D314A"/>
    <w:rsid w:val="007D3418"/>
    <w:rsid w:val="007D3821"/>
    <w:rsid w:val="007D3AD8"/>
    <w:rsid w:val="007D3C1A"/>
    <w:rsid w:val="007D487B"/>
    <w:rsid w:val="007D4B30"/>
    <w:rsid w:val="007D4CC2"/>
    <w:rsid w:val="007D54CF"/>
    <w:rsid w:val="007D5A3C"/>
    <w:rsid w:val="007D5DA3"/>
    <w:rsid w:val="007D6007"/>
    <w:rsid w:val="007D622E"/>
    <w:rsid w:val="007D6266"/>
    <w:rsid w:val="007D63A6"/>
    <w:rsid w:val="007D65E3"/>
    <w:rsid w:val="007D6612"/>
    <w:rsid w:val="007D6C85"/>
    <w:rsid w:val="007D6D31"/>
    <w:rsid w:val="007D705E"/>
    <w:rsid w:val="007D70F1"/>
    <w:rsid w:val="007D70FA"/>
    <w:rsid w:val="007D72B2"/>
    <w:rsid w:val="007D7474"/>
    <w:rsid w:val="007D74C6"/>
    <w:rsid w:val="007D7547"/>
    <w:rsid w:val="007D7852"/>
    <w:rsid w:val="007E087C"/>
    <w:rsid w:val="007E15BF"/>
    <w:rsid w:val="007E1642"/>
    <w:rsid w:val="007E16C0"/>
    <w:rsid w:val="007E17FD"/>
    <w:rsid w:val="007E20DF"/>
    <w:rsid w:val="007E2389"/>
    <w:rsid w:val="007E24F8"/>
    <w:rsid w:val="007E2739"/>
    <w:rsid w:val="007E2916"/>
    <w:rsid w:val="007E2AF1"/>
    <w:rsid w:val="007E2CDC"/>
    <w:rsid w:val="007E2D0F"/>
    <w:rsid w:val="007E2E73"/>
    <w:rsid w:val="007E3114"/>
    <w:rsid w:val="007E366F"/>
    <w:rsid w:val="007E3A12"/>
    <w:rsid w:val="007E3B75"/>
    <w:rsid w:val="007E3BE4"/>
    <w:rsid w:val="007E3C7C"/>
    <w:rsid w:val="007E3EED"/>
    <w:rsid w:val="007E4097"/>
    <w:rsid w:val="007E438A"/>
    <w:rsid w:val="007E46D5"/>
    <w:rsid w:val="007E4BF1"/>
    <w:rsid w:val="007E5B9E"/>
    <w:rsid w:val="007E5BDC"/>
    <w:rsid w:val="007E5C83"/>
    <w:rsid w:val="007E5F34"/>
    <w:rsid w:val="007E6164"/>
    <w:rsid w:val="007E642C"/>
    <w:rsid w:val="007E64F2"/>
    <w:rsid w:val="007E6511"/>
    <w:rsid w:val="007E658D"/>
    <w:rsid w:val="007E667F"/>
    <w:rsid w:val="007E6876"/>
    <w:rsid w:val="007E6925"/>
    <w:rsid w:val="007E6930"/>
    <w:rsid w:val="007E6A27"/>
    <w:rsid w:val="007E6BAA"/>
    <w:rsid w:val="007E6D6F"/>
    <w:rsid w:val="007E6ED0"/>
    <w:rsid w:val="007E6FD7"/>
    <w:rsid w:val="007E73F4"/>
    <w:rsid w:val="007E7919"/>
    <w:rsid w:val="007E79AC"/>
    <w:rsid w:val="007F03B0"/>
    <w:rsid w:val="007F049B"/>
    <w:rsid w:val="007F0A76"/>
    <w:rsid w:val="007F0C62"/>
    <w:rsid w:val="007F1730"/>
    <w:rsid w:val="007F1D3F"/>
    <w:rsid w:val="007F1E3F"/>
    <w:rsid w:val="007F26BC"/>
    <w:rsid w:val="007F26F5"/>
    <w:rsid w:val="007F270C"/>
    <w:rsid w:val="007F29C3"/>
    <w:rsid w:val="007F2B3B"/>
    <w:rsid w:val="007F2F75"/>
    <w:rsid w:val="007F3179"/>
    <w:rsid w:val="007F334C"/>
    <w:rsid w:val="007F33A6"/>
    <w:rsid w:val="007F340E"/>
    <w:rsid w:val="007F3C73"/>
    <w:rsid w:val="007F42D2"/>
    <w:rsid w:val="007F44CA"/>
    <w:rsid w:val="007F48A4"/>
    <w:rsid w:val="007F4D6D"/>
    <w:rsid w:val="007F4D81"/>
    <w:rsid w:val="007F4FE8"/>
    <w:rsid w:val="007F5034"/>
    <w:rsid w:val="007F5065"/>
    <w:rsid w:val="007F57E5"/>
    <w:rsid w:val="007F5C02"/>
    <w:rsid w:val="007F5EA3"/>
    <w:rsid w:val="007F63EB"/>
    <w:rsid w:val="007F6759"/>
    <w:rsid w:val="007F676A"/>
    <w:rsid w:val="007F69F7"/>
    <w:rsid w:val="007F6C15"/>
    <w:rsid w:val="007F6D77"/>
    <w:rsid w:val="007F7123"/>
    <w:rsid w:val="007F71A1"/>
    <w:rsid w:val="007F7292"/>
    <w:rsid w:val="007F7631"/>
    <w:rsid w:val="007F7936"/>
    <w:rsid w:val="007F7A36"/>
    <w:rsid w:val="007F7B29"/>
    <w:rsid w:val="0080002A"/>
    <w:rsid w:val="00800116"/>
    <w:rsid w:val="008002BD"/>
    <w:rsid w:val="008003D9"/>
    <w:rsid w:val="008005C3"/>
    <w:rsid w:val="00800AA6"/>
    <w:rsid w:val="00800F86"/>
    <w:rsid w:val="008012CE"/>
    <w:rsid w:val="0080168E"/>
    <w:rsid w:val="008016F4"/>
    <w:rsid w:val="00801F57"/>
    <w:rsid w:val="00801F8A"/>
    <w:rsid w:val="008020A7"/>
    <w:rsid w:val="00802100"/>
    <w:rsid w:val="00802721"/>
    <w:rsid w:val="008029A3"/>
    <w:rsid w:val="00802D4E"/>
    <w:rsid w:val="00802E65"/>
    <w:rsid w:val="008037DF"/>
    <w:rsid w:val="0080387E"/>
    <w:rsid w:val="00803B97"/>
    <w:rsid w:val="00803C9F"/>
    <w:rsid w:val="00803E05"/>
    <w:rsid w:val="00803E65"/>
    <w:rsid w:val="008046C1"/>
    <w:rsid w:val="008049B7"/>
    <w:rsid w:val="00804CD1"/>
    <w:rsid w:val="0080503E"/>
    <w:rsid w:val="00805091"/>
    <w:rsid w:val="008050F5"/>
    <w:rsid w:val="0080522F"/>
    <w:rsid w:val="00805246"/>
    <w:rsid w:val="008053F9"/>
    <w:rsid w:val="00805662"/>
    <w:rsid w:val="00805897"/>
    <w:rsid w:val="00805951"/>
    <w:rsid w:val="00805A40"/>
    <w:rsid w:val="00805B26"/>
    <w:rsid w:val="0080603A"/>
    <w:rsid w:val="0080618D"/>
    <w:rsid w:val="008068E5"/>
    <w:rsid w:val="00806A9F"/>
    <w:rsid w:val="00806D1A"/>
    <w:rsid w:val="0080746B"/>
    <w:rsid w:val="008076EC"/>
    <w:rsid w:val="00807B7E"/>
    <w:rsid w:val="00807BB3"/>
    <w:rsid w:val="00807D2F"/>
    <w:rsid w:val="00810059"/>
    <w:rsid w:val="008100F1"/>
    <w:rsid w:val="0081024A"/>
    <w:rsid w:val="00810334"/>
    <w:rsid w:val="008107A2"/>
    <w:rsid w:val="0081099D"/>
    <w:rsid w:val="00810CD6"/>
    <w:rsid w:val="00810E1C"/>
    <w:rsid w:val="00811011"/>
    <w:rsid w:val="00811400"/>
    <w:rsid w:val="0081154A"/>
    <w:rsid w:val="00811C5E"/>
    <w:rsid w:val="00811CC6"/>
    <w:rsid w:val="00811E33"/>
    <w:rsid w:val="00812733"/>
    <w:rsid w:val="00812AE4"/>
    <w:rsid w:val="00812EE1"/>
    <w:rsid w:val="0081301F"/>
    <w:rsid w:val="008139F2"/>
    <w:rsid w:val="00813BC9"/>
    <w:rsid w:val="00813C14"/>
    <w:rsid w:val="00814CC4"/>
    <w:rsid w:val="008153CC"/>
    <w:rsid w:val="0081542F"/>
    <w:rsid w:val="008155C9"/>
    <w:rsid w:val="0081578C"/>
    <w:rsid w:val="00815969"/>
    <w:rsid w:val="008159E7"/>
    <w:rsid w:val="00815AF9"/>
    <w:rsid w:val="00815BEF"/>
    <w:rsid w:val="00815D3D"/>
    <w:rsid w:val="00815DC2"/>
    <w:rsid w:val="00815E1D"/>
    <w:rsid w:val="008161B5"/>
    <w:rsid w:val="008161B8"/>
    <w:rsid w:val="00816477"/>
    <w:rsid w:val="008165C8"/>
    <w:rsid w:val="008171E1"/>
    <w:rsid w:val="0081738E"/>
    <w:rsid w:val="00820053"/>
    <w:rsid w:val="00820171"/>
    <w:rsid w:val="008201FA"/>
    <w:rsid w:val="00820250"/>
    <w:rsid w:val="008202A1"/>
    <w:rsid w:val="00820A7A"/>
    <w:rsid w:val="00820F3D"/>
    <w:rsid w:val="0082151E"/>
    <w:rsid w:val="00821F7E"/>
    <w:rsid w:val="00822153"/>
    <w:rsid w:val="008225ED"/>
    <w:rsid w:val="0082289D"/>
    <w:rsid w:val="00822912"/>
    <w:rsid w:val="00822AE8"/>
    <w:rsid w:val="0082384A"/>
    <w:rsid w:val="008239A1"/>
    <w:rsid w:val="00823D3F"/>
    <w:rsid w:val="00823F07"/>
    <w:rsid w:val="008242D9"/>
    <w:rsid w:val="008242F2"/>
    <w:rsid w:val="008245B8"/>
    <w:rsid w:val="00824670"/>
    <w:rsid w:val="0082495F"/>
    <w:rsid w:val="00824C46"/>
    <w:rsid w:val="00824F37"/>
    <w:rsid w:val="00825246"/>
    <w:rsid w:val="00825536"/>
    <w:rsid w:val="008255CF"/>
    <w:rsid w:val="00825A9D"/>
    <w:rsid w:val="00825FE2"/>
    <w:rsid w:val="00826457"/>
    <w:rsid w:val="0082663E"/>
    <w:rsid w:val="00826740"/>
    <w:rsid w:val="00826821"/>
    <w:rsid w:val="00826973"/>
    <w:rsid w:val="008269DD"/>
    <w:rsid w:val="00826E46"/>
    <w:rsid w:val="00826EDD"/>
    <w:rsid w:val="00827117"/>
    <w:rsid w:val="008271E8"/>
    <w:rsid w:val="008272F8"/>
    <w:rsid w:val="0082785A"/>
    <w:rsid w:val="00827E66"/>
    <w:rsid w:val="00830397"/>
    <w:rsid w:val="008304A8"/>
    <w:rsid w:val="00830644"/>
    <w:rsid w:val="00830856"/>
    <w:rsid w:val="00830DB1"/>
    <w:rsid w:val="008312A9"/>
    <w:rsid w:val="0083145D"/>
    <w:rsid w:val="0083173B"/>
    <w:rsid w:val="00831BB5"/>
    <w:rsid w:val="00831BD0"/>
    <w:rsid w:val="00831BE9"/>
    <w:rsid w:val="008321C9"/>
    <w:rsid w:val="00832283"/>
    <w:rsid w:val="0083259E"/>
    <w:rsid w:val="008327AB"/>
    <w:rsid w:val="008327D1"/>
    <w:rsid w:val="00832913"/>
    <w:rsid w:val="00832DB1"/>
    <w:rsid w:val="00832F41"/>
    <w:rsid w:val="0083302E"/>
    <w:rsid w:val="0083305C"/>
    <w:rsid w:val="0083347D"/>
    <w:rsid w:val="00833941"/>
    <w:rsid w:val="008339F9"/>
    <w:rsid w:val="00833A7F"/>
    <w:rsid w:val="00833B4D"/>
    <w:rsid w:val="00833E10"/>
    <w:rsid w:val="00833F8E"/>
    <w:rsid w:val="008342E0"/>
    <w:rsid w:val="0083478B"/>
    <w:rsid w:val="0083482E"/>
    <w:rsid w:val="00834A63"/>
    <w:rsid w:val="00834D30"/>
    <w:rsid w:val="008354F7"/>
    <w:rsid w:val="008357BD"/>
    <w:rsid w:val="00835A5C"/>
    <w:rsid w:val="00835C34"/>
    <w:rsid w:val="00835CD9"/>
    <w:rsid w:val="0083631F"/>
    <w:rsid w:val="008364C8"/>
    <w:rsid w:val="0083689F"/>
    <w:rsid w:val="00836921"/>
    <w:rsid w:val="00836CE1"/>
    <w:rsid w:val="0083779B"/>
    <w:rsid w:val="008377AD"/>
    <w:rsid w:val="00837AD5"/>
    <w:rsid w:val="00837ADF"/>
    <w:rsid w:val="00837B82"/>
    <w:rsid w:val="00837CF4"/>
    <w:rsid w:val="008400EB"/>
    <w:rsid w:val="00840B0B"/>
    <w:rsid w:val="00840CCE"/>
    <w:rsid w:val="00841693"/>
    <w:rsid w:val="0084198F"/>
    <w:rsid w:val="0084215F"/>
    <w:rsid w:val="00842FC5"/>
    <w:rsid w:val="008432AD"/>
    <w:rsid w:val="008433F7"/>
    <w:rsid w:val="0084351E"/>
    <w:rsid w:val="008436A2"/>
    <w:rsid w:val="0084377D"/>
    <w:rsid w:val="0084381E"/>
    <w:rsid w:val="008438B3"/>
    <w:rsid w:val="008439B1"/>
    <w:rsid w:val="00843B95"/>
    <w:rsid w:val="0084440A"/>
    <w:rsid w:val="00844597"/>
    <w:rsid w:val="00844782"/>
    <w:rsid w:val="00844A0E"/>
    <w:rsid w:val="00844A48"/>
    <w:rsid w:val="00844B3A"/>
    <w:rsid w:val="00844D0B"/>
    <w:rsid w:val="00844E8D"/>
    <w:rsid w:val="00845013"/>
    <w:rsid w:val="0084546B"/>
    <w:rsid w:val="0084559D"/>
    <w:rsid w:val="00845BB6"/>
    <w:rsid w:val="00845DBB"/>
    <w:rsid w:val="00845F74"/>
    <w:rsid w:val="00846168"/>
    <w:rsid w:val="008463A3"/>
    <w:rsid w:val="008469A9"/>
    <w:rsid w:val="00846A28"/>
    <w:rsid w:val="00846A29"/>
    <w:rsid w:val="0084707F"/>
    <w:rsid w:val="008471AE"/>
    <w:rsid w:val="00847305"/>
    <w:rsid w:val="0084751F"/>
    <w:rsid w:val="00847538"/>
    <w:rsid w:val="00847A74"/>
    <w:rsid w:val="00847E7E"/>
    <w:rsid w:val="008502CE"/>
    <w:rsid w:val="0085063D"/>
    <w:rsid w:val="0085083F"/>
    <w:rsid w:val="0085089E"/>
    <w:rsid w:val="00850C4D"/>
    <w:rsid w:val="00850E5F"/>
    <w:rsid w:val="0085103D"/>
    <w:rsid w:val="0085135D"/>
    <w:rsid w:val="00851390"/>
    <w:rsid w:val="00851401"/>
    <w:rsid w:val="00851C26"/>
    <w:rsid w:val="00851CF9"/>
    <w:rsid w:val="00851E23"/>
    <w:rsid w:val="00851E90"/>
    <w:rsid w:val="00851EE5"/>
    <w:rsid w:val="00852044"/>
    <w:rsid w:val="00852076"/>
    <w:rsid w:val="00852960"/>
    <w:rsid w:val="00852987"/>
    <w:rsid w:val="00852ABA"/>
    <w:rsid w:val="00853132"/>
    <w:rsid w:val="00853A06"/>
    <w:rsid w:val="00854469"/>
    <w:rsid w:val="008544A0"/>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B88"/>
    <w:rsid w:val="00856C9B"/>
    <w:rsid w:val="00856D9F"/>
    <w:rsid w:val="00856E0F"/>
    <w:rsid w:val="00857078"/>
    <w:rsid w:val="008572B6"/>
    <w:rsid w:val="0085757F"/>
    <w:rsid w:val="00857CF5"/>
    <w:rsid w:val="008603B2"/>
    <w:rsid w:val="00860475"/>
    <w:rsid w:val="008605B0"/>
    <w:rsid w:val="00860674"/>
    <w:rsid w:val="008607C2"/>
    <w:rsid w:val="00860A9A"/>
    <w:rsid w:val="00860E87"/>
    <w:rsid w:val="008612D2"/>
    <w:rsid w:val="00861A42"/>
    <w:rsid w:val="00861D14"/>
    <w:rsid w:val="008620BA"/>
    <w:rsid w:val="0086263E"/>
    <w:rsid w:val="008629E3"/>
    <w:rsid w:val="00862BB0"/>
    <w:rsid w:val="00862DEB"/>
    <w:rsid w:val="00862E43"/>
    <w:rsid w:val="00862E8C"/>
    <w:rsid w:val="00863069"/>
    <w:rsid w:val="00863BBC"/>
    <w:rsid w:val="00863E10"/>
    <w:rsid w:val="00863E27"/>
    <w:rsid w:val="0086401C"/>
    <w:rsid w:val="00864152"/>
    <w:rsid w:val="00864218"/>
    <w:rsid w:val="00864222"/>
    <w:rsid w:val="008644CE"/>
    <w:rsid w:val="0086468F"/>
    <w:rsid w:val="00865090"/>
    <w:rsid w:val="00865769"/>
    <w:rsid w:val="0086576D"/>
    <w:rsid w:val="008659DE"/>
    <w:rsid w:val="0086612F"/>
    <w:rsid w:val="00866229"/>
    <w:rsid w:val="0086638C"/>
    <w:rsid w:val="0086670E"/>
    <w:rsid w:val="0086678D"/>
    <w:rsid w:val="008668F5"/>
    <w:rsid w:val="00866C28"/>
    <w:rsid w:val="00866EF2"/>
    <w:rsid w:val="008671FA"/>
    <w:rsid w:val="00867361"/>
    <w:rsid w:val="0086740C"/>
    <w:rsid w:val="00867469"/>
    <w:rsid w:val="00867590"/>
    <w:rsid w:val="00867621"/>
    <w:rsid w:val="00867D71"/>
    <w:rsid w:val="00870516"/>
    <w:rsid w:val="00870700"/>
    <w:rsid w:val="008716FA"/>
    <w:rsid w:val="0087184A"/>
    <w:rsid w:val="00871E71"/>
    <w:rsid w:val="00871FB0"/>
    <w:rsid w:val="00872210"/>
    <w:rsid w:val="0087242C"/>
    <w:rsid w:val="00872655"/>
    <w:rsid w:val="0087313F"/>
    <w:rsid w:val="00873179"/>
    <w:rsid w:val="0087347A"/>
    <w:rsid w:val="008734CC"/>
    <w:rsid w:val="00873792"/>
    <w:rsid w:val="008737C6"/>
    <w:rsid w:val="00873EE5"/>
    <w:rsid w:val="00874185"/>
    <w:rsid w:val="00874355"/>
    <w:rsid w:val="00874893"/>
    <w:rsid w:val="00874A22"/>
    <w:rsid w:val="00874CAD"/>
    <w:rsid w:val="00874E52"/>
    <w:rsid w:val="00874F38"/>
    <w:rsid w:val="00875291"/>
    <w:rsid w:val="008753AF"/>
    <w:rsid w:val="008757AA"/>
    <w:rsid w:val="00875C83"/>
    <w:rsid w:val="00875D91"/>
    <w:rsid w:val="00875E12"/>
    <w:rsid w:val="0087624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D29"/>
    <w:rsid w:val="00881315"/>
    <w:rsid w:val="00881419"/>
    <w:rsid w:val="008815E9"/>
    <w:rsid w:val="00881B83"/>
    <w:rsid w:val="008821D7"/>
    <w:rsid w:val="008825E4"/>
    <w:rsid w:val="00882995"/>
    <w:rsid w:val="008829BE"/>
    <w:rsid w:val="00883112"/>
    <w:rsid w:val="008832EE"/>
    <w:rsid w:val="00883F73"/>
    <w:rsid w:val="0088486A"/>
    <w:rsid w:val="008849FE"/>
    <w:rsid w:val="00884C88"/>
    <w:rsid w:val="00885150"/>
    <w:rsid w:val="00885516"/>
    <w:rsid w:val="00885728"/>
    <w:rsid w:val="00885FA1"/>
    <w:rsid w:val="00886383"/>
    <w:rsid w:val="008863C5"/>
    <w:rsid w:val="00886599"/>
    <w:rsid w:val="0088682C"/>
    <w:rsid w:val="00886890"/>
    <w:rsid w:val="00886B2E"/>
    <w:rsid w:val="00886EC4"/>
    <w:rsid w:val="008872CD"/>
    <w:rsid w:val="008872F0"/>
    <w:rsid w:val="00887B9D"/>
    <w:rsid w:val="00887E50"/>
    <w:rsid w:val="00887EB1"/>
    <w:rsid w:val="00887F65"/>
    <w:rsid w:val="00890149"/>
    <w:rsid w:val="0089015C"/>
    <w:rsid w:val="0089023B"/>
    <w:rsid w:val="008902AE"/>
    <w:rsid w:val="00890344"/>
    <w:rsid w:val="00890400"/>
    <w:rsid w:val="008904A4"/>
    <w:rsid w:val="008904F0"/>
    <w:rsid w:val="00890599"/>
    <w:rsid w:val="008906A2"/>
    <w:rsid w:val="00890C72"/>
    <w:rsid w:val="00890F2B"/>
    <w:rsid w:val="00891070"/>
    <w:rsid w:val="008913B9"/>
    <w:rsid w:val="008914A8"/>
    <w:rsid w:val="008917B1"/>
    <w:rsid w:val="008917B3"/>
    <w:rsid w:val="00891A6F"/>
    <w:rsid w:val="00891EA2"/>
    <w:rsid w:val="00892301"/>
    <w:rsid w:val="00892553"/>
    <w:rsid w:val="00892665"/>
    <w:rsid w:val="00892E6F"/>
    <w:rsid w:val="00892FBA"/>
    <w:rsid w:val="00893230"/>
    <w:rsid w:val="00893253"/>
    <w:rsid w:val="0089347D"/>
    <w:rsid w:val="008936B5"/>
    <w:rsid w:val="00893776"/>
    <w:rsid w:val="00893A1A"/>
    <w:rsid w:val="00893A6B"/>
    <w:rsid w:val="008941A7"/>
    <w:rsid w:val="008944D4"/>
    <w:rsid w:val="00894703"/>
    <w:rsid w:val="00894856"/>
    <w:rsid w:val="00894969"/>
    <w:rsid w:val="00894CC1"/>
    <w:rsid w:val="00894E20"/>
    <w:rsid w:val="008952F1"/>
    <w:rsid w:val="008953D7"/>
    <w:rsid w:val="00895600"/>
    <w:rsid w:val="00895809"/>
    <w:rsid w:val="00895AC0"/>
    <w:rsid w:val="00896697"/>
    <w:rsid w:val="0089682A"/>
    <w:rsid w:val="00896DF4"/>
    <w:rsid w:val="00896E80"/>
    <w:rsid w:val="00896EB7"/>
    <w:rsid w:val="00896FA5"/>
    <w:rsid w:val="008971AB"/>
    <w:rsid w:val="008974C6"/>
    <w:rsid w:val="00897891"/>
    <w:rsid w:val="008978EF"/>
    <w:rsid w:val="00897DA6"/>
    <w:rsid w:val="00897EDF"/>
    <w:rsid w:val="008A0537"/>
    <w:rsid w:val="008A0713"/>
    <w:rsid w:val="008A0785"/>
    <w:rsid w:val="008A132A"/>
    <w:rsid w:val="008A13FA"/>
    <w:rsid w:val="008A15D2"/>
    <w:rsid w:val="008A1887"/>
    <w:rsid w:val="008A2019"/>
    <w:rsid w:val="008A2045"/>
    <w:rsid w:val="008A22F2"/>
    <w:rsid w:val="008A295C"/>
    <w:rsid w:val="008A2B51"/>
    <w:rsid w:val="008A2DD7"/>
    <w:rsid w:val="008A3375"/>
    <w:rsid w:val="008A3509"/>
    <w:rsid w:val="008A35D2"/>
    <w:rsid w:val="008A374A"/>
    <w:rsid w:val="008A38A5"/>
    <w:rsid w:val="008A3909"/>
    <w:rsid w:val="008A3CAB"/>
    <w:rsid w:val="008A3D55"/>
    <w:rsid w:val="008A3FBE"/>
    <w:rsid w:val="008A3FC7"/>
    <w:rsid w:val="008A42A1"/>
    <w:rsid w:val="008A4431"/>
    <w:rsid w:val="008A45C9"/>
    <w:rsid w:val="008A4B0E"/>
    <w:rsid w:val="008A4B56"/>
    <w:rsid w:val="008A4CF3"/>
    <w:rsid w:val="008A5464"/>
    <w:rsid w:val="008A56DD"/>
    <w:rsid w:val="008A59CA"/>
    <w:rsid w:val="008A5F4B"/>
    <w:rsid w:val="008A60D5"/>
    <w:rsid w:val="008A6336"/>
    <w:rsid w:val="008A676F"/>
    <w:rsid w:val="008A71CE"/>
    <w:rsid w:val="008A74ED"/>
    <w:rsid w:val="008A78CF"/>
    <w:rsid w:val="008A79FB"/>
    <w:rsid w:val="008A7A02"/>
    <w:rsid w:val="008A7AA6"/>
    <w:rsid w:val="008A7AD6"/>
    <w:rsid w:val="008A7E99"/>
    <w:rsid w:val="008B054C"/>
    <w:rsid w:val="008B0843"/>
    <w:rsid w:val="008B093D"/>
    <w:rsid w:val="008B0A3F"/>
    <w:rsid w:val="008B0F2F"/>
    <w:rsid w:val="008B13A2"/>
    <w:rsid w:val="008B15F6"/>
    <w:rsid w:val="008B160D"/>
    <w:rsid w:val="008B1835"/>
    <w:rsid w:val="008B19F5"/>
    <w:rsid w:val="008B1EF1"/>
    <w:rsid w:val="008B2073"/>
    <w:rsid w:val="008B2385"/>
    <w:rsid w:val="008B2B50"/>
    <w:rsid w:val="008B2CD2"/>
    <w:rsid w:val="008B2DF8"/>
    <w:rsid w:val="008B2F23"/>
    <w:rsid w:val="008B4081"/>
    <w:rsid w:val="008B40BE"/>
    <w:rsid w:val="008B4239"/>
    <w:rsid w:val="008B4BF5"/>
    <w:rsid w:val="008B4D0B"/>
    <w:rsid w:val="008B4EAC"/>
    <w:rsid w:val="008B50C9"/>
    <w:rsid w:val="008B56FB"/>
    <w:rsid w:val="008B5A21"/>
    <w:rsid w:val="008B5BEA"/>
    <w:rsid w:val="008B5CFD"/>
    <w:rsid w:val="008B5DE0"/>
    <w:rsid w:val="008B5E6E"/>
    <w:rsid w:val="008B5E98"/>
    <w:rsid w:val="008B6145"/>
    <w:rsid w:val="008B6159"/>
    <w:rsid w:val="008B626B"/>
    <w:rsid w:val="008B65D6"/>
    <w:rsid w:val="008B6643"/>
    <w:rsid w:val="008B688A"/>
    <w:rsid w:val="008B69DC"/>
    <w:rsid w:val="008B6CBC"/>
    <w:rsid w:val="008B6CD8"/>
    <w:rsid w:val="008B75F6"/>
    <w:rsid w:val="008B7D79"/>
    <w:rsid w:val="008B7EEA"/>
    <w:rsid w:val="008C0295"/>
    <w:rsid w:val="008C0592"/>
    <w:rsid w:val="008C0910"/>
    <w:rsid w:val="008C1137"/>
    <w:rsid w:val="008C11B6"/>
    <w:rsid w:val="008C1D0D"/>
    <w:rsid w:val="008C1E63"/>
    <w:rsid w:val="008C1F06"/>
    <w:rsid w:val="008C24C6"/>
    <w:rsid w:val="008C259F"/>
    <w:rsid w:val="008C293E"/>
    <w:rsid w:val="008C2A51"/>
    <w:rsid w:val="008C3167"/>
    <w:rsid w:val="008C387E"/>
    <w:rsid w:val="008C3A9B"/>
    <w:rsid w:val="008C3B06"/>
    <w:rsid w:val="008C3C41"/>
    <w:rsid w:val="008C479A"/>
    <w:rsid w:val="008C493D"/>
    <w:rsid w:val="008C4976"/>
    <w:rsid w:val="008C4E7E"/>
    <w:rsid w:val="008C4EB1"/>
    <w:rsid w:val="008C570F"/>
    <w:rsid w:val="008C5774"/>
    <w:rsid w:val="008C57BD"/>
    <w:rsid w:val="008C5980"/>
    <w:rsid w:val="008C60E5"/>
    <w:rsid w:val="008C62B7"/>
    <w:rsid w:val="008C6748"/>
    <w:rsid w:val="008C6DF2"/>
    <w:rsid w:val="008C7AD0"/>
    <w:rsid w:val="008C7B59"/>
    <w:rsid w:val="008D0765"/>
    <w:rsid w:val="008D0CA8"/>
    <w:rsid w:val="008D0FFE"/>
    <w:rsid w:val="008D11D4"/>
    <w:rsid w:val="008D1342"/>
    <w:rsid w:val="008D1A0A"/>
    <w:rsid w:val="008D2074"/>
    <w:rsid w:val="008D2318"/>
    <w:rsid w:val="008D299E"/>
    <w:rsid w:val="008D2AAF"/>
    <w:rsid w:val="008D2CFD"/>
    <w:rsid w:val="008D2DD2"/>
    <w:rsid w:val="008D2F27"/>
    <w:rsid w:val="008D3EEC"/>
    <w:rsid w:val="008D40B0"/>
    <w:rsid w:val="008D4355"/>
    <w:rsid w:val="008D4C31"/>
    <w:rsid w:val="008D5190"/>
    <w:rsid w:val="008D52F3"/>
    <w:rsid w:val="008D562C"/>
    <w:rsid w:val="008D5642"/>
    <w:rsid w:val="008D577C"/>
    <w:rsid w:val="008D58BF"/>
    <w:rsid w:val="008D5957"/>
    <w:rsid w:val="008D60F2"/>
    <w:rsid w:val="008D6150"/>
    <w:rsid w:val="008D617E"/>
    <w:rsid w:val="008D660D"/>
    <w:rsid w:val="008D6760"/>
    <w:rsid w:val="008D67A2"/>
    <w:rsid w:val="008D6834"/>
    <w:rsid w:val="008D7107"/>
    <w:rsid w:val="008D76BF"/>
    <w:rsid w:val="008D78C7"/>
    <w:rsid w:val="008D7A7C"/>
    <w:rsid w:val="008D7AA1"/>
    <w:rsid w:val="008D7BEB"/>
    <w:rsid w:val="008E008E"/>
    <w:rsid w:val="008E01CC"/>
    <w:rsid w:val="008E0348"/>
    <w:rsid w:val="008E07B6"/>
    <w:rsid w:val="008E0912"/>
    <w:rsid w:val="008E0D28"/>
    <w:rsid w:val="008E0DB4"/>
    <w:rsid w:val="008E0F4D"/>
    <w:rsid w:val="008E0FB6"/>
    <w:rsid w:val="008E11B1"/>
    <w:rsid w:val="008E12A1"/>
    <w:rsid w:val="008E1360"/>
    <w:rsid w:val="008E137C"/>
    <w:rsid w:val="008E1552"/>
    <w:rsid w:val="008E16F0"/>
    <w:rsid w:val="008E1D60"/>
    <w:rsid w:val="008E1E53"/>
    <w:rsid w:val="008E22DD"/>
    <w:rsid w:val="008E23ED"/>
    <w:rsid w:val="008E2411"/>
    <w:rsid w:val="008E2ACA"/>
    <w:rsid w:val="008E3392"/>
    <w:rsid w:val="008E33A7"/>
    <w:rsid w:val="008E3416"/>
    <w:rsid w:val="008E34AB"/>
    <w:rsid w:val="008E3B6C"/>
    <w:rsid w:val="008E3F8A"/>
    <w:rsid w:val="008E405F"/>
    <w:rsid w:val="008E43A3"/>
    <w:rsid w:val="008E4C42"/>
    <w:rsid w:val="008E4C8F"/>
    <w:rsid w:val="008E5132"/>
    <w:rsid w:val="008E5271"/>
    <w:rsid w:val="008E5387"/>
    <w:rsid w:val="008E57D5"/>
    <w:rsid w:val="008E58AB"/>
    <w:rsid w:val="008E5B88"/>
    <w:rsid w:val="008E6181"/>
    <w:rsid w:val="008E61AE"/>
    <w:rsid w:val="008E6446"/>
    <w:rsid w:val="008E663D"/>
    <w:rsid w:val="008E66CD"/>
    <w:rsid w:val="008E6DE2"/>
    <w:rsid w:val="008E731E"/>
    <w:rsid w:val="008E788D"/>
    <w:rsid w:val="008E793E"/>
    <w:rsid w:val="008E7AFA"/>
    <w:rsid w:val="008E7BEF"/>
    <w:rsid w:val="008E7CD9"/>
    <w:rsid w:val="008E7D8C"/>
    <w:rsid w:val="008F0383"/>
    <w:rsid w:val="008F078D"/>
    <w:rsid w:val="008F0D02"/>
    <w:rsid w:val="008F1281"/>
    <w:rsid w:val="008F12D3"/>
    <w:rsid w:val="008F134F"/>
    <w:rsid w:val="008F1392"/>
    <w:rsid w:val="008F14CB"/>
    <w:rsid w:val="008F1701"/>
    <w:rsid w:val="008F1737"/>
    <w:rsid w:val="008F1930"/>
    <w:rsid w:val="008F1979"/>
    <w:rsid w:val="008F199A"/>
    <w:rsid w:val="008F1A76"/>
    <w:rsid w:val="008F1AFB"/>
    <w:rsid w:val="008F1C3F"/>
    <w:rsid w:val="008F2200"/>
    <w:rsid w:val="008F2738"/>
    <w:rsid w:val="008F2BE1"/>
    <w:rsid w:val="008F301F"/>
    <w:rsid w:val="008F3557"/>
    <w:rsid w:val="008F36F8"/>
    <w:rsid w:val="008F3B86"/>
    <w:rsid w:val="008F3D2F"/>
    <w:rsid w:val="008F3D44"/>
    <w:rsid w:val="008F3EFE"/>
    <w:rsid w:val="008F3FA3"/>
    <w:rsid w:val="008F4384"/>
    <w:rsid w:val="008F442D"/>
    <w:rsid w:val="008F4460"/>
    <w:rsid w:val="008F4B74"/>
    <w:rsid w:val="008F4E32"/>
    <w:rsid w:val="008F4F3B"/>
    <w:rsid w:val="008F54F7"/>
    <w:rsid w:val="008F5646"/>
    <w:rsid w:val="008F57B6"/>
    <w:rsid w:val="008F58C0"/>
    <w:rsid w:val="008F5A72"/>
    <w:rsid w:val="008F5AC6"/>
    <w:rsid w:val="008F5B71"/>
    <w:rsid w:val="008F5C8A"/>
    <w:rsid w:val="008F60FE"/>
    <w:rsid w:val="008F6710"/>
    <w:rsid w:val="008F67F8"/>
    <w:rsid w:val="008F6A85"/>
    <w:rsid w:val="008F6FBE"/>
    <w:rsid w:val="008F707A"/>
    <w:rsid w:val="008F70E9"/>
    <w:rsid w:val="008F7220"/>
    <w:rsid w:val="008F7690"/>
    <w:rsid w:val="008F76CD"/>
    <w:rsid w:val="008F7934"/>
    <w:rsid w:val="008F7FE7"/>
    <w:rsid w:val="00900484"/>
    <w:rsid w:val="009005AD"/>
    <w:rsid w:val="00900CEB"/>
    <w:rsid w:val="00900DD3"/>
    <w:rsid w:val="00900E2B"/>
    <w:rsid w:val="00900F31"/>
    <w:rsid w:val="0090108B"/>
    <w:rsid w:val="00901221"/>
    <w:rsid w:val="00901517"/>
    <w:rsid w:val="009016AB"/>
    <w:rsid w:val="009016FF"/>
    <w:rsid w:val="00901763"/>
    <w:rsid w:val="00901B08"/>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0AF"/>
    <w:rsid w:val="0090534E"/>
    <w:rsid w:val="00905ABE"/>
    <w:rsid w:val="00905C56"/>
    <w:rsid w:val="00905CC3"/>
    <w:rsid w:val="00905D2E"/>
    <w:rsid w:val="00905E41"/>
    <w:rsid w:val="0090628B"/>
    <w:rsid w:val="00906739"/>
    <w:rsid w:val="009067B5"/>
    <w:rsid w:val="00906993"/>
    <w:rsid w:val="00907432"/>
    <w:rsid w:val="00907503"/>
    <w:rsid w:val="009075D9"/>
    <w:rsid w:val="00907680"/>
    <w:rsid w:val="009076F3"/>
    <w:rsid w:val="00907AF9"/>
    <w:rsid w:val="00907D09"/>
    <w:rsid w:val="00907EAA"/>
    <w:rsid w:val="0091021C"/>
    <w:rsid w:val="00910564"/>
    <w:rsid w:val="009107E2"/>
    <w:rsid w:val="0091086B"/>
    <w:rsid w:val="00910A68"/>
    <w:rsid w:val="00910C8C"/>
    <w:rsid w:val="009110EE"/>
    <w:rsid w:val="009111FE"/>
    <w:rsid w:val="00911546"/>
    <w:rsid w:val="0091159A"/>
    <w:rsid w:val="0091179D"/>
    <w:rsid w:val="00911903"/>
    <w:rsid w:val="00911C6C"/>
    <w:rsid w:val="00911E6B"/>
    <w:rsid w:val="00911FE2"/>
    <w:rsid w:val="00912078"/>
    <w:rsid w:val="009124FD"/>
    <w:rsid w:val="00912644"/>
    <w:rsid w:val="00912F38"/>
    <w:rsid w:val="00912FFD"/>
    <w:rsid w:val="00913200"/>
    <w:rsid w:val="009133DA"/>
    <w:rsid w:val="009144E1"/>
    <w:rsid w:val="00914554"/>
    <w:rsid w:val="00914573"/>
    <w:rsid w:val="00914920"/>
    <w:rsid w:val="00914BB7"/>
    <w:rsid w:val="00914E61"/>
    <w:rsid w:val="00915049"/>
    <w:rsid w:val="00915116"/>
    <w:rsid w:val="00915436"/>
    <w:rsid w:val="009154F4"/>
    <w:rsid w:val="0091550D"/>
    <w:rsid w:val="00915AD0"/>
    <w:rsid w:val="00915FE9"/>
    <w:rsid w:val="00916242"/>
    <w:rsid w:val="00916367"/>
    <w:rsid w:val="00916569"/>
    <w:rsid w:val="00916793"/>
    <w:rsid w:val="009167CA"/>
    <w:rsid w:val="009167E3"/>
    <w:rsid w:val="0091681A"/>
    <w:rsid w:val="00916C7B"/>
    <w:rsid w:val="009177D9"/>
    <w:rsid w:val="0091788F"/>
    <w:rsid w:val="009178F4"/>
    <w:rsid w:val="00917B66"/>
    <w:rsid w:val="00917CFC"/>
    <w:rsid w:val="00917E59"/>
    <w:rsid w:val="0092001A"/>
    <w:rsid w:val="0092011E"/>
    <w:rsid w:val="00920211"/>
    <w:rsid w:val="00920293"/>
    <w:rsid w:val="00920A1A"/>
    <w:rsid w:val="00920A8F"/>
    <w:rsid w:val="00920DB6"/>
    <w:rsid w:val="00920F69"/>
    <w:rsid w:val="00921115"/>
    <w:rsid w:val="00921586"/>
    <w:rsid w:val="0092176B"/>
    <w:rsid w:val="00921EAA"/>
    <w:rsid w:val="0092205F"/>
    <w:rsid w:val="00922404"/>
    <w:rsid w:val="009228CF"/>
    <w:rsid w:val="00922F37"/>
    <w:rsid w:val="0092316C"/>
    <w:rsid w:val="0092318B"/>
    <w:rsid w:val="0092339B"/>
    <w:rsid w:val="009237D7"/>
    <w:rsid w:val="00923825"/>
    <w:rsid w:val="00923BAA"/>
    <w:rsid w:val="00923C1A"/>
    <w:rsid w:val="00924767"/>
    <w:rsid w:val="00924A1A"/>
    <w:rsid w:val="0092500D"/>
    <w:rsid w:val="00925112"/>
    <w:rsid w:val="0092511C"/>
    <w:rsid w:val="009254B9"/>
    <w:rsid w:val="009255F2"/>
    <w:rsid w:val="009256BB"/>
    <w:rsid w:val="009257AF"/>
    <w:rsid w:val="009260F0"/>
    <w:rsid w:val="009261A1"/>
    <w:rsid w:val="00926205"/>
    <w:rsid w:val="009264ED"/>
    <w:rsid w:val="00926890"/>
    <w:rsid w:val="00926BE4"/>
    <w:rsid w:val="00926CF4"/>
    <w:rsid w:val="00927000"/>
    <w:rsid w:val="00927509"/>
    <w:rsid w:val="00927B70"/>
    <w:rsid w:val="00927EAC"/>
    <w:rsid w:val="00927EEA"/>
    <w:rsid w:val="0093060B"/>
    <w:rsid w:val="009306D4"/>
    <w:rsid w:val="009306D7"/>
    <w:rsid w:val="00930EAE"/>
    <w:rsid w:val="00931122"/>
    <w:rsid w:val="009314EC"/>
    <w:rsid w:val="00931768"/>
    <w:rsid w:val="00931B6C"/>
    <w:rsid w:val="009320F8"/>
    <w:rsid w:val="00932142"/>
    <w:rsid w:val="009322CC"/>
    <w:rsid w:val="00932956"/>
    <w:rsid w:val="009329B3"/>
    <w:rsid w:val="00932BCD"/>
    <w:rsid w:val="0093301D"/>
    <w:rsid w:val="00933937"/>
    <w:rsid w:val="00933D30"/>
    <w:rsid w:val="00933F76"/>
    <w:rsid w:val="009344D5"/>
    <w:rsid w:val="009348B5"/>
    <w:rsid w:val="009349AA"/>
    <w:rsid w:val="00934CB2"/>
    <w:rsid w:val="00934FAB"/>
    <w:rsid w:val="0093545F"/>
    <w:rsid w:val="0093546F"/>
    <w:rsid w:val="00935587"/>
    <w:rsid w:val="009357DE"/>
    <w:rsid w:val="00935A9B"/>
    <w:rsid w:val="00935C78"/>
    <w:rsid w:val="00935E26"/>
    <w:rsid w:val="00936049"/>
    <w:rsid w:val="0093617F"/>
    <w:rsid w:val="00936AAA"/>
    <w:rsid w:val="00937D10"/>
    <w:rsid w:val="00940263"/>
    <w:rsid w:val="0094054A"/>
    <w:rsid w:val="009406FA"/>
    <w:rsid w:val="009409F6"/>
    <w:rsid w:val="00940D37"/>
    <w:rsid w:val="00940F35"/>
    <w:rsid w:val="00941495"/>
    <w:rsid w:val="009418D0"/>
    <w:rsid w:val="00941BA9"/>
    <w:rsid w:val="00941F24"/>
    <w:rsid w:val="009421B4"/>
    <w:rsid w:val="009422A4"/>
    <w:rsid w:val="009422CB"/>
    <w:rsid w:val="009433E0"/>
    <w:rsid w:val="009434A9"/>
    <w:rsid w:val="0094353F"/>
    <w:rsid w:val="009437C9"/>
    <w:rsid w:val="009438AD"/>
    <w:rsid w:val="00943952"/>
    <w:rsid w:val="00943988"/>
    <w:rsid w:val="00943A6A"/>
    <w:rsid w:val="00943DA0"/>
    <w:rsid w:val="00943DE0"/>
    <w:rsid w:val="009440CA"/>
    <w:rsid w:val="009447CF"/>
    <w:rsid w:val="0094494E"/>
    <w:rsid w:val="00944AF8"/>
    <w:rsid w:val="00944C4E"/>
    <w:rsid w:val="0094543F"/>
    <w:rsid w:val="0094545C"/>
    <w:rsid w:val="00945506"/>
    <w:rsid w:val="009459F6"/>
    <w:rsid w:val="00946CC5"/>
    <w:rsid w:val="009471CE"/>
    <w:rsid w:val="009476B2"/>
    <w:rsid w:val="0094790A"/>
    <w:rsid w:val="009479B2"/>
    <w:rsid w:val="00947BE6"/>
    <w:rsid w:val="00947F9C"/>
    <w:rsid w:val="0095021A"/>
    <w:rsid w:val="0095081E"/>
    <w:rsid w:val="00950B6A"/>
    <w:rsid w:val="00950B73"/>
    <w:rsid w:val="00950F4F"/>
    <w:rsid w:val="00951128"/>
    <w:rsid w:val="00951440"/>
    <w:rsid w:val="0095166C"/>
    <w:rsid w:val="00951AC5"/>
    <w:rsid w:val="00951AF4"/>
    <w:rsid w:val="00951B96"/>
    <w:rsid w:val="00952269"/>
    <w:rsid w:val="00952618"/>
    <w:rsid w:val="00952840"/>
    <w:rsid w:val="00952B2A"/>
    <w:rsid w:val="00952B5C"/>
    <w:rsid w:val="00952C53"/>
    <w:rsid w:val="00952D61"/>
    <w:rsid w:val="009531B5"/>
    <w:rsid w:val="009535D8"/>
    <w:rsid w:val="00953632"/>
    <w:rsid w:val="009536F0"/>
    <w:rsid w:val="009539EA"/>
    <w:rsid w:val="00953B40"/>
    <w:rsid w:val="00953BC2"/>
    <w:rsid w:val="00953FC9"/>
    <w:rsid w:val="0095420A"/>
    <w:rsid w:val="00954254"/>
    <w:rsid w:val="009542CA"/>
    <w:rsid w:val="009544D8"/>
    <w:rsid w:val="00954E23"/>
    <w:rsid w:val="0095505E"/>
    <w:rsid w:val="00955970"/>
    <w:rsid w:val="00956036"/>
    <w:rsid w:val="009562E9"/>
    <w:rsid w:val="009563E0"/>
    <w:rsid w:val="00956864"/>
    <w:rsid w:val="00956A85"/>
    <w:rsid w:val="00957036"/>
    <w:rsid w:val="00957046"/>
    <w:rsid w:val="0096038C"/>
    <w:rsid w:val="00960633"/>
    <w:rsid w:val="00960B82"/>
    <w:rsid w:val="00961110"/>
    <w:rsid w:val="0096120D"/>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38E"/>
    <w:rsid w:val="00964902"/>
    <w:rsid w:val="00964945"/>
    <w:rsid w:val="00964996"/>
    <w:rsid w:val="00965027"/>
    <w:rsid w:val="009650AA"/>
    <w:rsid w:val="009651E1"/>
    <w:rsid w:val="00965204"/>
    <w:rsid w:val="009653E3"/>
    <w:rsid w:val="00965481"/>
    <w:rsid w:val="0096553E"/>
    <w:rsid w:val="0096596D"/>
    <w:rsid w:val="00965B04"/>
    <w:rsid w:val="00965C9F"/>
    <w:rsid w:val="00965DEC"/>
    <w:rsid w:val="00966093"/>
    <w:rsid w:val="009661BC"/>
    <w:rsid w:val="00967039"/>
    <w:rsid w:val="009673C4"/>
    <w:rsid w:val="00967C83"/>
    <w:rsid w:val="0097006C"/>
    <w:rsid w:val="00970573"/>
    <w:rsid w:val="00970847"/>
    <w:rsid w:val="009708F6"/>
    <w:rsid w:val="009709AB"/>
    <w:rsid w:val="00970AC3"/>
    <w:rsid w:val="00970C3E"/>
    <w:rsid w:val="0097117D"/>
    <w:rsid w:val="009712C2"/>
    <w:rsid w:val="0097130E"/>
    <w:rsid w:val="0097141D"/>
    <w:rsid w:val="0097181C"/>
    <w:rsid w:val="00971CD9"/>
    <w:rsid w:val="00971E17"/>
    <w:rsid w:val="00971EBE"/>
    <w:rsid w:val="0097237D"/>
    <w:rsid w:val="00972A73"/>
    <w:rsid w:val="009730EC"/>
    <w:rsid w:val="00973422"/>
    <w:rsid w:val="00973568"/>
    <w:rsid w:val="00973780"/>
    <w:rsid w:val="00973855"/>
    <w:rsid w:val="0097387B"/>
    <w:rsid w:val="009739AD"/>
    <w:rsid w:val="00973ABF"/>
    <w:rsid w:val="00973AFA"/>
    <w:rsid w:val="00973DE5"/>
    <w:rsid w:val="00973EEE"/>
    <w:rsid w:val="00974063"/>
    <w:rsid w:val="009741F7"/>
    <w:rsid w:val="00974282"/>
    <w:rsid w:val="00974334"/>
    <w:rsid w:val="00974498"/>
    <w:rsid w:val="009746E8"/>
    <w:rsid w:val="009746F1"/>
    <w:rsid w:val="00974994"/>
    <w:rsid w:val="00974ECF"/>
    <w:rsid w:val="0097536E"/>
    <w:rsid w:val="009758E7"/>
    <w:rsid w:val="00975D78"/>
    <w:rsid w:val="00975E26"/>
    <w:rsid w:val="00975E3B"/>
    <w:rsid w:val="00975EC8"/>
    <w:rsid w:val="00975F53"/>
    <w:rsid w:val="0097602D"/>
    <w:rsid w:val="009765A3"/>
    <w:rsid w:val="0097683C"/>
    <w:rsid w:val="009768EA"/>
    <w:rsid w:val="00976987"/>
    <w:rsid w:val="00976B6A"/>
    <w:rsid w:val="00976CF1"/>
    <w:rsid w:val="00976D3E"/>
    <w:rsid w:val="009773E4"/>
    <w:rsid w:val="009775C8"/>
    <w:rsid w:val="00977A94"/>
    <w:rsid w:val="0098000D"/>
    <w:rsid w:val="0098032B"/>
    <w:rsid w:val="0098056F"/>
    <w:rsid w:val="00980689"/>
    <w:rsid w:val="00980A24"/>
    <w:rsid w:val="00980CF8"/>
    <w:rsid w:val="0098124C"/>
    <w:rsid w:val="00981C78"/>
    <w:rsid w:val="00981D28"/>
    <w:rsid w:val="00981E3A"/>
    <w:rsid w:val="00982017"/>
    <w:rsid w:val="00982314"/>
    <w:rsid w:val="00982332"/>
    <w:rsid w:val="0098266B"/>
    <w:rsid w:val="00982AAC"/>
    <w:rsid w:val="00982CDD"/>
    <w:rsid w:val="00982F26"/>
    <w:rsid w:val="00982F5D"/>
    <w:rsid w:val="00983096"/>
    <w:rsid w:val="009833BE"/>
    <w:rsid w:val="0098348B"/>
    <w:rsid w:val="00983DEC"/>
    <w:rsid w:val="00983F69"/>
    <w:rsid w:val="009841FC"/>
    <w:rsid w:val="00984227"/>
    <w:rsid w:val="009843FF"/>
    <w:rsid w:val="00984435"/>
    <w:rsid w:val="00984985"/>
    <w:rsid w:val="00984BD2"/>
    <w:rsid w:val="00984EB1"/>
    <w:rsid w:val="0098532F"/>
    <w:rsid w:val="00985AD5"/>
    <w:rsid w:val="00986226"/>
    <w:rsid w:val="00986400"/>
    <w:rsid w:val="00986D2C"/>
    <w:rsid w:val="00986D66"/>
    <w:rsid w:val="00986F28"/>
    <w:rsid w:val="00987115"/>
    <w:rsid w:val="00987321"/>
    <w:rsid w:val="00987455"/>
    <w:rsid w:val="00987AA6"/>
    <w:rsid w:val="00987B7F"/>
    <w:rsid w:val="00987E45"/>
    <w:rsid w:val="00987EE8"/>
    <w:rsid w:val="00987F42"/>
    <w:rsid w:val="00987F6C"/>
    <w:rsid w:val="0099051C"/>
    <w:rsid w:val="00990A9D"/>
    <w:rsid w:val="00990F47"/>
    <w:rsid w:val="0099114E"/>
    <w:rsid w:val="009912F6"/>
    <w:rsid w:val="00991443"/>
    <w:rsid w:val="00991495"/>
    <w:rsid w:val="009914A8"/>
    <w:rsid w:val="0099173F"/>
    <w:rsid w:val="00991833"/>
    <w:rsid w:val="00991851"/>
    <w:rsid w:val="0099197C"/>
    <w:rsid w:val="00991A73"/>
    <w:rsid w:val="00991B00"/>
    <w:rsid w:val="00991D0F"/>
    <w:rsid w:val="00991F59"/>
    <w:rsid w:val="00991FD1"/>
    <w:rsid w:val="0099208A"/>
    <w:rsid w:val="009923E9"/>
    <w:rsid w:val="009923EC"/>
    <w:rsid w:val="00992490"/>
    <w:rsid w:val="009926E0"/>
    <w:rsid w:val="0099272E"/>
    <w:rsid w:val="00992908"/>
    <w:rsid w:val="00992F1E"/>
    <w:rsid w:val="009932D1"/>
    <w:rsid w:val="0099345A"/>
    <w:rsid w:val="009937E2"/>
    <w:rsid w:val="00993E2C"/>
    <w:rsid w:val="009946DB"/>
    <w:rsid w:val="00994B5F"/>
    <w:rsid w:val="00995197"/>
    <w:rsid w:val="00995243"/>
    <w:rsid w:val="009952FF"/>
    <w:rsid w:val="0099535B"/>
    <w:rsid w:val="00995366"/>
    <w:rsid w:val="0099536D"/>
    <w:rsid w:val="00995621"/>
    <w:rsid w:val="00995643"/>
    <w:rsid w:val="009959C0"/>
    <w:rsid w:val="009959E3"/>
    <w:rsid w:val="00996074"/>
    <w:rsid w:val="00996124"/>
    <w:rsid w:val="00996612"/>
    <w:rsid w:val="00996672"/>
    <w:rsid w:val="0099718C"/>
    <w:rsid w:val="009972C1"/>
    <w:rsid w:val="00997384"/>
    <w:rsid w:val="009978A0"/>
    <w:rsid w:val="009A041F"/>
    <w:rsid w:val="009A0495"/>
    <w:rsid w:val="009A059E"/>
    <w:rsid w:val="009A0AC8"/>
    <w:rsid w:val="009A0C9D"/>
    <w:rsid w:val="009A0CDC"/>
    <w:rsid w:val="009A0E13"/>
    <w:rsid w:val="009A1264"/>
    <w:rsid w:val="009A1295"/>
    <w:rsid w:val="009A1387"/>
    <w:rsid w:val="009A1623"/>
    <w:rsid w:val="009A1A4E"/>
    <w:rsid w:val="009A1A56"/>
    <w:rsid w:val="009A2073"/>
    <w:rsid w:val="009A2249"/>
    <w:rsid w:val="009A2A46"/>
    <w:rsid w:val="009A2AC6"/>
    <w:rsid w:val="009A2AF3"/>
    <w:rsid w:val="009A2DD5"/>
    <w:rsid w:val="009A3133"/>
    <w:rsid w:val="009A314B"/>
    <w:rsid w:val="009A32E3"/>
    <w:rsid w:val="009A34D4"/>
    <w:rsid w:val="009A36EE"/>
    <w:rsid w:val="009A3754"/>
    <w:rsid w:val="009A3A93"/>
    <w:rsid w:val="009A409E"/>
    <w:rsid w:val="009A43BE"/>
    <w:rsid w:val="009A44E9"/>
    <w:rsid w:val="009A4D0B"/>
    <w:rsid w:val="009A5285"/>
    <w:rsid w:val="009A538B"/>
    <w:rsid w:val="009A5616"/>
    <w:rsid w:val="009A5866"/>
    <w:rsid w:val="009A5C53"/>
    <w:rsid w:val="009A5EFE"/>
    <w:rsid w:val="009A629A"/>
    <w:rsid w:val="009A64D6"/>
    <w:rsid w:val="009A6D0C"/>
    <w:rsid w:val="009A6DD5"/>
    <w:rsid w:val="009A70A4"/>
    <w:rsid w:val="009A74E8"/>
    <w:rsid w:val="009A7506"/>
    <w:rsid w:val="009A77C4"/>
    <w:rsid w:val="009A78C2"/>
    <w:rsid w:val="009A7A84"/>
    <w:rsid w:val="009B0455"/>
    <w:rsid w:val="009B06EB"/>
    <w:rsid w:val="009B080D"/>
    <w:rsid w:val="009B0DBB"/>
    <w:rsid w:val="009B14CD"/>
    <w:rsid w:val="009B14CE"/>
    <w:rsid w:val="009B169A"/>
    <w:rsid w:val="009B16B8"/>
    <w:rsid w:val="009B19F3"/>
    <w:rsid w:val="009B1B2A"/>
    <w:rsid w:val="009B24AF"/>
    <w:rsid w:val="009B2517"/>
    <w:rsid w:val="009B25C4"/>
    <w:rsid w:val="009B281B"/>
    <w:rsid w:val="009B293A"/>
    <w:rsid w:val="009B2987"/>
    <w:rsid w:val="009B2BB6"/>
    <w:rsid w:val="009B3747"/>
    <w:rsid w:val="009B3C4C"/>
    <w:rsid w:val="009B4028"/>
    <w:rsid w:val="009B40A0"/>
    <w:rsid w:val="009B43E5"/>
    <w:rsid w:val="009B4A04"/>
    <w:rsid w:val="009B4FD5"/>
    <w:rsid w:val="009B501F"/>
    <w:rsid w:val="009B530B"/>
    <w:rsid w:val="009B53A4"/>
    <w:rsid w:val="009B55D6"/>
    <w:rsid w:val="009B5635"/>
    <w:rsid w:val="009B57FB"/>
    <w:rsid w:val="009B599E"/>
    <w:rsid w:val="009B5A70"/>
    <w:rsid w:val="009B5BD5"/>
    <w:rsid w:val="009B6407"/>
    <w:rsid w:val="009B6B84"/>
    <w:rsid w:val="009B7008"/>
    <w:rsid w:val="009B7258"/>
    <w:rsid w:val="009B7407"/>
    <w:rsid w:val="009B77CF"/>
    <w:rsid w:val="009B7815"/>
    <w:rsid w:val="009B7BD2"/>
    <w:rsid w:val="009C020A"/>
    <w:rsid w:val="009C0578"/>
    <w:rsid w:val="009C0DD0"/>
    <w:rsid w:val="009C163E"/>
    <w:rsid w:val="009C1905"/>
    <w:rsid w:val="009C21A1"/>
    <w:rsid w:val="009C31BD"/>
    <w:rsid w:val="009C3357"/>
    <w:rsid w:val="009C339F"/>
    <w:rsid w:val="009C3769"/>
    <w:rsid w:val="009C390A"/>
    <w:rsid w:val="009C3A65"/>
    <w:rsid w:val="009C3B15"/>
    <w:rsid w:val="009C3C92"/>
    <w:rsid w:val="009C3EBD"/>
    <w:rsid w:val="009C3F22"/>
    <w:rsid w:val="009C4295"/>
    <w:rsid w:val="009C42ED"/>
    <w:rsid w:val="009C4340"/>
    <w:rsid w:val="009C43BF"/>
    <w:rsid w:val="009C441A"/>
    <w:rsid w:val="009C44FC"/>
    <w:rsid w:val="009C459B"/>
    <w:rsid w:val="009C46CC"/>
    <w:rsid w:val="009C4BE9"/>
    <w:rsid w:val="009C4C85"/>
    <w:rsid w:val="009C4DD5"/>
    <w:rsid w:val="009C540A"/>
    <w:rsid w:val="009C57EE"/>
    <w:rsid w:val="009C590E"/>
    <w:rsid w:val="009C5955"/>
    <w:rsid w:val="009C60DD"/>
    <w:rsid w:val="009C610A"/>
    <w:rsid w:val="009C6330"/>
    <w:rsid w:val="009C656F"/>
    <w:rsid w:val="009C66B3"/>
    <w:rsid w:val="009C6B20"/>
    <w:rsid w:val="009C74F4"/>
    <w:rsid w:val="009C771D"/>
    <w:rsid w:val="009C77A4"/>
    <w:rsid w:val="009C7896"/>
    <w:rsid w:val="009C7976"/>
    <w:rsid w:val="009D00A8"/>
    <w:rsid w:val="009D00D1"/>
    <w:rsid w:val="009D083A"/>
    <w:rsid w:val="009D0E25"/>
    <w:rsid w:val="009D0E2E"/>
    <w:rsid w:val="009D10DB"/>
    <w:rsid w:val="009D1138"/>
    <w:rsid w:val="009D12DD"/>
    <w:rsid w:val="009D148E"/>
    <w:rsid w:val="009D1583"/>
    <w:rsid w:val="009D16C2"/>
    <w:rsid w:val="009D1762"/>
    <w:rsid w:val="009D1B02"/>
    <w:rsid w:val="009D1E81"/>
    <w:rsid w:val="009D1F7F"/>
    <w:rsid w:val="009D2160"/>
    <w:rsid w:val="009D2265"/>
    <w:rsid w:val="009D23BB"/>
    <w:rsid w:val="009D2B2F"/>
    <w:rsid w:val="009D2CE7"/>
    <w:rsid w:val="009D351B"/>
    <w:rsid w:val="009D375D"/>
    <w:rsid w:val="009D38D6"/>
    <w:rsid w:val="009D3BB1"/>
    <w:rsid w:val="009D3F28"/>
    <w:rsid w:val="009D408F"/>
    <w:rsid w:val="009D42FC"/>
    <w:rsid w:val="009D4637"/>
    <w:rsid w:val="009D4DED"/>
    <w:rsid w:val="009D50E0"/>
    <w:rsid w:val="009D5356"/>
    <w:rsid w:val="009D53FF"/>
    <w:rsid w:val="009D569B"/>
    <w:rsid w:val="009D575A"/>
    <w:rsid w:val="009D57A1"/>
    <w:rsid w:val="009D58F7"/>
    <w:rsid w:val="009D5D09"/>
    <w:rsid w:val="009D5E5E"/>
    <w:rsid w:val="009D6EAB"/>
    <w:rsid w:val="009D6EF7"/>
    <w:rsid w:val="009D7311"/>
    <w:rsid w:val="009D7605"/>
    <w:rsid w:val="009D7DEE"/>
    <w:rsid w:val="009D7F3B"/>
    <w:rsid w:val="009E029C"/>
    <w:rsid w:val="009E0479"/>
    <w:rsid w:val="009E0741"/>
    <w:rsid w:val="009E089B"/>
    <w:rsid w:val="009E1396"/>
    <w:rsid w:val="009E1B28"/>
    <w:rsid w:val="009E1D32"/>
    <w:rsid w:val="009E1F29"/>
    <w:rsid w:val="009E200F"/>
    <w:rsid w:val="009E23E3"/>
    <w:rsid w:val="009E2D27"/>
    <w:rsid w:val="009E2F2D"/>
    <w:rsid w:val="009E300C"/>
    <w:rsid w:val="009E30F8"/>
    <w:rsid w:val="009E330C"/>
    <w:rsid w:val="009E359C"/>
    <w:rsid w:val="009E3A7D"/>
    <w:rsid w:val="009E4149"/>
    <w:rsid w:val="009E475C"/>
    <w:rsid w:val="009E4A7F"/>
    <w:rsid w:val="009E4C78"/>
    <w:rsid w:val="009E4CAA"/>
    <w:rsid w:val="009E56C8"/>
    <w:rsid w:val="009E5FA7"/>
    <w:rsid w:val="009E61C4"/>
    <w:rsid w:val="009E62AF"/>
    <w:rsid w:val="009E645B"/>
    <w:rsid w:val="009E6ADE"/>
    <w:rsid w:val="009E6B17"/>
    <w:rsid w:val="009E7430"/>
    <w:rsid w:val="009E7552"/>
    <w:rsid w:val="009E7C06"/>
    <w:rsid w:val="009E7CFB"/>
    <w:rsid w:val="009F032C"/>
    <w:rsid w:val="009F0535"/>
    <w:rsid w:val="009F06EA"/>
    <w:rsid w:val="009F0767"/>
    <w:rsid w:val="009F0946"/>
    <w:rsid w:val="009F0C8F"/>
    <w:rsid w:val="009F0F41"/>
    <w:rsid w:val="009F11B7"/>
    <w:rsid w:val="009F1489"/>
    <w:rsid w:val="009F17AC"/>
    <w:rsid w:val="009F1AE1"/>
    <w:rsid w:val="009F1AF6"/>
    <w:rsid w:val="009F1CB5"/>
    <w:rsid w:val="009F233D"/>
    <w:rsid w:val="009F2517"/>
    <w:rsid w:val="009F2690"/>
    <w:rsid w:val="009F2709"/>
    <w:rsid w:val="009F2ACC"/>
    <w:rsid w:val="009F2DA5"/>
    <w:rsid w:val="009F3ABA"/>
    <w:rsid w:val="009F4215"/>
    <w:rsid w:val="009F44C6"/>
    <w:rsid w:val="009F484D"/>
    <w:rsid w:val="009F48B9"/>
    <w:rsid w:val="009F4C91"/>
    <w:rsid w:val="009F4D0A"/>
    <w:rsid w:val="009F4DD1"/>
    <w:rsid w:val="009F4E1F"/>
    <w:rsid w:val="009F53A4"/>
    <w:rsid w:val="009F53E7"/>
    <w:rsid w:val="009F5699"/>
    <w:rsid w:val="009F575E"/>
    <w:rsid w:val="009F589C"/>
    <w:rsid w:val="009F590F"/>
    <w:rsid w:val="009F5BFF"/>
    <w:rsid w:val="009F5DAB"/>
    <w:rsid w:val="009F600F"/>
    <w:rsid w:val="009F6942"/>
    <w:rsid w:val="009F6949"/>
    <w:rsid w:val="009F699D"/>
    <w:rsid w:val="009F6A28"/>
    <w:rsid w:val="009F6DF4"/>
    <w:rsid w:val="009F6ED8"/>
    <w:rsid w:val="009F7512"/>
    <w:rsid w:val="009F7A29"/>
    <w:rsid w:val="009F7B95"/>
    <w:rsid w:val="009F7C1A"/>
    <w:rsid w:val="009F7DA5"/>
    <w:rsid w:val="00A0080C"/>
    <w:rsid w:val="00A00AC2"/>
    <w:rsid w:val="00A00B7F"/>
    <w:rsid w:val="00A00C0E"/>
    <w:rsid w:val="00A00E23"/>
    <w:rsid w:val="00A015DD"/>
    <w:rsid w:val="00A01984"/>
    <w:rsid w:val="00A01B3E"/>
    <w:rsid w:val="00A02387"/>
    <w:rsid w:val="00A024A5"/>
    <w:rsid w:val="00A027F5"/>
    <w:rsid w:val="00A0283E"/>
    <w:rsid w:val="00A02D6A"/>
    <w:rsid w:val="00A031AA"/>
    <w:rsid w:val="00A032CA"/>
    <w:rsid w:val="00A03C77"/>
    <w:rsid w:val="00A041F8"/>
    <w:rsid w:val="00A0465F"/>
    <w:rsid w:val="00A046FF"/>
    <w:rsid w:val="00A0472C"/>
    <w:rsid w:val="00A04A6F"/>
    <w:rsid w:val="00A04D79"/>
    <w:rsid w:val="00A04DE0"/>
    <w:rsid w:val="00A0506F"/>
    <w:rsid w:val="00A0509B"/>
    <w:rsid w:val="00A05530"/>
    <w:rsid w:val="00A05949"/>
    <w:rsid w:val="00A05F9D"/>
    <w:rsid w:val="00A06553"/>
    <w:rsid w:val="00A066FA"/>
    <w:rsid w:val="00A0674D"/>
    <w:rsid w:val="00A07F69"/>
    <w:rsid w:val="00A1015B"/>
    <w:rsid w:val="00A1035E"/>
    <w:rsid w:val="00A103FB"/>
    <w:rsid w:val="00A10D8F"/>
    <w:rsid w:val="00A10E78"/>
    <w:rsid w:val="00A1101C"/>
    <w:rsid w:val="00A1115A"/>
    <w:rsid w:val="00A11585"/>
    <w:rsid w:val="00A116D8"/>
    <w:rsid w:val="00A11A3D"/>
    <w:rsid w:val="00A11E62"/>
    <w:rsid w:val="00A12082"/>
    <w:rsid w:val="00A12159"/>
    <w:rsid w:val="00A127E9"/>
    <w:rsid w:val="00A128DD"/>
    <w:rsid w:val="00A12BAF"/>
    <w:rsid w:val="00A12CA5"/>
    <w:rsid w:val="00A12D35"/>
    <w:rsid w:val="00A12F39"/>
    <w:rsid w:val="00A12F49"/>
    <w:rsid w:val="00A1308A"/>
    <w:rsid w:val="00A131FE"/>
    <w:rsid w:val="00A132E4"/>
    <w:rsid w:val="00A133E1"/>
    <w:rsid w:val="00A1356E"/>
    <w:rsid w:val="00A137D2"/>
    <w:rsid w:val="00A13E60"/>
    <w:rsid w:val="00A14960"/>
    <w:rsid w:val="00A14BA7"/>
    <w:rsid w:val="00A14CF0"/>
    <w:rsid w:val="00A14EC9"/>
    <w:rsid w:val="00A14EE6"/>
    <w:rsid w:val="00A14F6B"/>
    <w:rsid w:val="00A153CA"/>
    <w:rsid w:val="00A1554E"/>
    <w:rsid w:val="00A15651"/>
    <w:rsid w:val="00A159C5"/>
    <w:rsid w:val="00A15B3A"/>
    <w:rsid w:val="00A15EC2"/>
    <w:rsid w:val="00A163F4"/>
    <w:rsid w:val="00A16613"/>
    <w:rsid w:val="00A168D4"/>
    <w:rsid w:val="00A1775B"/>
    <w:rsid w:val="00A17AB0"/>
    <w:rsid w:val="00A20840"/>
    <w:rsid w:val="00A209E3"/>
    <w:rsid w:val="00A20F3A"/>
    <w:rsid w:val="00A20F7F"/>
    <w:rsid w:val="00A21415"/>
    <w:rsid w:val="00A218EB"/>
    <w:rsid w:val="00A21CCA"/>
    <w:rsid w:val="00A222DD"/>
    <w:rsid w:val="00A229C1"/>
    <w:rsid w:val="00A22BF6"/>
    <w:rsid w:val="00A23559"/>
    <w:rsid w:val="00A239A3"/>
    <w:rsid w:val="00A23FF1"/>
    <w:rsid w:val="00A241CC"/>
    <w:rsid w:val="00A24990"/>
    <w:rsid w:val="00A24D44"/>
    <w:rsid w:val="00A24F3D"/>
    <w:rsid w:val="00A25581"/>
    <w:rsid w:val="00A25E63"/>
    <w:rsid w:val="00A260D7"/>
    <w:rsid w:val="00A26139"/>
    <w:rsid w:val="00A261D4"/>
    <w:rsid w:val="00A26220"/>
    <w:rsid w:val="00A276B9"/>
    <w:rsid w:val="00A276CB"/>
    <w:rsid w:val="00A2772F"/>
    <w:rsid w:val="00A279E4"/>
    <w:rsid w:val="00A27C4F"/>
    <w:rsid w:val="00A3007C"/>
    <w:rsid w:val="00A301E2"/>
    <w:rsid w:val="00A3036F"/>
    <w:rsid w:val="00A3096B"/>
    <w:rsid w:val="00A309E5"/>
    <w:rsid w:val="00A30C35"/>
    <w:rsid w:val="00A31151"/>
    <w:rsid w:val="00A3121E"/>
    <w:rsid w:val="00A318C3"/>
    <w:rsid w:val="00A31E7C"/>
    <w:rsid w:val="00A31FF1"/>
    <w:rsid w:val="00A32168"/>
    <w:rsid w:val="00A32207"/>
    <w:rsid w:val="00A32425"/>
    <w:rsid w:val="00A32554"/>
    <w:rsid w:val="00A3261C"/>
    <w:rsid w:val="00A32702"/>
    <w:rsid w:val="00A32808"/>
    <w:rsid w:val="00A3334E"/>
    <w:rsid w:val="00A33379"/>
    <w:rsid w:val="00A33449"/>
    <w:rsid w:val="00A33525"/>
    <w:rsid w:val="00A336CD"/>
    <w:rsid w:val="00A33BB0"/>
    <w:rsid w:val="00A33C2A"/>
    <w:rsid w:val="00A34185"/>
    <w:rsid w:val="00A341A7"/>
    <w:rsid w:val="00A342F5"/>
    <w:rsid w:val="00A343E2"/>
    <w:rsid w:val="00A34525"/>
    <w:rsid w:val="00A34537"/>
    <w:rsid w:val="00A34D86"/>
    <w:rsid w:val="00A3508B"/>
    <w:rsid w:val="00A353DB"/>
    <w:rsid w:val="00A35816"/>
    <w:rsid w:val="00A35952"/>
    <w:rsid w:val="00A35C51"/>
    <w:rsid w:val="00A35CB9"/>
    <w:rsid w:val="00A36158"/>
    <w:rsid w:val="00A36682"/>
    <w:rsid w:val="00A36C9B"/>
    <w:rsid w:val="00A37035"/>
    <w:rsid w:val="00A371EB"/>
    <w:rsid w:val="00A3758F"/>
    <w:rsid w:val="00A3790F"/>
    <w:rsid w:val="00A37BF1"/>
    <w:rsid w:val="00A37C98"/>
    <w:rsid w:val="00A37CFC"/>
    <w:rsid w:val="00A37DCF"/>
    <w:rsid w:val="00A40198"/>
    <w:rsid w:val="00A40485"/>
    <w:rsid w:val="00A40552"/>
    <w:rsid w:val="00A40598"/>
    <w:rsid w:val="00A405E4"/>
    <w:rsid w:val="00A40766"/>
    <w:rsid w:val="00A40B8C"/>
    <w:rsid w:val="00A410D7"/>
    <w:rsid w:val="00A413AA"/>
    <w:rsid w:val="00A41407"/>
    <w:rsid w:val="00A41461"/>
    <w:rsid w:val="00A415D0"/>
    <w:rsid w:val="00A4174D"/>
    <w:rsid w:val="00A4184F"/>
    <w:rsid w:val="00A41AE6"/>
    <w:rsid w:val="00A4241E"/>
    <w:rsid w:val="00A4271E"/>
    <w:rsid w:val="00A4281D"/>
    <w:rsid w:val="00A42C78"/>
    <w:rsid w:val="00A42F06"/>
    <w:rsid w:val="00A43009"/>
    <w:rsid w:val="00A4334C"/>
    <w:rsid w:val="00A433BC"/>
    <w:rsid w:val="00A435E6"/>
    <w:rsid w:val="00A43BF0"/>
    <w:rsid w:val="00A43F1D"/>
    <w:rsid w:val="00A43F26"/>
    <w:rsid w:val="00A440B3"/>
    <w:rsid w:val="00A44C32"/>
    <w:rsid w:val="00A4516D"/>
    <w:rsid w:val="00A45A08"/>
    <w:rsid w:val="00A45AE4"/>
    <w:rsid w:val="00A45C18"/>
    <w:rsid w:val="00A45D17"/>
    <w:rsid w:val="00A465DC"/>
    <w:rsid w:val="00A466CC"/>
    <w:rsid w:val="00A47140"/>
    <w:rsid w:val="00A47459"/>
    <w:rsid w:val="00A475A3"/>
    <w:rsid w:val="00A475EC"/>
    <w:rsid w:val="00A477A7"/>
    <w:rsid w:val="00A47B8A"/>
    <w:rsid w:val="00A47EA4"/>
    <w:rsid w:val="00A47FCB"/>
    <w:rsid w:val="00A50091"/>
    <w:rsid w:val="00A509E0"/>
    <w:rsid w:val="00A50ACC"/>
    <w:rsid w:val="00A50B9F"/>
    <w:rsid w:val="00A50CAE"/>
    <w:rsid w:val="00A50D3F"/>
    <w:rsid w:val="00A50DB5"/>
    <w:rsid w:val="00A50E65"/>
    <w:rsid w:val="00A5176A"/>
    <w:rsid w:val="00A51972"/>
    <w:rsid w:val="00A51989"/>
    <w:rsid w:val="00A51CE0"/>
    <w:rsid w:val="00A52550"/>
    <w:rsid w:val="00A52851"/>
    <w:rsid w:val="00A52A92"/>
    <w:rsid w:val="00A52EB2"/>
    <w:rsid w:val="00A5304B"/>
    <w:rsid w:val="00A53762"/>
    <w:rsid w:val="00A5386D"/>
    <w:rsid w:val="00A5402B"/>
    <w:rsid w:val="00A541BA"/>
    <w:rsid w:val="00A54825"/>
    <w:rsid w:val="00A5489D"/>
    <w:rsid w:val="00A55496"/>
    <w:rsid w:val="00A55689"/>
    <w:rsid w:val="00A55C5D"/>
    <w:rsid w:val="00A56077"/>
    <w:rsid w:val="00A5609B"/>
    <w:rsid w:val="00A56459"/>
    <w:rsid w:val="00A56978"/>
    <w:rsid w:val="00A56A65"/>
    <w:rsid w:val="00A56EBD"/>
    <w:rsid w:val="00A57155"/>
    <w:rsid w:val="00A572B7"/>
    <w:rsid w:val="00A574A8"/>
    <w:rsid w:val="00A57823"/>
    <w:rsid w:val="00A57A3F"/>
    <w:rsid w:val="00A57A5D"/>
    <w:rsid w:val="00A60114"/>
    <w:rsid w:val="00A602B0"/>
    <w:rsid w:val="00A6032A"/>
    <w:rsid w:val="00A608A0"/>
    <w:rsid w:val="00A608DB"/>
    <w:rsid w:val="00A60CA6"/>
    <w:rsid w:val="00A60DAB"/>
    <w:rsid w:val="00A61FD6"/>
    <w:rsid w:val="00A6262B"/>
    <w:rsid w:val="00A62A47"/>
    <w:rsid w:val="00A63D27"/>
    <w:rsid w:val="00A6401D"/>
    <w:rsid w:val="00A64510"/>
    <w:rsid w:val="00A64D7D"/>
    <w:rsid w:val="00A64E07"/>
    <w:rsid w:val="00A64F10"/>
    <w:rsid w:val="00A64F3C"/>
    <w:rsid w:val="00A6514A"/>
    <w:rsid w:val="00A65AB2"/>
    <w:rsid w:val="00A65BEF"/>
    <w:rsid w:val="00A65C84"/>
    <w:rsid w:val="00A65C8F"/>
    <w:rsid w:val="00A65CCF"/>
    <w:rsid w:val="00A66DA4"/>
    <w:rsid w:val="00A66EE4"/>
    <w:rsid w:val="00A66FF8"/>
    <w:rsid w:val="00A6702E"/>
    <w:rsid w:val="00A672D7"/>
    <w:rsid w:val="00A67A29"/>
    <w:rsid w:val="00A67ACD"/>
    <w:rsid w:val="00A7001E"/>
    <w:rsid w:val="00A701E2"/>
    <w:rsid w:val="00A70521"/>
    <w:rsid w:val="00A70F98"/>
    <w:rsid w:val="00A70FB1"/>
    <w:rsid w:val="00A71580"/>
    <w:rsid w:val="00A71591"/>
    <w:rsid w:val="00A7173C"/>
    <w:rsid w:val="00A719A5"/>
    <w:rsid w:val="00A71AD1"/>
    <w:rsid w:val="00A71AD8"/>
    <w:rsid w:val="00A71E8B"/>
    <w:rsid w:val="00A72221"/>
    <w:rsid w:val="00A7227E"/>
    <w:rsid w:val="00A7252C"/>
    <w:rsid w:val="00A726F4"/>
    <w:rsid w:val="00A7271B"/>
    <w:rsid w:val="00A72B7B"/>
    <w:rsid w:val="00A72C26"/>
    <w:rsid w:val="00A72C7E"/>
    <w:rsid w:val="00A731EE"/>
    <w:rsid w:val="00A733D1"/>
    <w:rsid w:val="00A73461"/>
    <w:rsid w:val="00A736E8"/>
    <w:rsid w:val="00A73F45"/>
    <w:rsid w:val="00A7428A"/>
    <w:rsid w:val="00A742A4"/>
    <w:rsid w:val="00A74A44"/>
    <w:rsid w:val="00A74E07"/>
    <w:rsid w:val="00A74F45"/>
    <w:rsid w:val="00A74F88"/>
    <w:rsid w:val="00A75142"/>
    <w:rsid w:val="00A752A2"/>
    <w:rsid w:val="00A75497"/>
    <w:rsid w:val="00A7557F"/>
    <w:rsid w:val="00A755CB"/>
    <w:rsid w:val="00A7576C"/>
    <w:rsid w:val="00A7580A"/>
    <w:rsid w:val="00A76074"/>
    <w:rsid w:val="00A761DB"/>
    <w:rsid w:val="00A762D3"/>
    <w:rsid w:val="00A76409"/>
    <w:rsid w:val="00A76598"/>
    <w:rsid w:val="00A768AA"/>
    <w:rsid w:val="00A76E02"/>
    <w:rsid w:val="00A77020"/>
    <w:rsid w:val="00A77249"/>
    <w:rsid w:val="00A774E9"/>
    <w:rsid w:val="00A7758E"/>
    <w:rsid w:val="00A77D10"/>
    <w:rsid w:val="00A805CD"/>
    <w:rsid w:val="00A8088F"/>
    <w:rsid w:val="00A80D9E"/>
    <w:rsid w:val="00A81317"/>
    <w:rsid w:val="00A818AC"/>
    <w:rsid w:val="00A81AB7"/>
    <w:rsid w:val="00A81E8A"/>
    <w:rsid w:val="00A81F4D"/>
    <w:rsid w:val="00A82022"/>
    <w:rsid w:val="00A820F2"/>
    <w:rsid w:val="00A82295"/>
    <w:rsid w:val="00A822D1"/>
    <w:rsid w:val="00A82710"/>
    <w:rsid w:val="00A82E7A"/>
    <w:rsid w:val="00A82FE9"/>
    <w:rsid w:val="00A832F9"/>
    <w:rsid w:val="00A835CA"/>
    <w:rsid w:val="00A83A77"/>
    <w:rsid w:val="00A83FA6"/>
    <w:rsid w:val="00A842E1"/>
    <w:rsid w:val="00A845D4"/>
    <w:rsid w:val="00A8461C"/>
    <w:rsid w:val="00A84682"/>
    <w:rsid w:val="00A846B9"/>
    <w:rsid w:val="00A84C94"/>
    <w:rsid w:val="00A84EC8"/>
    <w:rsid w:val="00A84F96"/>
    <w:rsid w:val="00A85078"/>
    <w:rsid w:val="00A850B1"/>
    <w:rsid w:val="00A851BA"/>
    <w:rsid w:val="00A8522F"/>
    <w:rsid w:val="00A859AF"/>
    <w:rsid w:val="00A85C80"/>
    <w:rsid w:val="00A85CE0"/>
    <w:rsid w:val="00A85F95"/>
    <w:rsid w:val="00A85FA6"/>
    <w:rsid w:val="00A86795"/>
    <w:rsid w:val="00A86993"/>
    <w:rsid w:val="00A869B6"/>
    <w:rsid w:val="00A86A01"/>
    <w:rsid w:val="00A86AA0"/>
    <w:rsid w:val="00A86B2F"/>
    <w:rsid w:val="00A86B7F"/>
    <w:rsid w:val="00A86CC9"/>
    <w:rsid w:val="00A87377"/>
    <w:rsid w:val="00A90034"/>
    <w:rsid w:val="00A901EC"/>
    <w:rsid w:val="00A90585"/>
    <w:rsid w:val="00A908CD"/>
    <w:rsid w:val="00A90D2C"/>
    <w:rsid w:val="00A90D6C"/>
    <w:rsid w:val="00A90DF9"/>
    <w:rsid w:val="00A912F6"/>
    <w:rsid w:val="00A91343"/>
    <w:rsid w:val="00A91DB5"/>
    <w:rsid w:val="00A923F1"/>
    <w:rsid w:val="00A92410"/>
    <w:rsid w:val="00A92476"/>
    <w:rsid w:val="00A924C1"/>
    <w:rsid w:val="00A929BC"/>
    <w:rsid w:val="00A92C1F"/>
    <w:rsid w:val="00A92E1A"/>
    <w:rsid w:val="00A9339B"/>
    <w:rsid w:val="00A9376F"/>
    <w:rsid w:val="00A93A27"/>
    <w:rsid w:val="00A93BC7"/>
    <w:rsid w:val="00A93BED"/>
    <w:rsid w:val="00A93D2D"/>
    <w:rsid w:val="00A93E79"/>
    <w:rsid w:val="00A93EF0"/>
    <w:rsid w:val="00A94103"/>
    <w:rsid w:val="00A9414A"/>
    <w:rsid w:val="00A94308"/>
    <w:rsid w:val="00A947D3"/>
    <w:rsid w:val="00A94960"/>
    <w:rsid w:val="00A94A63"/>
    <w:rsid w:val="00A94DA5"/>
    <w:rsid w:val="00A94E21"/>
    <w:rsid w:val="00A94F81"/>
    <w:rsid w:val="00A94FF9"/>
    <w:rsid w:val="00A95000"/>
    <w:rsid w:val="00A95070"/>
    <w:rsid w:val="00A95093"/>
    <w:rsid w:val="00A950E6"/>
    <w:rsid w:val="00A95143"/>
    <w:rsid w:val="00A9515D"/>
    <w:rsid w:val="00A9566A"/>
    <w:rsid w:val="00A956B1"/>
    <w:rsid w:val="00A95710"/>
    <w:rsid w:val="00A95728"/>
    <w:rsid w:val="00A957E1"/>
    <w:rsid w:val="00A95878"/>
    <w:rsid w:val="00A95E53"/>
    <w:rsid w:val="00A96080"/>
    <w:rsid w:val="00A960DE"/>
    <w:rsid w:val="00A96358"/>
    <w:rsid w:val="00A96383"/>
    <w:rsid w:val="00A96387"/>
    <w:rsid w:val="00A9650B"/>
    <w:rsid w:val="00A96583"/>
    <w:rsid w:val="00A96764"/>
    <w:rsid w:val="00A967BD"/>
    <w:rsid w:val="00A96A97"/>
    <w:rsid w:val="00A96B1E"/>
    <w:rsid w:val="00A96C14"/>
    <w:rsid w:val="00A96C65"/>
    <w:rsid w:val="00A9765D"/>
    <w:rsid w:val="00A978A8"/>
    <w:rsid w:val="00A978B8"/>
    <w:rsid w:val="00A97CB6"/>
    <w:rsid w:val="00AA01CA"/>
    <w:rsid w:val="00AA10A1"/>
    <w:rsid w:val="00AA1969"/>
    <w:rsid w:val="00AA1A41"/>
    <w:rsid w:val="00AA1AF9"/>
    <w:rsid w:val="00AA1EBF"/>
    <w:rsid w:val="00AA1FA3"/>
    <w:rsid w:val="00AA25F8"/>
    <w:rsid w:val="00AA2814"/>
    <w:rsid w:val="00AA2EF6"/>
    <w:rsid w:val="00AA2F73"/>
    <w:rsid w:val="00AA3084"/>
    <w:rsid w:val="00AA3092"/>
    <w:rsid w:val="00AA3114"/>
    <w:rsid w:val="00AA31F1"/>
    <w:rsid w:val="00AA3367"/>
    <w:rsid w:val="00AA38BD"/>
    <w:rsid w:val="00AA3C46"/>
    <w:rsid w:val="00AA3C5C"/>
    <w:rsid w:val="00AA3DC5"/>
    <w:rsid w:val="00AA3EAC"/>
    <w:rsid w:val="00AA3FB5"/>
    <w:rsid w:val="00AA408E"/>
    <w:rsid w:val="00AA463D"/>
    <w:rsid w:val="00AA4ACC"/>
    <w:rsid w:val="00AA4B50"/>
    <w:rsid w:val="00AA4BC4"/>
    <w:rsid w:val="00AA54AC"/>
    <w:rsid w:val="00AA57DB"/>
    <w:rsid w:val="00AA587C"/>
    <w:rsid w:val="00AA59B8"/>
    <w:rsid w:val="00AA5B18"/>
    <w:rsid w:val="00AA5FFC"/>
    <w:rsid w:val="00AA607F"/>
    <w:rsid w:val="00AA6297"/>
    <w:rsid w:val="00AA6782"/>
    <w:rsid w:val="00AA6790"/>
    <w:rsid w:val="00AA6DDA"/>
    <w:rsid w:val="00AA6E60"/>
    <w:rsid w:val="00AA6F60"/>
    <w:rsid w:val="00AA76A3"/>
    <w:rsid w:val="00AA77C4"/>
    <w:rsid w:val="00AA7D0B"/>
    <w:rsid w:val="00AA7F87"/>
    <w:rsid w:val="00AB020B"/>
    <w:rsid w:val="00AB07DE"/>
    <w:rsid w:val="00AB08D5"/>
    <w:rsid w:val="00AB09EF"/>
    <w:rsid w:val="00AB0E49"/>
    <w:rsid w:val="00AB0EB8"/>
    <w:rsid w:val="00AB1372"/>
    <w:rsid w:val="00AB1546"/>
    <w:rsid w:val="00AB18A0"/>
    <w:rsid w:val="00AB1A41"/>
    <w:rsid w:val="00AB1EB3"/>
    <w:rsid w:val="00AB1F7D"/>
    <w:rsid w:val="00AB2189"/>
    <w:rsid w:val="00AB29F4"/>
    <w:rsid w:val="00AB2E3D"/>
    <w:rsid w:val="00AB2F09"/>
    <w:rsid w:val="00AB30DE"/>
    <w:rsid w:val="00AB3151"/>
    <w:rsid w:val="00AB320D"/>
    <w:rsid w:val="00AB3462"/>
    <w:rsid w:val="00AB34CE"/>
    <w:rsid w:val="00AB34E6"/>
    <w:rsid w:val="00AB3711"/>
    <w:rsid w:val="00AB39C6"/>
    <w:rsid w:val="00AB4312"/>
    <w:rsid w:val="00AB45FF"/>
    <w:rsid w:val="00AB4701"/>
    <w:rsid w:val="00AB47C2"/>
    <w:rsid w:val="00AB47DD"/>
    <w:rsid w:val="00AB502E"/>
    <w:rsid w:val="00AB553F"/>
    <w:rsid w:val="00AB56DF"/>
    <w:rsid w:val="00AB5907"/>
    <w:rsid w:val="00AB5929"/>
    <w:rsid w:val="00AB5BE2"/>
    <w:rsid w:val="00AB5C13"/>
    <w:rsid w:val="00AB5CF6"/>
    <w:rsid w:val="00AB5DA0"/>
    <w:rsid w:val="00AB6121"/>
    <w:rsid w:val="00AB638A"/>
    <w:rsid w:val="00AB6532"/>
    <w:rsid w:val="00AB670F"/>
    <w:rsid w:val="00AB6906"/>
    <w:rsid w:val="00AB6CA6"/>
    <w:rsid w:val="00AB704F"/>
    <w:rsid w:val="00AB747C"/>
    <w:rsid w:val="00AB7A1B"/>
    <w:rsid w:val="00AB7CA6"/>
    <w:rsid w:val="00AC0174"/>
    <w:rsid w:val="00AC05CD"/>
    <w:rsid w:val="00AC0C14"/>
    <w:rsid w:val="00AC0D45"/>
    <w:rsid w:val="00AC10BB"/>
    <w:rsid w:val="00AC1CC5"/>
    <w:rsid w:val="00AC1E92"/>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01C"/>
    <w:rsid w:val="00AC52D8"/>
    <w:rsid w:val="00AC57E2"/>
    <w:rsid w:val="00AC5EEC"/>
    <w:rsid w:val="00AC6079"/>
    <w:rsid w:val="00AC614B"/>
    <w:rsid w:val="00AC6291"/>
    <w:rsid w:val="00AC640B"/>
    <w:rsid w:val="00AC6737"/>
    <w:rsid w:val="00AC6824"/>
    <w:rsid w:val="00AC6B7D"/>
    <w:rsid w:val="00AC7085"/>
    <w:rsid w:val="00AC70FF"/>
    <w:rsid w:val="00AC720E"/>
    <w:rsid w:val="00AC77DD"/>
    <w:rsid w:val="00AC7901"/>
    <w:rsid w:val="00AC7B0A"/>
    <w:rsid w:val="00AC7B3F"/>
    <w:rsid w:val="00AD0315"/>
    <w:rsid w:val="00AD032F"/>
    <w:rsid w:val="00AD0432"/>
    <w:rsid w:val="00AD0541"/>
    <w:rsid w:val="00AD05F7"/>
    <w:rsid w:val="00AD0A4E"/>
    <w:rsid w:val="00AD0A61"/>
    <w:rsid w:val="00AD135C"/>
    <w:rsid w:val="00AD1731"/>
    <w:rsid w:val="00AD1848"/>
    <w:rsid w:val="00AD18CD"/>
    <w:rsid w:val="00AD19CE"/>
    <w:rsid w:val="00AD2100"/>
    <w:rsid w:val="00AD272E"/>
    <w:rsid w:val="00AD2761"/>
    <w:rsid w:val="00AD2F85"/>
    <w:rsid w:val="00AD3215"/>
    <w:rsid w:val="00AD35CA"/>
    <w:rsid w:val="00AD3736"/>
    <w:rsid w:val="00AD37F4"/>
    <w:rsid w:val="00AD3A10"/>
    <w:rsid w:val="00AD3EFD"/>
    <w:rsid w:val="00AD4DD7"/>
    <w:rsid w:val="00AD4E10"/>
    <w:rsid w:val="00AD5025"/>
    <w:rsid w:val="00AD52FF"/>
    <w:rsid w:val="00AD5464"/>
    <w:rsid w:val="00AD5863"/>
    <w:rsid w:val="00AD5AD9"/>
    <w:rsid w:val="00AD5DD7"/>
    <w:rsid w:val="00AD5E54"/>
    <w:rsid w:val="00AD5E6E"/>
    <w:rsid w:val="00AD60C6"/>
    <w:rsid w:val="00AD633A"/>
    <w:rsid w:val="00AD6533"/>
    <w:rsid w:val="00AD663F"/>
    <w:rsid w:val="00AD6DB3"/>
    <w:rsid w:val="00AD6DB6"/>
    <w:rsid w:val="00AD6DE4"/>
    <w:rsid w:val="00AD71A4"/>
    <w:rsid w:val="00AD7A8B"/>
    <w:rsid w:val="00AD7B18"/>
    <w:rsid w:val="00AD7B55"/>
    <w:rsid w:val="00AE032D"/>
    <w:rsid w:val="00AE0561"/>
    <w:rsid w:val="00AE072E"/>
    <w:rsid w:val="00AE07F2"/>
    <w:rsid w:val="00AE198D"/>
    <w:rsid w:val="00AE1F72"/>
    <w:rsid w:val="00AE242E"/>
    <w:rsid w:val="00AE25C9"/>
    <w:rsid w:val="00AE2725"/>
    <w:rsid w:val="00AE2953"/>
    <w:rsid w:val="00AE303A"/>
    <w:rsid w:val="00AE30F1"/>
    <w:rsid w:val="00AE3333"/>
    <w:rsid w:val="00AE34D7"/>
    <w:rsid w:val="00AE36C7"/>
    <w:rsid w:val="00AE38BF"/>
    <w:rsid w:val="00AE3A34"/>
    <w:rsid w:val="00AE3BB7"/>
    <w:rsid w:val="00AE46A3"/>
    <w:rsid w:val="00AE47E4"/>
    <w:rsid w:val="00AE48BD"/>
    <w:rsid w:val="00AE4B2E"/>
    <w:rsid w:val="00AE4D16"/>
    <w:rsid w:val="00AE4D94"/>
    <w:rsid w:val="00AE4FF1"/>
    <w:rsid w:val="00AE505D"/>
    <w:rsid w:val="00AE50E5"/>
    <w:rsid w:val="00AE5570"/>
    <w:rsid w:val="00AE5974"/>
    <w:rsid w:val="00AE60D3"/>
    <w:rsid w:val="00AE61FD"/>
    <w:rsid w:val="00AE64F5"/>
    <w:rsid w:val="00AE6617"/>
    <w:rsid w:val="00AE6A1A"/>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29"/>
    <w:rsid w:val="00AF33B1"/>
    <w:rsid w:val="00AF3874"/>
    <w:rsid w:val="00AF3EC4"/>
    <w:rsid w:val="00AF3FB8"/>
    <w:rsid w:val="00AF4105"/>
    <w:rsid w:val="00AF466B"/>
    <w:rsid w:val="00AF46D0"/>
    <w:rsid w:val="00AF4843"/>
    <w:rsid w:val="00AF49F0"/>
    <w:rsid w:val="00AF4A9B"/>
    <w:rsid w:val="00AF4CEF"/>
    <w:rsid w:val="00AF4F98"/>
    <w:rsid w:val="00AF5E63"/>
    <w:rsid w:val="00AF5FE2"/>
    <w:rsid w:val="00AF61DB"/>
    <w:rsid w:val="00AF64A7"/>
    <w:rsid w:val="00AF682A"/>
    <w:rsid w:val="00AF6C12"/>
    <w:rsid w:val="00AF6D9D"/>
    <w:rsid w:val="00AF704F"/>
    <w:rsid w:val="00AF743E"/>
    <w:rsid w:val="00AF746E"/>
    <w:rsid w:val="00AF7863"/>
    <w:rsid w:val="00AF7BBB"/>
    <w:rsid w:val="00B0000A"/>
    <w:rsid w:val="00B00192"/>
    <w:rsid w:val="00B00372"/>
    <w:rsid w:val="00B00B7B"/>
    <w:rsid w:val="00B00D9E"/>
    <w:rsid w:val="00B00F6D"/>
    <w:rsid w:val="00B013A9"/>
    <w:rsid w:val="00B0170F"/>
    <w:rsid w:val="00B01F84"/>
    <w:rsid w:val="00B0207E"/>
    <w:rsid w:val="00B0286C"/>
    <w:rsid w:val="00B029CA"/>
    <w:rsid w:val="00B02A34"/>
    <w:rsid w:val="00B02CB5"/>
    <w:rsid w:val="00B035A1"/>
    <w:rsid w:val="00B03855"/>
    <w:rsid w:val="00B03920"/>
    <w:rsid w:val="00B03D10"/>
    <w:rsid w:val="00B03D62"/>
    <w:rsid w:val="00B03F8B"/>
    <w:rsid w:val="00B03FB4"/>
    <w:rsid w:val="00B04002"/>
    <w:rsid w:val="00B04104"/>
    <w:rsid w:val="00B0420B"/>
    <w:rsid w:val="00B0439C"/>
    <w:rsid w:val="00B04AC1"/>
    <w:rsid w:val="00B04B5B"/>
    <w:rsid w:val="00B04F9D"/>
    <w:rsid w:val="00B05660"/>
    <w:rsid w:val="00B056AD"/>
    <w:rsid w:val="00B056E4"/>
    <w:rsid w:val="00B05788"/>
    <w:rsid w:val="00B05C31"/>
    <w:rsid w:val="00B05F06"/>
    <w:rsid w:val="00B05FD7"/>
    <w:rsid w:val="00B066FD"/>
    <w:rsid w:val="00B06AC5"/>
    <w:rsid w:val="00B06F33"/>
    <w:rsid w:val="00B0716F"/>
    <w:rsid w:val="00B0729D"/>
    <w:rsid w:val="00B07329"/>
    <w:rsid w:val="00B07479"/>
    <w:rsid w:val="00B07E4E"/>
    <w:rsid w:val="00B07E59"/>
    <w:rsid w:val="00B1022A"/>
    <w:rsid w:val="00B1028F"/>
    <w:rsid w:val="00B1056D"/>
    <w:rsid w:val="00B1063C"/>
    <w:rsid w:val="00B10B3B"/>
    <w:rsid w:val="00B10C96"/>
    <w:rsid w:val="00B10D05"/>
    <w:rsid w:val="00B11C26"/>
    <w:rsid w:val="00B11F83"/>
    <w:rsid w:val="00B1244E"/>
    <w:rsid w:val="00B12547"/>
    <w:rsid w:val="00B12697"/>
    <w:rsid w:val="00B1289A"/>
    <w:rsid w:val="00B12E58"/>
    <w:rsid w:val="00B12FD2"/>
    <w:rsid w:val="00B1330D"/>
    <w:rsid w:val="00B13440"/>
    <w:rsid w:val="00B135EA"/>
    <w:rsid w:val="00B136D7"/>
    <w:rsid w:val="00B13809"/>
    <w:rsid w:val="00B13825"/>
    <w:rsid w:val="00B13DA5"/>
    <w:rsid w:val="00B13DB0"/>
    <w:rsid w:val="00B142E9"/>
    <w:rsid w:val="00B145F9"/>
    <w:rsid w:val="00B146A8"/>
    <w:rsid w:val="00B1537B"/>
    <w:rsid w:val="00B155B9"/>
    <w:rsid w:val="00B155D4"/>
    <w:rsid w:val="00B15B1E"/>
    <w:rsid w:val="00B16124"/>
    <w:rsid w:val="00B1635C"/>
    <w:rsid w:val="00B164FC"/>
    <w:rsid w:val="00B16BAF"/>
    <w:rsid w:val="00B16BEB"/>
    <w:rsid w:val="00B16CD2"/>
    <w:rsid w:val="00B16D62"/>
    <w:rsid w:val="00B16F40"/>
    <w:rsid w:val="00B17462"/>
    <w:rsid w:val="00B17905"/>
    <w:rsid w:val="00B17D34"/>
    <w:rsid w:val="00B17DCE"/>
    <w:rsid w:val="00B204A8"/>
    <w:rsid w:val="00B20536"/>
    <w:rsid w:val="00B20619"/>
    <w:rsid w:val="00B20AFE"/>
    <w:rsid w:val="00B20B61"/>
    <w:rsid w:val="00B20CC3"/>
    <w:rsid w:val="00B20D59"/>
    <w:rsid w:val="00B20F66"/>
    <w:rsid w:val="00B211CA"/>
    <w:rsid w:val="00B211E2"/>
    <w:rsid w:val="00B21F8F"/>
    <w:rsid w:val="00B225CD"/>
    <w:rsid w:val="00B22FE2"/>
    <w:rsid w:val="00B2310C"/>
    <w:rsid w:val="00B2325D"/>
    <w:rsid w:val="00B234C0"/>
    <w:rsid w:val="00B240F9"/>
    <w:rsid w:val="00B2433F"/>
    <w:rsid w:val="00B24343"/>
    <w:rsid w:val="00B24B05"/>
    <w:rsid w:val="00B24B25"/>
    <w:rsid w:val="00B24D0A"/>
    <w:rsid w:val="00B25161"/>
    <w:rsid w:val="00B25276"/>
    <w:rsid w:val="00B259D5"/>
    <w:rsid w:val="00B25D5D"/>
    <w:rsid w:val="00B25DCD"/>
    <w:rsid w:val="00B25F8A"/>
    <w:rsid w:val="00B261D8"/>
    <w:rsid w:val="00B26370"/>
    <w:rsid w:val="00B2679A"/>
    <w:rsid w:val="00B26DAA"/>
    <w:rsid w:val="00B2715D"/>
    <w:rsid w:val="00B2760D"/>
    <w:rsid w:val="00B27734"/>
    <w:rsid w:val="00B277A9"/>
    <w:rsid w:val="00B2789A"/>
    <w:rsid w:val="00B279DF"/>
    <w:rsid w:val="00B27FFE"/>
    <w:rsid w:val="00B30169"/>
    <w:rsid w:val="00B30384"/>
    <w:rsid w:val="00B305E3"/>
    <w:rsid w:val="00B30883"/>
    <w:rsid w:val="00B3088C"/>
    <w:rsid w:val="00B3097A"/>
    <w:rsid w:val="00B30A55"/>
    <w:rsid w:val="00B30AA6"/>
    <w:rsid w:val="00B3105D"/>
    <w:rsid w:val="00B3147A"/>
    <w:rsid w:val="00B31A87"/>
    <w:rsid w:val="00B31F12"/>
    <w:rsid w:val="00B321A5"/>
    <w:rsid w:val="00B3224C"/>
    <w:rsid w:val="00B3259C"/>
    <w:rsid w:val="00B327DF"/>
    <w:rsid w:val="00B32868"/>
    <w:rsid w:val="00B32A82"/>
    <w:rsid w:val="00B32B46"/>
    <w:rsid w:val="00B33903"/>
    <w:rsid w:val="00B33EA8"/>
    <w:rsid w:val="00B33F5A"/>
    <w:rsid w:val="00B3491F"/>
    <w:rsid w:val="00B34B37"/>
    <w:rsid w:val="00B34B60"/>
    <w:rsid w:val="00B34D75"/>
    <w:rsid w:val="00B34DDB"/>
    <w:rsid w:val="00B34F50"/>
    <w:rsid w:val="00B35A3C"/>
    <w:rsid w:val="00B35DAA"/>
    <w:rsid w:val="00B35FAA"/>
    <w:rsid w:val="00B36288"/>
    <w:rsid w:val="00B3666A"/>
    <w:rsid w:val="00B367A2"/>
    <w:rsid w:val="00B367F6"/>
    <w:rsid w:val="00B3680F"/>
    <w:rsid w:val="00B36A9D"/>
    <w:rsid w:val="00B36B5E"/>
    <w:rsid w:val="00B36B71"/>
    <w:rsid w:val="00B37063"/>
    <w:rsid w:val="00B371CF"/>
    <w:rsid w:val="00B375AE"/>
    <w:rsid w:val="00B37732"/>
    <w:rsid w:val="00B37800"/>
    <w:rsid w:val="00B37FF2"/>
    <w:rsid w:val="00B40617"/>
    <w:rsid w:val="00B406BB"/>
    <w:rsid w:val="00B411E1"/>
    <w:rsid w:val="00B412F7"/>
    <w:rsid w:val="00B41425"/>
    <w:rsid w:val="00B414DB"/>
    <w:rsid w:val="00B414EA"/>
    <w:rsid w:val="00B417B8"/>
    <w:rsid w:val="00B418EC"/>
    <w:rsid w:val="00B41B9E"/>
    <w:rsid w:val="00B4218E"/>
    <w:rsid w:val="00B421EA"/>
    <w:rsid w:val="00B422BD"/>
    <w:rsid w:val="00B427B0"/>
    <w:rsid w:val="00B428BD"/>
    <w:rsid w:val="00B42ABE"/>
    <w:rsid w:val="00B42D98"/>
    <w:rsid w:val="00B42DC6"/>
    <w:rsid w:val="00B431AB"/>
    <w:rsid w:val="00B4393A"/>
    <w:rsid w:val="00B43DB4"/>
    <w:rsid w:val="00B43E50"/>
    <w:rsid w:val="00B44119"/>
    <w:rsid w:val="00B443A0"/>
    <w:rsid w:val="00B443F6"/>
    <w:rsid w:val="00B444D4"/>
    <w:rsid w:val="00B44812"/>
    <w:rsid w:val="00B44A11"/>
    <w:rsid w:val="00B44A54"/>
    <w:rsid w:val="00B44AD8"/>
    <w:rsid w:val="00B44DEB"/>
    <w:rsid w:val="00B44FF5"/>
    <w:rsid w:val="00B45116"/>
    <w:rsid w:val="00B452EB"/>
    <w:rsid w:val="00B45855"/>
    <w:rsid w:val="00B4586E"/>
    <w:rsid w:val="00B45888"/>
    <w:rsid w:val="00B45906"/>
    <w:rsid w:val="00B45B06"/>
    <w:rsid w:val="00B45BE0"/>
    <w:rsid w:val="00B45F6D"/>
    <w:rsid w:val="00B46188"/>
    <w:rsid w:val="00B465E5"/>
    <w:rsid w:val="00B46997"/>
    <w:rsid w:val="00B470E0"/>
    <w:rsid w:val="00B471BC"/>
    <w:rsid w:val="00B4736B"/>
    <w:rsid w:val="00B474B3"/>
    <w:rsid w:val="00B4751D"/>
    <w:rsid w:val="00B476FC"/>
    <w:rsid w:val="00B47A55"/>
    <w:rsid w:val="00B47CCE"/>
    <w:rsid w:val="00B509EA"/>
    <w:rsid w:val="00B50CC9"/>
    <w:rsid w:val="00B514F1"/>
    <w:rsid w:val="00B516B0"/>
    <w:rsid w:val="00B51CB4"/>
    <w:rsid w:val="00B52373"/>
    <w:rsid w:val="00B52D80"/>
    <w:rsid w:val="00B52DDB"/>
    <w:rsid w:val="00B52F91"/>
    <w:rsid w:val="00B531DC"/>
    <w:rsid w:val="00B533C5"/>
    <w:rsid w:val="00B53534"/>
    <w:rsid w:val="00B53666"/>
    <w:rsid w:val="00B53951"/>
    <w:rsid w:val="00B53CBC"/>
    <w:rsid w:val="00B53D03"/>
    <w:rsid w:val="00B5400B"/>
    <w:rsid w:val="00B54074"/>
    <w:rsid w:val="00B546C4"/>
    <w:rsid w:val="00B548D0"/>
    <w:rsid w:val="00B5490F"/>
    <w:rsid w:val="00B5494B"/>
    <w:rsid w:val="00B549F8"/>
    <w:rsid w:val="00B54C10"/>
    <w:rsid w:val="00B54DAA"/>
    <w:rsid w:val="00B5512F"/>
    <w:rsid w:val="00B55161"/>
    <w:rsid w:val="00B55196"/>
    <w:rsid w:val="00B5530C"/>
    <w:rsid w:val="00B5532A"/>
    <w:rsid w:val="00B553AE"/>
    <w:rsid w:val="00B55413"/>
    <w:rsid w:val="00B5545B"/>
    <w:rsid w:val="00B5545E"/>
    <w:rsid w:val="00B5549A"/>
    <w:rsid w:val="00B555BF"/>
    <w:rsid w:val="00B5572E"/>
    <w:rsid w:val="00B56276"/>
    <w:rsid w:val="00B56402"/>
    <w:rsid w:val="00B56629"/>
    <w:rsid w:val="00B56694"/>
    <w:rsid w:val="00B56A5C"/>
    <w:rsid w:val="00B56E70"/>
    <w:rsid w:val="00B56F07"/>
    <w:rsid w:val="00B56F8B"/>
    <w:rsid w:val="00B57AAC"/>
    <w:rsid w:val="00B57AB2"/>
    <w:rsid w:val="00B57C2F"/>
    <w:rsid w:val="00B60470"/>
    <w:rsid w:val="00B604FB"/>
    <w:rsid w:val="00B606A0"/>
    <w:rsid w:val="00B6072E"/>
    <w:rsid w:val="00B60874"/>
    <w:rsid w:val="00B608C1"/>
    <w:rsid w:val="00B609AA"/>
    <w:rsid w:val="00B60EF3"/>
    <w:rsid w:val="00B60F11"/>
    <w:rsid w:val="00B60F86"/>
    <w:rsid w:val="00B61120"/>
    <w:rsid w:val="00B61209"/>
    <w:rsid w:val="00B61570"/>
    <w:rsid w:val="00B616CC"/>
    <w:rsid w:val="00B61D8E"/>
    <w:rsid w:val="00B61F26"/>
    <w:rsid w:val="00B61FF3"/>
    <w:rsid w:val="00B626D3"/>
    <w:rsid w:val="00B627A8"/>
    <w:rsid w:val="00B62DDC"/>
    <w:rsid w:val="00B6324C"/>
    <w:rsid w:val="00B6361A"/>
    <w:rsid w:val="00B637C0"/>
    <w:rsid w:val="00B6388E"/>
    <w:rsid w:val="00B638B4"/>
    <w:rsid w:val="00B63AE2"/>
    <w:rsid w:val="00B63DE1"/>
    <w:rsid w:val="00B63ECD"/>
    <w:rsid w:val="00B64610"/>
    <w:rsid w:val="00B64825"/>
    <w:rsid w:val="00B64A76"/>
    <w:rsid w:val="00B64EB7"/>
    <w:rsid w:val="00B650AD"/>
    <w:rsid w:val="00B65325"/>
    <w:rsid w:val="00B653A9"/>
    <w:rsid w:val="00B6543F"/>
    <w:rsid w:val="00B657ED"/>
    <w:rsid w:val="00B658E7"/>
    <w:rsid w:val="00B65909"/>
    <w:rsid w:val="00B65BEC"/>
    <w:rsid w:val="00B6611E"/>
    <w:rsid w:val="00B661B8"/>
    <w:rsid w:val="00B6638D"/>
    <w:rsid w:val="00B66783"/>
    <w:rsid w:val="00B6695D"/>
    <w:rsid w:val="00B67017"/>
    <w:rsid w:val="00B6771E"/>
    <w:rsid w:val="00B67976"/>
    <w:rsid w:val="00B67DB9"/>
    <w:rsid w:val="00B70059"/>
    <w:rsid w:val="00B70164"/>
    <w:rsid w:val="00B70325"/>
    <w:rsid w:val="00B70478"/>
    <w:rsid w:val="00B70610"/>
    <w:rsid w:val="00B70940"/>
    <w:rsid w:val="00B7147D"/>
    <w:rsid w:val="00B7155B"/>
    <w:rsid w:val="00B71A6C"/>
    <w:rsid w:val="00B71D2C"/>
    <w:rsid w:val="00B72475"/>
    <w:rsid w:val="00B72816"/>
    <w:rsid w:val="00B730D4"/>
    <w:rsid w:val="00B73329"/>
    <w:rsid w:val="00B73809"/>
    <w:rsid w:val="00B73AFE"/>
    <w:rsid w:val="00B74629"/>
    <w:rsid w:val="00B747D2"/>
    <w:rsid w:val="00B749F2"/>
    <w:rsid w:val="00B74B2C"/>
    <w:rsid w:val="00B74C14"/>
    <w:rsid w:val="00B74C33"/>
    <w:rsid w:val="00B74DBB"/>
    <w:rsid w:val="00B74E8A"/>
    <w:rsid w:val="00B75B62"/>
    <w:rsid w:val="00B76612"/>
    <w:rsid w:val="00B7686D"/>
    <w:rsid w:val="00B76C8F"/>
    <w:rsid w:val="00B76EAA"/>
    <w:rsid w:val="00B76F9D"/>
    <w:rsid w:val="00B80618"/>
    <w:rsid w:val="00B80641"/>
    <w:rsid w:val="00B80824"/>
    <w:rsid w:val="00B80C38"/>
    <w:rsid w:val="00B80EA2"/>
    <w:rsid w:val="00B816B5"/>
    <w:rsid w:val="00B8181E"/>
    <w:rsid w:val="00B81BB3"/>
    <w:rsid w:val="00B81D0D"/>
    <w:rsid w:val="00B81D22"/>
    <w:rsid w:val="00B81E74"/>
    <w:rsid w:val="00B81FC7"/>
    <w:rsid w:val="00B8266B"/>
    <w:rsid w:val="00B828C8"/>
    <w:rsid w:val="00B8299C"/>
    <w:rsid w:val="00B8348F"/>
    <w:rsid w:val="00B837F0"/>
    <w:rsid w:val="00B84102"/>
    <w:rsid w:val="00B84213"/>
    <w:rsid w:val="00B844BB"/>
    <w:rsid w:val="00B845F8"/>
    <w:rsid w:val="00B847E7"/>
    <w:rsid w:val="00B84C48"/>
    <w:rsid w:val="00B84FA7"/>
    <w:rsid w:val="00B84FB0"/>
    <w:rsid w:val="00B8561D"/>
    <w:rsid w:val="00B85C7C"/>
    <w:rsid w:val="00B85DB5"/>
    <w:rsid w:val="00B86284"/>
    <w:rsid w:val="00B868FA"/>
    <w:rsid w:val="00B86B39"/>
    <w:rsid w:val="00B86B60"/>
    <w:rsid w:val="00B86B64"/>
    <w:rsid w:val="00B86D39"/>
    <w:rsid w:val="00B87177"/>
    <w:rsid w:val="00B87387"/>
    <w:rsid w:val="00B879F6"/>
    <w:rsid w:val="00B902C2"/>
    <w:rsid w:val="00B906E0"/>
    <w:rsid w:val="00B909DD"/>
    <w:rsid w:val="00B90DC2"/>
    <w:rsid w:val="00B91204"/>
    <w:rsid w:val="00B91480"/>
    <w:rsid w:val="00B91A53"/>
    <w:rsid w:val="00B91A59"/>
    <w:rsid w:val="00B91A9D"/>
    <w:rsid w:val="00B91C8F"/>
    <w:rsid w:val="00B91EB5"/>
    <w:rsid w:val="00B91F21"/>
    <w:rsid w:val="00B9212C"/>
    <w:rsid w:val="00B92236"/>
    <w:rsid w:val="00B922BA"/>
    <w:rsid w:val="00B92313"/>
    <w:rsid w:val="00B925EE"/>
    <w:rsid w:val="00B92924"/>
    <w:rsid w:val="00B92C43"/>
    <w:rsid w:val="00B92F45"/>
    <w:rsid w:val="00B93666"/>
    <w:rsid w:val="00B9394E"/>
    <w:rsid w:val="00B93C37"/>
    <w:rsid w:val="00B93E50"/>
    <w:rsid w:val="00B9415C"/>
    <w:rsid w:val="00B94178"/>
    <w:rsid w:val="00B949E2"/>
    <w:rsid w:val="00B94BC5"/>
    <w:rsid w:val="00B94E2B"/>
    <w:rsid w:val="00B94F44"/>
    <w:rsid w:val="00B94F4D"/>
    <w:rsid w:val="00B957EB"/>
    <w:rsid w:val="00B958C1"/>
    <w:rsid w:val="00B95A15"/>
    <w:rsid w:val="00B95DDD"/>
    <w:rsid w:val="00B95E13"/>
    <w:rsid w:val="00B96104"/>
    <w:rsid w:val="00B963F2"/>
    <w:rsid w:val="00B96D26"/>
    <w:rsid w:val="00B96EC8"/>
    <w:rsid w:val="00B976C1"/>
    <w:rsid w:val="00B9775C"/>
    <w:rsid w:val="00B97916"/>
    <w:rsid w:val="00BA008E"/>
    <w:rsid w:val="00BA01F9"/>
    <w:rsid w:val="00BA05E3"/>
    <w:rsid w:val="00BA07FD"/>
    <w:rsid w:val="00BA0A21"/>
    <w:rsid w:val="00BA0AC9"/>
    <w:rsid w:val="00BA0CF0"/>
    <w:rsid w:val="00BA0EDE"/>
    <w:rsid w:val="00BA0F59"/>
    <w:rsid w:val="00BA0FA8"/>
    <w:rsid w:val="00BA138F"/>
    <w:rsid w:val="00BA1746"/>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3680"/>
    <w:rsid w:val="00BA38DD"/>
    <w:rsid w:val="00BA4331"/>
    <w:rsid w:val="00BA4483"/>
    <w:rsid w:val="00BA45BF"/>
    <w:rsid w:val="00BA4969"/>
    <w:rsid w:val="00BA4AB2"/>
    <w:rsid w:val="00BA4B86"/>
    <w:rsid w:val="00BA4C3F"/>
    <w:rsid w:val="00BA4E00"/>
    <w:rsid w:val="00BA4E9C"/>
    <w:rsid w:val="00BA543F"/>
    <w:rsid w:val="00BA56E3"/>
    <w:rsid w:val="00BA5877"/>
    <w:rsid w:val="00BA59A5"/>
    <w:rsid w:val="00BA5E14"/>
    <w:rsid w:val="00BA5E69"/>
    <w:rsid w:val="00BA5EA9"/>
    <w:rsid w:val="00BA5F63"/>
    <w:rsid w:val="00BA60A8"/>
    <w:rsid w:val="00BA64C8"/>
    <w:rsid w:val="00BA6554"/>
    <w:rsid w:val="00BA6CC6"/>
    <w:rsid w:val="00BA6DA3"/>
    <w:rsid w:val="00BA6DBF"/>
    <w:rsid w:val="00BA70C5"/>
    <w:rsid w:val="00BA7240"/>
    <w:rsid w:val="00BA77AB"/>
    <w:rsid w:val="00BA7D4C"/>
    <w:rsid w:val="00BB0160"/>
    <w:rsid w:val="00BB019E"/>
    <w:rsid w:val="00BB079A"/>
    <w:rsid w:val="00BB0C3B"/>
    <w:rsid w:val="00BB0C49"/>
    <w:rsid w:val="00BB10F4"/>
    <w:rsid w:val="00BB117B"/>
    <w:rsid w:val="00BB162C"/>
    <w:rsid w:val="00BB1B42"/>
    <w:rsid w:val="00BB1E17"/>
    <w:rsid w:val="00BB1EE1"/>
    <w:rsid w:val="00BB2125"/>
    <w:rsid w:val="00BB213D"/>
    <w:rsid w:val="00BB2445"/>
    <w:rsid w:val="00BB2735"/>
    <w:rsid w:val="00BB2CEA"/>
    <w:rsid w:val="00BB2CED"/>
    <w:rsid w:val="00BB2EED"/>
    <w:rsid w:val="00BB2FD3"/>
    <w:rsid w:val="00BB3220"/>
    <w:rsid w:val="00BB3371"/>
    <w:rsid w:val="00BB361F"/>
    <w:rsid w:val="00BB3726"/>
    <w:rsid w:val="00BB3F60"/>
    <w:rsid w:val="00BB4067"/>
    <w:rsid w:val="00BB4102"/>
    <w:rsid w:val="00BB4421"/>
    <w:rsid w:val="00BB4593"/>
    <w:rsid w:val="00BB45C2"/>
    <w:rsid w:val="00BB4771"/>
    <w:rsid w:val="00BB47A1"/>
    <w:rsid w:val="00BB481E"/>
    <w:rsid w:val="00BB4B9F"/>
    <w:rsid w:val="00BB50AB"/>
    <w:rsid w:val="00BB531E"/>
    <w:rsid w:val="00BB557F"/>
    <w:rsid w:val="00BB5818"/>
    <w:rsid w:val="00BB5BE0"/>
    <w:rsid w:val="00BB5C7C"/>
    <w:rsid w:val="00BB646D"/>
    <w:rsid w:val="00BB6D1F"/>
    <w:rsid w:val="00BB6EAE"/>
    <w:rsid w:val="00BB6EF4"/>
    <w:rsid w:val="00BB6FB2"/>
    <w:rsid w:val="00BB767D"/>
    <w:rsid w:val="00BB771F"/>
    <w:rsid w:val="00BB7748"/>
    <w:rsid w:val="00BB77DF"/>
    <w:rsid w:val="00BB7A01"/>
    <w:rsid w:val="00BB7E10"/>
    <w:rsid w:val="00BB7EB4"/>
    <w:rsid w:val="00BB7EE7"/>
    <w:rsid w:val="00BC00ED"/>
    <w:rsid w:val="00BC02E3"/>
    <w:rsid w:val="00BC04BD"/>
    <w:rsid w:val="00BC05AF"/>
    <w:rsid w:val="00BC09BA"/>
    <w:rsid w:val="00BC0FD3"/>
    <w:rsid w:val="00BC106E"/>
    <w:rsid w:val="00BC12B7"/>
    <w:rsid w:val="00BC1403"/>
    <w:rsid w:val="00BC147E"/>
    <w:rsid w:val="00BC1697"/>
    <w:rsid w:val="00BC1B22"/>
    <w:rsid w:val="00BC1D3A"/>
    <w:rsid w:val="00BC213B"/>
    <w:rsid w:val="00BC21B7"/>
    <w:rsid w:val="00BC220C"/>
    <w:rsid w:val="00BC248F"/>
    <w:rsid w:val="00BC2659"/>
    <w:rsid w:val="00BC274B"/>
    <w:rsid w:val="00BC2B26"/>
    <w:rsid w:val="00BC3B31"/>
    <w:rsid w:val="00BC3C74"/>
    <w:rsid w:val="00BC3CF1"/>
    <w:rsid w:val="00BC3E00"/>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D53"/>
    <w:rsid w:val="00BC6F8A"/>
    <w:rsid w:val="00BC705C"/>
    <w:rsid w:val="00BC7399"/>
    <w:rsid w:val="00BC75A7"/>
    <w:rsid w:val="00BC7930"/>
    <w:rsid w:val="00BC7ABB"/>
    <w:rsid w:val="00BC7BE2"/>
    <w:rsid w:val="00BC7E61"/>
    <w:rsid w:val="00BC7EF2"/>
    <w:rsid w:val="00BD0099"/>
    <w:rsid w:val="00BD0381"/>
    <w:rsid w:val="00BD04DD"/>
    <w:rsid w:val="00BD0DC4"/>
    <w:rsid w:val="00BD0E97"/>
    <w:rsid w:val="00BD1300"/>
    <w:rsid w:val="00BD1552"/>
    <w:rsid w:val="00BD1767"/>
    <w:rsid w:val="00BD1CD1"/>
    <w:rsid w:val="00BD1DF7"/>
    <w:rsid w:val="00BD1EAF"/>
    <w:rsid w:val="00BD212A"/>
    <w:rsid w:val="00BD27BB"/>
    <w:rsid w:val="00BD2B12"/>
    <w:rsid w:val="00BD32C1"/>
    <w:rsid w:val="00BD3379"/>
    <w:rsid w:val="00BD3446"/>
    <w:rsid w:val="00BD38A2"/>
    <w:rsid w:val="00BD3AC9"/>
    <w:rsid w:val="00BD40B1"/>
    <w:rsid w:val="00BD4375"/>
    <w:rsid w:val="00BD4465"/>
    <w:rsid w:val="00BD4467"/>
    <w:rsid w:val="00BD4BFD"/>
    <w:rsid w:val="00BD4BFF"/>
    <w:rsid w:val="00BD512F"/>
    <w:rsid w:val="00BD542E"/>
    <w:rsid w:val="00BD5D8A"/>
    <w:rsid w:val="00BD5EB3"/>
    <w:rsid w:val="00BD6580"/>
    <w:rsid w:val="00BD65A0"/>
    <w:rsid w:val="00BD6698"/>
    <w:rsid w:val="00BD68CF"/>
    <w:rsid w:val="00BD69F6"/>
    <w:rsid w:val="00BD6A98"/>
    <w:rsid w:val="00BD6BBE"/>
    <w:rsid w:val="00BD6BEC"/>
    <w:rsid w:val="00BD6CBE"/>
    <w:rsid w:val="00BD6DBD"/>
    <w:rsid w:val="00BD6E7B"/>
    <w:rsid w:val="00BD6EE8"/>
    <w:rsid w:val="00BD702A"/>
    <w:rsid w:val="00BD7319"/>
    <w:rsid w:val="00BD760C"/>
    <w:rsid w:val="00BD7CA1"/>
    <w:rsid w:val="00BE01E7"/>
    <w:rsid w:val="00BE0251"/>
    <w:rsid w:val="00BE0D5A"/>
    <w:rsid w:val="00BE107E"/>
    <w:rsid w:val="00BE12DD"/>
    <w:rsid w:val="00BE12E2"/>
    <w:rsid w:val="00BE144D"/>
    <w:rsid w:val="00BE1960"/>
    <w:rsid w:val="00BE19F0"/>
    <w:rsid w:val="00BE1A6D"/>
    <w:rsid w:val="00BE1ABC"/>
    <w:rsid w:val="00BE1F63"/>
    <w:rsid w:val="00BE20BE"/>
    <w:rsid w:val="00BE24F1"/>
    <w:rsid w:val="00BE275E"/>
    <w:rsid w:val="00BE27A9"/>
    <w:rsid w:val="00BE2888"/>
    <w:rsid w:val="00BE28E7"/>
    <w:rsid w:val="00BE2908"/>
    <w:rsid w:val="00BE2AC1"/>
    <w:rsid w:val="00BE3627"/>
    <w:rsid w:val="00BE3975"/>
    <w:rsid w:val="00BE3C80"/>
    <w:rsid w:val="00BE3CFA"/>
    <w:rsid w:val="00BE3E0E"/>
    <w:rsid w:val="00BE3F62"/>
    <w:rsid w:val="00BE3FB7"/>
    <w:rsid w:val="00BE4090"/>
    <w:rsid w:val="00BE4A62"/>
    <w:rsid w:val="00BE4D81"/>
    <w:rsid w:val="00BE4DF4"/>
    <w:rsid w:val="00BE4E4E"/>
    <w:rsid w:val="00BE4F36"/>
    <w:rsid w:val="00BE51B5"/>
    <w:rsid w:val="00BE617D"/>
    <w:rsid w:val="00BE65D5"/>
    <w:rsid w:val="00BE6AE8"/>
    <w:rsid w:val="00BE6E9D"/>
    <w:rsid w:val="00BE730A"/>
    <w:rsid w:val="00BE774E"/>
    <w:rsid w:val="00BE77B2"/>
    <w:rsid w:val="00BE7852"/>
    <w:rsid w:val="00BE7986"/>
    <w:rsid w:val="00BF0037"/>
    <w:rsid w:val="00BF00EC"/>
    <w:rsid w:val="00BF0D28"/>
    <w:rsid w:val="00BF0FC2"/>
    <w:rsid w:val="00BF1669"/>
    <w:rsid w:val="00BF1A9E"/>
    <w:rsid w:val="00BF1B39"/>
    <w:rsid w:val="00BF1DC1"/>
    <w:rsid w:val="00BF24CC"/>
    <w:rsid w:val="00BF2C89"/>
    <w:rsid w:val="00BF2E8B"/>
    <w:rsid w:val="00BF32B9"/>
    <w:rsid w:val="00BF34EB"/>
    <w:rsid w:val="00BF3654"/>
    <w:rsid w:val="00BF383B"/>
    <w:rsid w:val="00BF3B31"/>
    <w:rsid w:val="00BF3EF3"/>
    <w:rsid w:val="00BF3F66"/>
    <w:rsid w:val="00BF42E9"/>
    <w:rsid w:val="00BF45EE"/>
    <w:rsid w:val="00BF4992"/>
    <w:rsid w:val="00BF4A10"/>
    <w:rsid w:val="00BF4E41"/>
    <w:rsid w:val="00BF5231"/>
    <w:rsid w:val="00BF5738"/>
    <w:rsid w:val="00BF5A2A"/>
    <w:rsid w:val="00BF5D43"/>
    <w:rsid w:val="00BF5E5E"/>
    <w:rsid w:val="00BF5FAC"/>
    <w:rsid w:val="00BF61CB"/>
    <w:rsid w:val="00BF62F2"/>
    <w:rsid w:val="00BF632D"/>
    <w:rsid w:val="00BF6BBA"/>
    <w:rsid w:val="00BF6E4C"/>
    <w:rsid w:val="00BF7050"/>
    <w:rsid w:val="00BF7193"/>
    <w:rsid w:val="00BF727A"/>
    <w:rsid w:val="00BF72BA"/>
    <w:rsid w:val="00BF73FC"/>
    <w:rsid w:val="00BF7941"/>
    <w:rsid w:val="00BF7B98"/>
    <w:rsid w:val="00C0018D"/>
    <w:rsid w:val="00C00402"/>
    <w:rsid w:val="00C0053B"/>
    <w:rsid w:val="00C00C6C"/>
    <w:rsid w:val="00C013D8"/>
    <w:rsid w:val="00C0190C"/>
    <w:rsid w:val="00C021E6"/>
    <w:rsid w:val="00C027BA"/>
    <w:rsid w:val="00C02B53"/>
    <w:rsid w:val="00C02DD7"/>
    <w:rsid w:val="00C02F4B"/>
    <w:rsid w:val="00C031F6"/>
    <w:rsid w:val="00C039A8"/>
    <w:rsid w:val="00C03AFB"/>
    <w:rsid w:val="00C04280"/>
    <w:rsid w:val="00C042A6"/>
    <w:rsid w:val="00C04327"/>
    <w:rsid w:val="00C04342"/>
    <w:rsid w:val="00C046A0"/>
    <w:rsid w:val="00C04724"/>
    <w:rsid w:val="00C04B60"/>
    <w:rsid w:val="00C04C59"/>
    <w:rsid w:val="00C04E3C"/>
    <w:rsid w:val="00C05171"/>
    <w:rsid w:val="00C0528A"/>
    <w:rsid w:val="00C052FA"/>
    <w:rsid w:val="00C057CF"/>
    <w:rsid w:val="00C05C88"/>
    <w:rsid w:val="00C05DA5"/>
    <w:rsid w:val="00C05FC1"/>
    <w:rsid w:val="00C062AD"/>
    <w:rsid w:val="00C06985"/>
    <w:rsid w:val="00C069AA"/>
    <w:rsid w:val="00C06D20"/>
    <w:rsid w:val="00C07433"/>
    <w:rsid w:val="00C0745A"/>
    <w:rsid w:val="00C07704"/>
    <w:rsid w:val="00C0778B"/>
    <w:rsid w:val="00C07828"/>
    <w:rsid w:val="00C0783E"/>
    <w:rsid w:val="00C0794F"/>
    <w:rsid w:val="00C0795C"/>
    <w:rsid w:val="00C07A2B"/>
    <w:rsid w:val="00C07A88"/>
    <w:rsid w:val="00C100AB"/>
    <w:rsid w:val="00C10168"/>
    <w:rsid w:val="00C1081E"/>
    <w:rsid w:val="00C10DB0"/>
    <w:rsid w:val="00C10E33"/>
    <w:rsid w:val="00C11FB7"/>
    <w:rsid w:val="00C1220C"/>
    <w:rsid w:val="00C12FA7"/>
    <w:rsid w:val="00C133B0"/>
    <w:rsid w:val="00C133EF"/>
    <w:rsid w:val="00C134F4"/>
    <w:rsid w:val="00C1355C"/>
    <w:rsid w:val="00C136F7"/>
    <w:rsid w:val="00C137C2"/>
    <w:rsid w:val="00C139A5"/>
    <w:rsid w:val="00C13ACE"/>
    <w:rsid w:val="00C13E9E"/>
    <w:rsid w:val="00C14010"/>
    <w:rsid w:val="00C143AE"/>
    <w:rsid w:val="00C14519"/>
    <w:rsid w:val="00C149AF"/>
    <w:rsid w:val="00C14F26"/>
    <w:rsid w:val="00C14FE5"/>
    <w:rsid w:val="00C1501E"/>
    <w:rsid w:val="00C15294"/>
    <w:rsid w:val="00C1549F"/>
    <w:rsid w:val="00C156FF"/>
    <w:rsid w:val="00C1571A"/>
    <w:rsid w:val="00C15C69"/>
    <w:rsid w:val="00C15D33"/>
    <w:rsid w:val="00C15F3C"/>
    <w:rsid w:val="00C16378"/>
    <w:rsid w:val="00C16459"/>
    <w:rsid w:val="00C1674D"/>
    <w:rsid w:val="00C16AF9"/>
    <w:rsid w:val="00C171FD"/>
    <w:rsid w:val="00C179BE"/>
    <w:rsid w:val="00C17ADD"/>
    <w:rsid w:val="00C17C03"/>
    <w:rsid w:val="00C20364"/>
    <w:rsid w:val="00C207C2"/>
    <w:rsid w:val="00C20881"/>
    <w:rsid w:val="00C20C92"/>
    <w:rsid w:val="00C20DB6"/>
    <w:rsid w:val="00C20E74"/>
    <w:rsid w:val="00C2101E"/>
    <w:rsid w:val="00C2121B"/>
    <w:rsid w:val="00C21372"/>
    <w:rsid w:val="00C214F8"/>
    <w:rsid w:val="00C2178A"/>
    <w:rsid w:val="00C218E0"/>
    <w:rsid w:val="00C221F1"/>
    <w:rsid w:val="00C22763"/>
    <w:rsid w:val="00C228C2"/>
    <w:rsid w:val="00C230EE"/>
    <w:rsid w:val="00C2349F"/>
    <w:rsid w:val="00C234CD"/>
    <w:rsid w:val="00C2352F"/>
    <w:rsid w:val="00C23603"/>
    <w:rsid w:val="00C23870"/>
    <w:rsid w:val="00C238A5"/>
    <w:rsid w:val="00C24087"/>
    <w:rsid w:val="00C2420D"/>
    <w:rsid w:val="00C24324"/>
    <w:rsid w:val="00C24542"/>
    <w:rsid w:val="00C24B4E"/>
    <w:rsid w:val="00C24C8A"/>
    <w:rsid w:val="00C2519E"/>
    <w:rsid w:val="00C251ED"/>
    <w:rsid w:val="00C25529"/>
    <w:rsid w:val="00C2577E"/>
    <w:rsid w:val="00C2585A"/>
    <w:rsid w:val="00C25BE8"/>
    <w:rsid w:val="00C2646E"/>
    <w:rsid w:val="00C26B58"/>
    <w:rsid w:val="00C27039"/>
    <w:rsid w:val="00C270A9"/>
    <w:rsid w:val="00C27240"/>
    <w:rsid w:val="00C2769A"/>
    <w:rsid w:val="00C2798A"/>
    <w:rsid w:val="00C27CAC"/>
    <w:rsid w:val="00C27D28"/>
    <w:rsid w:val="00C302A9"/>
    <w:rsid w:val="00C30560"/>
    <w:rsid w:val="00C30CD9"/>
    <w:rsid w:val="00C30CFF"/>
    <w:rsid w:val="00C312D9"/>
    <w:rsid w:val="00C3160F"/>
    <w:rsid w:val="00C31A57"/>
    <w:rsid w:val="00C31BBC"/>
    <w:rsid w:val="00C31C21"/>
    <w:rsid w:val="00C31D15"/>
    <w:rsid w:val="00C31D3E"/>
    <w:rsid w:val="00C31DFD"/>
    <w:rsid w:val="00C31F1F"/>
    <w:rsid w:val="00C31F7A"/>
    <w:rsid w:val="00C31FA1"/>
    <w:rsid w:val="00C3206B"/>
    <w:rsid w:val="00C324FB"/>
    <w:rsid w:val="00C32646"/>
    <w:rsid w:val="00C32825"/>
    <w:rsid w:val="00C32AE2"/>
    <w:rsid w:val="00C3330B"/>
    <w:rsid w:val="00C334DA"/>
    <w:rsid w:val="00C33534"/>
    <w:rsid w:val="00C3388E"/>
    <w:rsid w:val="00C338CA"/>
    <w:rsid w:val="00C34151"/>
    <w:rsid w:val="00C3544C"/>
    <w:rsid w:val="00C35718"/>
    <w:rsid w:val="00C35E7B"/>
    <w:rsid w:val="00C35EBD"/>
    <w:rsid w:val="00C35FC4"/>
    <w:rsid w:val="00C35FE2"/>
    <w:rsid w:val="00C36065"/>
    <w:rsid w:val="00C362E4"/>
    <w:rsid w:val="00C362F2"/>
    <w:rsid w:val="00C36700"/>
    <w:rsid w:val="00C36780"/>
    <w:rsid w:val="00C36B52"/>
    <w:rsid w:val="00C372F6"/>
    <w:rsid w:val="00C378FB"/>
    <w:rsid w:val="00C37BCA"/>
    <w:rsid w:val="00C37CA2"/>
    <w:rsid w:val="00C401BA"/>
    <w:rsid w:val="00C40390"/>
    <w:rsid w:val="00C405C9"/>
    <w:rsid w:val="00C405DB"/>
    <w:rsid w:val="00C4067B"/>
    <w:rsid w:val="00C40969"/>
    <w:rsid w:val="00C4185B"/>
    <w:rsid w:val="00C41B0A"/>
    <w:rsid w:val="00C42341"/>
    <w:rsid w:val="00C42696"/>
    <w:rsid w:val="00C42854"/>
    <w:rsid w:val="00C42962"/>
    <w:rsid w:val="00C42B24"/>
    <w:rsid w:val="00C42BDE"/>
    <w:rsid w:val="00C4307B"/>
    <w:rsid w:val="00C4371A"/>
    <w:rsid w:val="00C43A45"/>
    <w:rsid w:val="00C43DAD"/>
    <w:rsid w:val="00C440D7"/>
    <w:rsid w:val="00C442FC"/>
    <w:rsid w:val="00C4432F"/>
    <w:rsid w:val="00C4437D"/>
    <w:rsid w:val="00C44677"/>
    <w:rsid w:val="00C4486B"/>
    <w:rsid w:val="00C44976"/>
    <w:rsid w:val="00C44A4A"/>
    <w:rsid w:val="00C44CCE"/>
    <w:rsid w:val="00C4502E"/>
    <w:rsid w:val="00C450A0"/>
    <w:rsid w:val="00C450BB"/>
    <w:rsid w:val="00C452FF"/>
    <w:rsid w:val="00C454EC"/>
    <w:rsid w:val="00C456CC"/>
    <w:rsid w:val="00C45713"/>
    <w:rsid w:val="00C45777"/>
    <w:rsid w:val="00C45AB1"/>
    <w:rsid w:val="00C45F25"/>
    <w:rsid w:val="00C45F9B"/>
    <w:rsid w:val="00C461FE"/>
    <w:rsid w:val="00C46218"/>
    <w:rsid w:val="00C462AD"/>
    <w:rsid w:val="00C46AB2"/>
    <w:rsid w:val="00C46ADA"/>
    <w:rsid w:val="00C46ADF"/>
    <w:rsid w:val="00C46D3F"/>
    <w:rsid w:val="00C47580"/>
    <w:rsid w:val="00C47749"/>
    <w:rsid w:val="00C47893"/>
    <w:rsid w:val="00C47BB1"/>
    <w:rsid w:val="00C47CB1"/>
    <w:rsid w:val="00C47DBC"/>
    <w:rsid w:val="00C501BC"/>
    <w:rsid w:val="00C5027D"/>
    <w:rsid w:val="00C50862"/>
    <w:rsid w:val="00C50A7D"/>
    <w:rsid w:val="00C51565"/>
    <w:rsid w:val="00C516BE"/>
    <w:rsid w:val="00C51977"/>
    <w:rsid w:val="00C51BE1"/>
    <w:rsid w:val="00C51FCA"/>
    <w:rsid w:val="00C52CD4"/>
    <w:rsid w:val="00C52E1D"/>
    <w:rsid w:val="00C53039"/>
    <w:rsid w:val="00C5392A"/>
    <w:rsid w:val="00C5393D"/>
    <w:rsid w:val="00C53956"/>
    <w:rsid w:val="00C53A1B"/>
    <w:rsid w:val="00C53B22"/>
    <w:rsid w:val="00C5471B"/>
    <w:rsid w:val="00C549D8"/>
    <w:rsid w:val="00C54A16"/>
    <w:rsid w:val="00C54CF2"/>
    <w:rsid w:val="00C54D68"/>
    <w:rsid w:val="00C5574E"/>
    <w:rsid w:val="00C55FBB"/>
    <w:rsid w:val="00C56974"/>
    <w:rsid w:val="00C5697F"/>
    <w:rsid w:val="00C56A8D"/>
    <w:rsid w:val="00C56B5D"/>
    <w:rsid w:val="00C56E02"/>
    <w:rsid w:val="00C573A3"/>
    <w:rsid w:val="00C6002E"/>
    <w:rsid w:val="00C601C9"/>
    <w:rsid w:val="00C6027D"/>
    <w:rsid w:val="00C60327"/>
    <w:rsid w:val="00C6074F"/>
    <w:rsid w:val="00C6077A"/>
    <w:rsid w:val="00C6136F"/>
    <w:rsid w:val="00C6158E"/>
    <w:rsid w:val="00C6178A"/>
    <w:rsid w:val="00C617D2"/>
    <w:rsid w:val="00C61A17"/>
    <w:rsid w:val="00C61A73"/>
    <w:rsid w:val="00C62188"/>
    <w:rsid w:val="00C62498"/>
    <w:rsid w:val="00C62626"/>
    <w:rsid w:val="00C629A1"/>
    <w:rsid w:val="00C629E6"/>
    <w:rsid w:val="00C62B16"/>
    <w:rsid w:val="00C62E1F"/>
    <w:rsid w:val="00C62F77"/>
    <w:rsid w:val="00C63554"/>
    <w:rsid w:val="00C635DC"/>
    <w:rsid w:val="00C6368B"/>
    <w:rsid w:val="00C63872"/>
    <w:rsid w:val="00C63B11"/>
    <w:rsid w:val="00C63D89"/>
    <w:rsid w:val="00C640C1"/>
    <w:rsid w:val="00C64148"/>
    <w:rsid w:val="00C6455C"/>
    <w:rsid w:val="00C64606"/>
    <w:rsid w:val="00C647E3"/>
    <w:rsid w:val="00C64CE7"/>
    <w:rsid w:val="00C64F10"/>
    <w:rsid w:val="00C65534"/>
    <w:rsid w:val="00C65941"/>
    <w:rsid w:val="00C65DDA"/>
    <w:rsid w:val="00C65E85"/>
    <w:rsid w:val="00C663A9"/>
    <w:rsid w:val="00C664FE"/>
    <w:rsid w:val="00C66B2D"/>
    <w:rsid w:val="00C67182"/>
    <w:rsid w:val="00C6723B"/>
    <w:rsid w:val="00C674B1"/>
    <w:rsid w:val="00C7014F"/>
    <w:rsid w:val="00C706F3"/>
    <w:rsid w:val="00C70725"/>
    <w:rsid w:val="00C708B2"/>
    <w:rsid w:val="00C70AF7"/>
    <w:rsid w:val="00C70F0E"/>
    <w:rsid w:val="00C710D9"/>
    <w:rsid w:val="00C71582"/>
    <w:rsid w:val="00C7165D"/>
    <w:rsid w:val="00C71B6D"/>
    <w:rsid w:val="00C71DBB"/>
    <w:rsid w:val="00C71E99"/>
    <w:rsid w:val="00C7202C"/>
    <w:rsid w:val="00C72547"/>
    <w:rsid w:val="00C72844"/>
    <w:rsid w:val="00C7317D"/>
    <w:rsid w:val="00C73300"/>
    <w:rsid w:val="00C7370F"/>
    <w:rsid w:val="00C738B6"/>
    <w:rsid w:val="00C7390D"/>
    <w:rsid w:val="00C7396E"/>
    <w:rsid w:val="00C73ABB"/>
    <w:rsid w:val="00C73E2F"/>
    <w:rsid w:val="00C73F56"/>
    <w:rsid w:val="00C7450E"/>
    <w:rsid w:val="00C748FF"/>
    <w:rsid w:val="00C74B56"/>
    <w:rsid w:val="00C74CBD"/>
    <w:rsid w:val="00C74FB1"/>
    <w:rsid w:val="00C7559E"/>
    <w:rsid w:val="00C75A57"/>
    <w:rsid w:val="00C75B53"/>
    <w:rsid w:val="00C75C9C"/>
    <w:rsid w:val="00C76180"/>
    <w:rsid w:val="00C761FC"/>
    <w:rsid w:val="00C76245"/>
    <w:rsid w:val="00C762A8"/>
    <w:rsid w:val="00C7631A"/>
    <w:rsid w:val="00C765C7"/>
    <w:rsid w:val="00C76CEE"/>
    <w:rsid w:val="00C76E66"/>
    <w:rsid w:val="00C76FD1"/>
    <w:rsid w:val="00C77007"/>
    <w:rsid w:val="00C77075"/>
    <w:rsid w:val="00C7793F"/>
    <w:rsid w:val="00C779EB"/>
    <w:rsid w:val="00C77CDC"/>
    <w:rsid w:val="00C77D9C"/>
    <w:rsid w:val="00C77E26"/>
    <w:rsid w:val="00C77F9C"/>
    <w:rsid w:val="00C800DD"/>
    <w:rsid w:val="00C80101"/>
    <w:rsid w:val="00C807F1"/>
    <w:rsid w:val="00C80883"/>
    <w:rsid w:val="00C80BDC"/>
    <w:rsid w:val="00C80CC1"/>
    <w:rsid w:val="00C80DDD"/>
    <w:rsid w:val="00C81024"/>
    <w:rsid w:val="00C813B1"/>
    <w:rsid w:val="00C814DB"/>
    <w:rsid w:val="00C81547"/>
    <w:rsid w:val="00C815DA"/>
    <w:rsid w:val="00C81BA3"/>
    <w:rsid w:val="00C81BD9"/>
    <w:rsid w:val="00C82036"/>
    <w:rsid w:val="00C822E0"/>
    <w:rsid w:val="00C829CE"/>
    <w:rsid w:val="00C82E3E"/>
    <w:rsid w:val="00C82F7D"/>
    <w:rsid w:val="00C833BE"/>
    <w:rsid w:val="00C83490"/>
    <w:rsid w:val="00C835BC"/>
    <w:rsid w:val="00C835FF"/>
    <w:rsid w:val="00C83620"/>
    <w:rsid w:val="00C83841"/>
    <w:rsid w:val="00C83853"/>
    <w:rsid w:val="00C83AC3"/>
    <w:rsid w:val="00C83D33"/>
    <w:rsid w:val="00C83F89"/>
    <w:rsid w:val="00C84163"/>
    <w:rsid w:val="00C841B8"/>
    <w:rsid w:val="00C84403"/>
    <w:rsid w:val="00C8472D"/>
    <w:rsid w:val="00C84F37"/>
    <w:rsid w:val="00C8541E"/>
    <w:rsid w:val="00C854FE"/>
    <w:rsid w:val="00C855E5"/>
    <w:rsid w:val="00C858CC"/>
    <w:rsid w:val="00C85DC6"/>
    <w:rsid w:val="00C85DCA"/>
    <w:rsid w:val="00C8611F"/>
    <w:rsid w:val="00C86267"/>
    <w:rsid w:val="00C8627D"/>
    <w:rsid w:val="00C8652E"/>
    <w:rsid w:val="00C865C3"/>
    <w:rsid w:val="00C86759"/>
    <w:rsid w:val="00C8696A"/>
    <w:rsid w:val="00C869D1"/>
    <w:rsid w:val="00C87428"/>
    <w:rsid w:val="00C87531"/>
    <w:rsid w:val="00C876EC"/>
    <w:rsid w:val="00C8771F"/>
    <w:rsid w:val="00C87869"/>
    <w:rsid w:val="00C90A2F"/>
    <w:rsid w:val="00C90CFC"/>
    <w:rsid w:val="00C90D3A"/>
    <w:rsid w:val="00C9104A"/>
    <w:rsid w:val="00C91296"/>
    <w:rsid w:val="00C91365"/>
    <w:rsid w:val="00C917F4"/>
    <w:rsid w:val="00C91A42"/>
    <w:rsid w:val="00C91D07"/>
    <w:rsid w:val="00C92293"/>
    <w:rsid w:val="00C9246A"/>
    <w:rsid w:val="00C927BF"/>
    <w:rsid w:val="00C92B91"/>
    <w:rsid w:val="00C9301D"/>
    <w:rsid w:val="00C9348E"/>
    <w:rsid w:val="00C937A9"/>
    <w:rsid w:val="00C940E0"/>
    <w:rsid w:val="00C9420E"/>
    <w:rsid w:val="00C9427A"/>
    <w:rsid w:val="00C94570"/>
    <w:rsid w:val="00C945B2"/>
    <w:rsid w:val="00C946CC"/>
    <w:rsid w:val="00C94981"/>
    <w:rsid w:val="00C94A9E"/>
    <w:rsid w:val="00C94B35"/>
    <w:rsid w:val="00C951DB"/>
    <w:rsid w:val="00C95205"/>
    <w:rsid w:val="00C95468"/>
    <w:rsid w:val="00C95701"/>
    <w:rsid w:val="00C95837"/>
    <w:rsid w:val="00C95F27"/>
    <w:rsid w:val="00C964AE"/>
    <w:rsid w:val="00C9666E"/>
    <w:rsid w:val="00C96BE9"/>
    <w:rsid w:val="00C96D33"/>
    <w:rsid w:val="00C9726C"/>
    <w:rsid w:val="00C972B0"/>
    <w:rsid w:val="00C975A2"/>
    <w:rsid w:val="00C97C86"/>
    <w:rsid w:val="00C97EC4"/>
    <w:rsid w:val="00CA0131"/>
    <w:rsid w:val="00CA0516"/>
    <w:rsid w:val="00CA1479"/>
    <w:rsid w:val="00CA1880"/>
    <w:rsid w:val="00CA1D51"/>
    <w:rsid w:val="00CA200B"/>
    <w:rsid w:val="00CA2350"/>
    <w:rsid w:val="00CA2357"/>
    <w:rsid w:val="00CA2374"/>
    <w:rsid w:val="00CA249C"/>
    <w:rsid w:val="00CA288F"/>
    <w:rsid w:val="00CA31AD"/>
    <w:rsid w:val="00CA32F4"/>
    <w:rsid w:val="00CA3665"/>
    <w:rsid w:val="00CA3CAC"/>
    <w:rsid w:val="00CA3EDF"/>
    <w:rsid w:val="00CA41AC"/>
    <w:rsid w:val="00CA41C7"/>
    <w:rsid w:val="00CA4202"/>
    <w:rsid w:val="00CA43C6"/>
    <w:rsid w:val="00CA44D5"/>
    <w:rsid w:val="00CA4CE1"/>
    <w:rsid w:val="00CA4D94"/>
    <w:rsid w:val="00CA5471"/>
    <w:rsid w:val="00CA55CA"/>
    <w:rsid w:val="00CA59AD"/>
    <w:rsid w:val="00CA618D"/>
    <w:rsid w:val="00CA6398"/>
    <w:rsid w:val="00CA65C4"/>
    <w:rsid w:val="00CA675C"/>
    <w:rsid w:val="00CA6776"/>
    <w:rsid w:val="00CA6DDE"/>
    <w:rsid w:val="00CA727C"/>
    <w:rsid w:val="00CA7556"/>
    <w:rsid w:val="00CA78EA"/>
    <w:rsid w:val="00CA7BB3"/>
    <w:rsid w:val="00CA7C71"/>
    <w:rsid w:val="00CA7E77"/>
    <w:rsid w:val="00CA7FF5"/>
    <w:rsid w:val="00CB01FA"/>
    <w:rsid w:val="00CB0503"/>
    <w:rsid w:val="00CB0537"/>
    <w:rsid w:val="00CB0F74"/>
    <w:rsid w:val="00CB134A"/>
    <w:rsid w:val="00CB19F6"/>
    <w:rsid w:val="00CB1AE2"/>
    <w:rsid w:val="00CB1B84"/>
    <w:rsid w:val="00CB1C51"/>
    <w:rsid w:val="00CB1C8B"/>
    <w:rsid w:val="00CB1E19"/>
    <w:rsid w:val="00CB2560"/>
    <w:rsid w:val="00CB271B"/>
    <w:rsid w:val="00CB28C7"/>
    <w:rsid w:val="00CB28E9"/>
    <w:rsid w:val="00CB2CB0"/>
    <w:rsid w:val="00CB2D42"/>
    <w:rsid w:val="00CB30C8"/>
    <w:rsid w:val="00CB31E3"/>
    <w:rsid w:val="00CB3240"/>
    <w:rsid w:val="00CB34B7"/>
    <w:rsid w:val="00CB4196"/>
    <w:rsid w:val="00CB42ED"/>
    <w:rsid w:val="00CB43F0"/>
    <w:rsid w:val="00CB4607"/>
    <w:rsid w:val="00CB4665"/>
    <w:rsid w:val="00CB4C26"/>
    <w:rsid w:val="00CB53C9"/>
    <w:rsid w:val="00CB55BD"/>
    <w:rsid w:val="00CB56B2"/>
    <w:rsid w:val="00CB5807"/>
    <w:rsid w:val="00CB595E"/>
    <w:rsid w:val="00CB5FFE"/>
    <w:rsid w:val="00CB623F"/>
    <w:rsid w:val="00CB643E"/>
    <w:rsid w:val="00CB654B"/>
    <w:rsid w:val="00CB6CB7"/>
    <w:rsid w:val="00CB6E67"/>
    <w:rsid w:val="00CB70C5"/>
    <w:rsid w:val="00CB71B4"/>
    <w:rsid w:val="00CB7CC4"/>
    <w:rsid w:val="00CC027F"/>
    <w:rsid w:val="00CC03E9"/>
    <w:rsid w:val="00CC0731"/>
    <w:rsid w:val="00CC10BF"/>
    <w:rsid w:val="00CC1551"/>
    <w:rsid w:val="00CC1AE3"/>
    <w:rsid w:val="00CC200E"/>
    <w:rsid w:val="00CC231D"/>
    <w:rsid w:val="00CC240C"/>
    <w:rsid w:val="00CC2870"/>
    <w:rsid w:val="00CC2905"/>
    <w:rsid w:val="00CC297D"/>
    <w:rsid w:val="00CC2A0D"/>
    <w:rsid w:val="00CC2A64"/>
    <w:rsid w:val="00CC2A7D"/>
    <w:rsid w:val="00CC2E01"/>
    <w:rsid w:val="00CC32A8"/>
    <w:rsid w:val="00CC341E"/>
    <w:rsid w:val="00CC3643"/>
    <w:rsid w:val="00CC3920"/>
    <w:rsid w:val="00CC3C75"/>
    <w:rsid w:val="00CC3FFB"/>
    <w:rsid w:val="00CC43EA"/>
    <w:rsid w:val="00CC4495"/>
    <w:rsid w:val="00CC49BE"/>
    <w:rsid w:val="00CC4D62"/>
    <w:rsid w:val="00CC4F30"/>
    <w:rsid w:val="00CC4F46"/>
    <w:rsid w:val="00CC5245"/>
    <w:rsid w:val="00CC55AD"/>
    <w:rsid w:val="00CC58E7"/>
    <w:rsid w:val="00CC5A0F"/>
    <w:rsid w:val="00CC5A5A"/>
    <w:rsid w:val="00CC5F3C"/>
    <w:rsid w:val="00CC5F4C"/>
    <w:rsid w:val="00CC6539"/>
    <w:rsid w:val="00CC6A55"/>
    <w:rsid w:val="00CC6A63"/>
    <w:rsid w:val="00CC6D0C"/>
    <w:rsid w:val="00CC717A"/>
    <w:rsid w:val="00CC7362"/>
    <w:rsid w:val="00CC7610"/>
    <w:rsid w:val="00CC76AF"/>
    <w:rsid w:val="00CC7795"/>
    <w:rsid w:val="00CC7818"/>
    <w:rsid w:val="00CC7A29"/>
    <w:rsid w:val="00CC7D32"/>
    <w:rsid w:val="00CC7F33"/>
    <w:rsid w:val="00CC7FF8"/>
    <w:rsid w:val="00CD05F6"/>
    <w:rsid w:val="00CD069E"/>
    <w:rsid w:val="00CD073A"/>
    <w:rsid w:val="00CD08AC"/>
    <w:rsid w:val="00CD08D6"/>
    <w:rsid w:val="00CD11F6"/>
    <w:rsid w:val="00CD1298"/>
    <w:rsid w:val="00CD1B7C"/>
    <w:rsid w:val="00CD1D03"/>
    <w:rsid w:val="00CD2151"/>
    <w:rsid w:val="00CD222C"/>
    <w:rsid w:val="00CD2462"/>
    <w:rsid w:val="00CD27ED"/>
    <w:rsid w:val="00CD29A0"/>
    <w:rsid w:val="00CD2ABF"/>
    <w:rsid w:val="00CD3151"/>
    <w:rsid w:val="00CD329C"/>
    <w:rsid w:val="00CD35AA"/>
    <w:rsid w:val="00CD366B"/>
    <w:rsid w:val="00CD3692"/>
    <w:rsid w:val="00CD3F7B"/>
    <w:rsid w:val="00CD429D"/>
    <w:rsid w:val="00CD47EF"/>
    <w:rsid w:val="00CD482D"/>
    <w:rsid w:val="00CD5216"/>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195"/>
    <w:rsid w:val="00CE02A1"/>
    <w:rsid w:val="00CE042B"/>
    <w:rsid w:val="00CE0702"/>
    <w:rsid w:val="00CE070C"/>
    <w:rsid w:val="00CE07A6"/>
    <w:rsid w:val="00CE0860"/>
    <w:rsid w:val="00CE0987"/>
    <w:rsid w:val="00CE0F89"/>
    <w:rsid w:val="00CE100A"/>
    <w:rsid w:val="00CE1070"/>
    <w:rsid w:val="00CE1567"/>
    <w:rsid w:val="00CE198D"/>
    <w:rsid w:val="00CE1E1D"/>
    <w:rsid w:val="00CE260A"/>
    <w:rsid w:val="00CE28E0"/>
    <w:rsid w:val="00CE3023"/>
    <w:rsid w:val="00CE3236"/>
    <w:rsid w:val="00CE32BC"/>
    <w:rsid w:val="00CE3425"/>
    <w:rsid w:val="00CE34C9"/>
    <w:rsid w:val="00CE35C6"/>
    <w:rsid w:val="00CE3A6F"/>
    <w:rsid w:val="00CE3F9D"/>
    <w:rsid w:val="00CE41AB"/>
    <w:rsid w:val="00CE4394"/>
    <w:rsid w:val="00CE4BCF"/>
    <w:rsid w:val="00CE4D74"/>
    <w:rsid w:val="00CE4DCB"/>
    <w:rsid w:val="00CE4F49"/>
    <w:rsid w:val="00CE4FBF"/>
    <w:rsid w:val="00CE509E"/>
    <w:rsid w:val="00CE5196"/>
    <w:rsid w:val="00CE530D"/>
    <w:rsid w:val="00CE614A"/>
    <w:rsid w:val="00CE6387"/>
    <w:rsid w:val="00CE68F8"/>
    <w:rsid w:val="00CE699A"/>
    <w:rsid w:val="00CE69EB"/>
    <w:rsid w:val="00CE6C28"/>
    <w:rsid w:val="00CE6C47"/>
    <w:rsid w:val="00CE6CAE"/>
    <w:rsid w:val="00CE72A4"/>
    <w:rsid w:val="00CE7565"/>
    <w:rsid w:val="00CE7B3E"/>
    <w:rsid w:val="00CE7B67"/>
    <w:rsid w:val="00CF01D6"/>
    <w:rsid w:val="00CF01D8"/>
    <w:rsid w:val="00CF0281"/>
    <w:rsid w:val="00CF02AB"/>
    <w:rsid w:val="00CF0680"/>
    <w:rsid w:val="00CF0DF9"/>
    <w:rsid w:val="00CF0F92"/>
    <w:rsid w:val="00CF10AE"/>
    <w:rsid w:val="00CF187D"/>
    <w:rsid w:val="00CF1D57"/>
    <w:rsid w:val="00CF224F"/>
    <w:rsid w:val="00CF28EA"/>
    <w:rsid w:val="00CF2B23"/>
    <w:rsid w:val="00CF3141"/>
    <w:rsid w:val="00CF321A"/>
    <w:rsid w:val="00CF3714"/>
    <w:rsid w:val="00CF37D0"/>
    <w:rsid w:val="00CF40EF"/>
    <w:rsid w:val="00CF47BC"/>
    <w:rsid w:val="00CF4B00"/>
    <w:rsid w:val="00CF55F4"/>
    <w:rsid w:val="00CF561F"/>
    <w:rsid w:val="00CF5C7A"/>
    <w:rsid w:val="00CF5DA4"/>
    <w:rsid w:val="00CF5DB5"/>
    <w:rsid w:val="00CF5FEC"/>
    <w:rsid w:val="00CF656D"/>
    <w:rsid w:val="00CF6A2E"/>
    <w:rsid w:val="00CF7547"/>
    <w:rsid w:val="00CF78BB"/>
    <w:rsid w:val="00CF7996"/>
    <w:rsid w:val="00CF7CC4"/>
    <w:rsid w:val="00D0059B"/>
    <w:rsid w:val="00D00E9F"/>
    <w:rsid w:val="00D00EDC"/>
    <w:rsid w:val="00D00F58"/>
    <w:rsid w:val="00D00F6F"/>
    <w:rsid w:val="00D00FC7"/>
    <w:rsid w:val="00D010D1"/>
    <w:rsid w:val="00D0111D"/>
    <w:rsid w:val="00D018BC"/>
    <w:rsid w:val="00D01ED7"/>
    <w:rsid w:val="00D0200C"/>
    <w:rsid w:val="00D02156"/>
    <w:rsid w:val="00D0257D"/>
    <w:rsid w:val="00D028FC"/>
    <w:rsid w:val="00D02A1C"/>
    <w:rsid w:val="00D03231"/>
    <w:rsid w:val="00D032B8"/>
    <w:rsid w:val="00D0391A"/>
    <w:rsid w:val="00D03AB7"/>
    <w:rsid w:val="00D03BD9"/>
    <w:rsid w:val="00D03CB1"/>
    <w:rsid w:val="00D0400F"/>
    <w:rsid w:val="00D0491C"/>
    <w:rsid w:val="00D04A2D"/>
    <w:rsid w:val="00D04B7B"/>
    <w:rsid w:val="00D05052"/>
    <w:rsid w:val="00D050A2"/>
    <w:rsid w:val="00D058B0"/>
    <w:rsid w:val="00D058D8"/>
    <w:rsid w:val="00D05B93"/>
    <w:rsid w:val="00D05D91"/>
    <w:rsid w:val="00D06154"/>
    <w:rsid w:val="00D063AC"/>
    <w:rsid w:val="00D06573"/>
    <w:rsid w:val="00D066FE"/>
    <w:rsid w:val="00D06782"/>
    <w:rsid w:val="00D0699F"/>
    <w:rsid w:val="00D06BBC"/>
    <w:rsid w:val="00D072C5"/>
    <w:rsid w:val="00D07392"/>
    <w:rsid w:val="00D073BE"/>
    <w:rsid w:val="00D0752F"/>
    <w:rsid w:val="00D07580"/>
    <w:rsid w:val="00D0773B"/>
    <w:rsid w:val="00D07A1E"/>
    <w:rsid w:val="00D07C5B"/>
    <w:rsid w:val="00D10290"/>
    <w:rsid w:val="00D1037E"/>
    <w:rsid w:val="00D104B5"/>
    <w:rsid w:val="00D106DE"/>
    <w:rsid w:val="00D106F5"/>
    <w:rsid w:val="00D10838"/>
    <w:rsid w:val="00D1099F"/>
    <w:rsid w:val="00D11055"/>
    <w:rsid w:val="00D110DF"/>
    <w:rsid w:val="00D110F3"/>
    <w:rsid w:val="00D111B3"/>
    <w:rsid w:val="00D11A6F"/>
    <w:rsid w:val="00D11D9E"/>
    <w:rsid w:val="00D11E23"/>
    <w:rsid w:val="00D121E9"/>
    <w:rsid w:val="00D12353"/>
    <w:rsid w:val="00D12946"/>
    <w:rsid w:val="00D12A96"/>
    <w:rsid w:val="00D12E05"/>
    <w:rsid w:val="00D12F77"/>
    <w:rsid w:val="00D1328B"/>
    <w:rsid w:val="00D134E0"/>
    <w:rsid w:val="00D1386E"/>
    <w:rsid w:val="00D13993"/>
    <w:rsid w:val="00D13B14"/>
    <w:rsid w:val="00D13FBF"/>
    <w:rsid w:val="00D14016"/>
    <w:rsid w:val="00D14082"/>
    <w:rsid w:val="00D143FA"/>
    <w:rsid w:val="00D14589"/>
    <w:rsid w:val="00D145AB"/>
    <w:rsid w:val="00D146D5"/>
    <w:rsid w:val="00D14B9E"/>
    <w:rsid w:val="00D14C6B"/>
    <w:rsid w:val="00D14D22"/>
    <w:rsid w:val="00D14F3C"/>
    <w:rsid w:val="00D15046"/>
    <w:rsid w:val="00D152B9"/>
    <w:rsid w:val="00D15513"/>
    <w:rsid w:val="00D155CC"/>
    <w:rsid w:val="00D157E3"/>
    <w:rsid w:val="00D159C0"/>
    <w:rsid w:val="00D15A41"/>
    <w:rsid w:val="00D15C7D"/>
    <w:rsid w:val="00D15DA7"/>
    <w:rsid w:val="00D15FE7"/>
    <w:rsid w:val="00D1627E"/>
    <w:rsid w:val="00D165FF"/>
    <w:rsid w:val="00D16DFF"/>
    <w:rsid w:val="00D16ED1"/>
    <w:rsid w:val="00D17328"/>
    <w:rsid w:val="00D174EE"/>
    <w:rsid w:val="00D177DF"/>
    <w:rsid w:val="00D17BB0"/>
    <w:rsid w:val="00D2009A"/>
    <w:rsid w:val="00D2049D"/>
    <w:rsid w:val="00D20544"/>
    <w:rsid w:val="00D206B8"/>
    <w:rsid w:val="00D20D44"/>
    <w:rsid w:val="00D2134C"/>
    <w:rsid w:val="00D2136E"/>
    <w:rsid w:val="00D21636"/>
    <w:rsid w:val="00D2178A"/>
    <w:rsid w:val="00D21BAF"/>
    <w:rsid w:val="00D221A2"/>
    <w:rsid w:val="00D22790"/>
    <w:rsid w:val="00D22EB3"/>
    <w:rsid w:val="00D22F33"/>
    <w:rsid w:val="00D231B4"/>
    <w:rsid w:val="00D23212"/>
    <w:rsid w:val="00D23331"/>
    <w:rsid w:val="00D23539"/>
    <w:rsid w:val="00D236D8"/>
    <w:rsid w:val="00D23B2C"/>
    <w:rsid w:val="00D241C9"/>
    <w:rsid w:val="00D246D8"/>
    <w:rsid w:val="00D248B3"/>
    <w:rsid w:val="00D248D8"/>
    <w:rsid w:val="00D24E4D"/>
    <w:rsid w:val="00D24EA0"/>
    <w:rsid w:val="00D25199"/>
    <w:rsid w:val="00D256F3"/>
    <w:rsid w:val="00D25794"/>
    <w:rsid w:val="00D26264"/>
    <w:rsid w:val="00D26345"/>
    <w:rsid w:val="00D264A3"/>
    <w:rsid w:val="00D2659B"/>
    <w:rsid w:val="00D267C2"/>
    <w:rsid w:val="00D26AC3"/>
    <w:rsid w:val="00D26E09"/>
    <w:rsid w:val="00D26F40"/>
    <w:rsid w:val="00D26FA8"/>
    <w:rsid w:val="00D270D5"/>
    <w:rsid w:val="00D27349"/>
    <w:rsid w:val="00D276FE"/>
    <w:rsid w:val="00D277FE"/>
    <w:rsid w:val="00D27F80"/>
    <w:rsid w:val="00D30322"/>
    <w:rsid w:val="00D306EB"/>
    <w:rsid w:val="00D308E2"/>
    <w:rsid w:val="00D30D6B"/>
    <w:rsid w:val="00D3142C"/>
    <w:rsid w:val="00D31778"/>
    <w:rsid w:val="00D3184D"/>
    <w:rsid w:val="00D31D3E"/>
    <w:rsid w:val="00D32053"/>
    <w:rsid w:val="00D32B03"/>
    <w:rsid w:val="00D32D19"/>
    <w:rsid w:val="00D332B7"/>
    <w:rsid w:val="00D339FE"/>
    <w:rsid w:val="00D33AC5"/>
    <w:rsid w:val="00D33B98"/>
    <w:rsid w:val="00D33C9A"/>
    <w:rsid w:val="00D341F5"/>
    <w:rsid w:val="00D342F2"/>
    <w:rsid w:val="00D3436D"/>
    <w:rsid w:val="00D34403"/>
    <w:rsid w:val="00D34512"/>
    <w:rsid w:val="00D345AB"/>
    <w:rsid w:val="00D34856"/>
    <w:rsid w:val="00D34882"/>
    <w:rsid w:val="00D34A3E"/>
    <w:rsid w:val="00D34DD9"/>
    <w:rsid w:val="00D35964"/>
    <w:rsid w:val="00D35C38"/>
    <w:rsid w:val="00D35D54"/>
    <w:rsid w:val="00D35E7E"/>
    <w:rsid w:val="00D35FFB"/>
    <w:rsid w:val="00D3621A"/>
    <w:rsid w:val="00D36367"/>
    <w:rsid w:val="00D36A90"/>
    <w:rsid w:val="00D36C00"/>
    <w:rsid w:val="00D37059"/>
    <w:rsid w:val="00D379D5"/>
    <w:rsid w:val="00D37B6C"/>
    <w:rsid w:val="00D402FD"/>
    <w:rsid w:val="00D407F7"/>
    <w:rsid w:val="00D4083D"/>
    <w:rsid w:val="00D40C5E"/>
    <w:rsid w:val="00D40FF3"/>
    <w:rsid w:val="00D411D0"/>
    <w:rsid w:val="00D4162D"/>
    <w:rsid w:val="00D41813"/>
    <w:rsid w:val="00D41923"/>
    <w:rsid w:val="00D428F4"/>
    <w:rsid w:val="00D42D1B"/>
    <w:rsid w:val="00D42ED0"/>
    <w:rsid w:val="00D42FEB"/>
    <w:rsid w:val="00D431A5"/>
    <w:rsid w:val="00D43C7E"/>
    <w:rsid w:val="00D43F88"/>
    <w:rsid w:val="00D4410B"/>
    <w:rsid w:val="00D442C3"/>
    <w:rsid w:val="00D4441B"/>
    <w:rsid w:val="00D4490F"/>
    <w:rsid w:val="00D44964"/>
    <w:rsid w:val="00D44A7F"/>
    <w:rsid w:val="00D44A96"/>
    <w:rsid w:val="00D44EDA"/>
    <w:rsid w:val="00D45283"/>
    <w:rsid w:val="00D45AD6"/>
    <w:rsid w:val="00D45D91"/>
    <w:rsid w:val="00D45DF3"/>
    <w:rsid w:val="00D460A5"/>
    <w:rsid w:val="00D46703"/>
    <w:rsid w:val="00D4674B"/>
    <w:rsid w:val="00D467EB"/>
    <w:rsid w:val="00D4701D"/>
    <w:rsid w:val="00D4714A"/>
    <w:rsid w:val="00D476C9"/>
    <w:rsid w:val="00D476CD"/>
    <w:rsid w:val="00D4780A"/>
    <w:rsid w:val="00D4794A"/>
    <w:rsid w:val="00D501E8"/>
    <w:rsid w:val="00D50941"/>
    <w:rsid w:val="00D50A30"/>
    <w:rsid w:val="00D50E4F"/>
    <w:rsid w:val="00D517B8"/>
    <w:rsid w:val="00D51A11"/>
    <w:rsid w:val="00D51E1C"/>
    <w:rsid w:val="00D5202F"/>
    <w:rsid w:val="00D52508"/>
    <w:rsid w:val="00D52AED"/>
    <w:rsid w:val="00D53000"/>
    <w:rsid w:val="00D53192"/>
    <w:rsid w:val="00D53A60"/>
    <w:rsid w:val="00D543E7"/>
    <w:rsid w:val="00D5451F"/>
    <w:rsid w:val="00D5494B"/>
    <w:rsid w:val="00D54B6B"/>
    <w:rsid w:val="00D54C20"/>
    <w:rsid w:val="00D54DFC"/>
    <w:rsid w:val="00D55081"/>
    <w:rsid w:val="00D55550"/>
    <w:rsid w:val="00D55732"/>
    <w:rsid w:val="00D55985"/>
    <w:rsid w:val="00D55BF7"/>
    <w:rsid w:val="00D55ECA"/>
    <w:rsid w:val="00D5662B"/>
    <w:rsid w:val="00D568B7"/>
    <w:rsid w:val="00D56908"/>
    <w:rsid w:val="00D56B15"/>
    <w:rsid w:val="00D56C99"/>
    <w:rsid w:val="00D570CC"/>
    <w:rsid w:val="00D5719D"/>
    <w:rsid w:val="00D5742E"/>
    <w:rsid w:val="00D5775C"/>
    <w:rsid w:val="00D57880"/>
    <w:rsid w:val="00D57D3F"/>
    <w:rsid w:val="00D600D0"/>
    <w:rsid w:val="00D60504"/>
    <w:rsid w:val="00D60684"/>
    <w:rsid w:val="00D60E92"/>
    <w:rsid w:val="00D61152"/>
    <w:rsid w:val="00D6227C"/>
    <w:rsid w:val="00D622D4"/>
    <w:rsid w:val="00D62350"/>
    <w:rsid w:val="00D624D3"/>
    <w:rsid w:val="00D629AE"/>
    <w:rsid w:val="00D636D8"/>
    <w:rsid w:val="00D638D3"/>
    <w:rsid w:val="00D63962"/>
    <w:rsid w:val="00D639C4"/>
    <w:rsid w:val="00D63B35"/>
    <w:rsid w:val="00D63BDE"/>
    <w:rsid w:val="00D63DAC"/>
    <w:rsid w:val="00D63E70"/>
    <w:rsid w:val="00D63E94"/>
    <w:rsid w:val="00D64002"/>
    <w:rsid w:val="00D6428F"/>
    <w:rsid w:val="00D642E9"/>
    <w:rsid w:val="00D6431A"/>
    <w:rsid w:val="00D64638"/>
    <w:rsid w:val="00D646AD"/>
    <w:rsid w:val="00D64956"/>
    <w:rsid w:val="00D64F51"/>
    <w:rsid w:val="00D64FBD"/>
    <w:rsid w:val="00D65C30"/>
    <w:rsid w:val="00D65C9A"/>
    <w:rsid w:val="00D65DD1"/>
    <w:rsid w:val="00D662C5"/>
    <w:rsid w:val="00D66797"/>
    <w:rsid w:val="00D667FB"/>
    <w:rsid w:val="00D66C34"/>
    <w:rsid w:val="00D66FF7"/>
    <w:rsid w:val="00D673D4"/>
    <w:rsid w:val="00D678A1"/>
    <w:rsid w:val="00D67910"/>
    <w:rsid w:val="00D67AA0"/>
    <w:rsid w:val="00D67B66"/>
    <w:rsid w:val="00D67BF3"/>
    <w:rsid w:val="00D67E7F"/>
    <w:rsid w:val="00D7005B"/>
    <w:rsid w:val="00D70291"/>
    <w:rsid w:val="00D7045F"/>
    <w:rsid w:val="00D70468"/>
    <w:rsid w:val="00D70B4F"/>
    <w:rsid w:val="00D70B73"/>
    <w:rsid w:val="00D70C01"/>
    <w:rsid w:val="00D7125E"/>
    <w:rsid w:val="00D718AA"/>
    <w:rsid w:val="00D71D6E"/>
    <w:rsid w:val="00D720E9"/>
    <w:rsid w:val="00D72609"/>
    <w:rsid w:val="00D72F59"/>
    <w:rsid w:val="00D72F95"/>
    <w:rsid w:val="00D73298"/>
    <w:rsid w:val="00D7359B"/>
    <w:rsid w:val="00D7362A"/>
    <w:rsid w:val="00D739D6"/>
    <w:rsid w:val="00D73A5E"/>
    <w:rsid w:val="00D73CB4"/>
    <w:rsid w:val="00D74108"/>
    <w:rsid w:val="00D74509"/>
    <w:rsid w:val="00D745CE"/>
    <w:rsid w:val="00D7464D"/>
    <w:rsid w:val="00D74722"/>
    <w:rsid w:val="00D74FCE"/>
    <w:rsid w:val="00D75389"/>
    <w:rsid w:val="00D75472"/>
    <w:rsid w:val="00D7550A"/>
    <w:rsid w:val="00D75A9F"/>
    <w:rsid w:val="00D75BAD"/>
    <w:rsid w:val="00D75EAA"/>
    <w:rsid w:val="00D75F25"/>
    <w:rsid w:val="00D76215"/>
    <w:rsid w:val="00D76235"/>
    <w:rsid w:val="00D764EC"/>
    <w:rsid w:val="00D7686E"/>
    <w:rsid w:val="00D76B2D"/>
    <w:rsid w:val="00D76C89"/>
    <w:rsid w:val="00D76D40"/>
    <w:rsid w:val="00D76D4F"/>
    <w:rsid w:val="00D76DD3"/>
    <w:rsid w:val="00D76FC5"/>
    <w:rsid w:val="00D77136"/>
    <w:rsid w:val="00D77246"/>
    <w:rsid w:val="00D773AF"/>
    <w:rsid w:val="00D774B9"/>
    <w:rsid w:val="00D77925"/>
    <w:rsid w:val="00D77C47"/>
    <w:rsid w:val="00D77E3B"/>
    <w:rsid w:val="00D804DC"/>
    <w:rsid w:val="00D808A9"/>
    <w:rsid w:val="00D808E9"/>
    <w:rsid w:val="00D80AFC"/>
    <w:rsid w:val="00D80B56"/>
    <w:rsid w:val="00D80E79"/>
    <w:rsid w:val="00D80F5E"/>
    <w:rsid w:val="00D80FCB"/>
    <w:rsid w:val="00D81022"/>
    <w:rsid w:val="00D81178"/>
    <w:rsid w:val="00D8123D"/>
    <w:rsid w:val="00D8172C"/>
    <w:rsid w:val="00D820A7"/>
    <w:rsid w:val="00D8214C"/>
    <w:rsid w:val="00D82579"/>
    <w:rsid w:val="00D826AB"/>
    <w:rsid w:val="00D82A6F"/>
    <w:rsid w:val="00D82B67"/>
    <w:rsid w:val="00D82EAE"/>
    <w:rsid w:val="00D832F4"/>
    <w:rsid w:val="00D8335C"/>
    <w:rsid w:val="00D833BD"/>
    <w:rsid w:val="00D833C2"/>
    <w:rsid w:val="00D834A6"/>
    <w:rsid w:val="00D8355A"/>
    <w:rsid w:val="00D83607"/>
    <w:rsid w:val="00D83720"/>
    <w:rsid w:val="00D837BD"/>
    <w:rsid w:val="00D842C1"/>
    <w:rsid w:val="00D8437F"/>
    <w:rsid w:val="00D843AC"/>
    <w:rsid w:val="00D84453"/>
    <w:rsid w:val="00D846C2"/>
    <w:rsid w:val="00D84DE2"/>
    <w:rsid w:val="00D84E09"/>
    <w:rsid w:val="00D84E0A"/>
    <w:rsid w:val="00D85041"/>
    <w:rsid w:val="00D858A6"/>
    <w:rsid w:val="00D8597D"/>
    <w:rsid w:val="00D86326"/>
    <w:rsid w:val="00D8638F"/>
    <w:rsid w:val="00D866E4"/>
    <w:rsid w:val="00D86CCD"/>
    <w:rsid w:val="00D86D89"/>
    <w:rsid w:val="00D871C9"/>
    <w:rsid w:val="00D8785A"/>
    <w:rsid w:val="00D878FC"/>
    <w:rsid w:val="00D87A0B"/>
    <w:rsid w:val="00D87C6A"/>
    <w:rsid w:val="00D87F6B"/>
    <w:rsid w:val="00D87FD3"/>
    <w:rsid w:val="00D90284"/>
    <w:rsid w:val="00D9079B"/>
    <w:rsid w:val="00D90B8F"/>
    <w:rsid w:val="00D90CBB"/>
    <w:rsid w:val="00D90D90"/>
    <w:rsid w:val="00D910C6"/>
    <w:rsid w:val="00D91726"/>
    <w:rsid w:val="00D917B6"/>
    <w:rsid w:val="00D918FE"/>
    <w:rsid w:val="00D91ACA"/>
    <w:rsid w:val="00D91D3D"/>
    <w:rsid w:val="00D92060"/>
    <w:rsid w:val="00D929EB"/>
    <w:rsid w:val="00D92C1E"/>
    <w:rsid w:val="00D92F3B"/>
    <w:rsid w:val="00D93A0E"/>
    <w:rsid w:val="00D93ABD"/>
    <w:rsid w:val="00D93BDB"/>
    <w:rsid w:val="00D93C67"/>
    <w:rsid w:val="00D93E21"/>
    <w:rsid w:val="00D9428B"/>
    <w:rsid w:val="00D94557"/>
    <w:rsid w:val="00D94573"/>
    <w:rsid w:val="00D9471C"/>
    <w:rsid w:val="00D94D31"/>
    <w:rsid w:val="00D94D51"/>
    <w:rsid w:val="00D95A39"/>
    <w:rsid w:val="00D95C84"/>
    <w:rsid w:val="00D95E4F"/>
    <w:rsid w:val="00D95E63"/>
    <w:rsid w:val="00D95FEC"/>
    <w:rsid w:val="00D960EA"/>
    <w:rsid w:val="00D96432"/>
    <w:rsid w:val="00D96551"/>
    <w:rsid w:val="00D96621"/>
    <w:rsid w:val="00D9663A"/>
    <w:rsid w:val="00D966A7"/>
    <w:rsid w:val="00D966CF"/>
    <w:rsid w:val="00D968B7"/>
    <w:rsid w:val="00D96D45"/>
    <w:rsid w:val="00D96D99"/>
    <w:rsid w:val="00D9787E"/>
    <w:rsid w:val="00D97A3D"/>
    <w:rsid w:val="00DA0109"/>
    <w:rsid w:val="00DA080D"/>
    <w:rsid w:val="00DA0854"/>
    <w:rsid w:val="00DA0C60"/>
    <w:rsid w:val="00DA0E5F"/>
    <w:rsid w:val="00DA12B1"/>
    <w:rsid w:val="00DA15A7"/>
    <w:rsid w:val="00DA1622"/>
    <w:rsid w:val="00DA1649"/>
    <w:rsid w:val="00DA1A6C"/>
    <w:rsid w:val="00DA1B49"/>
    <w:rsid w:val="00DA1E9F"/>
    <w:rsid w:val="00DA1ED9"/>
    <w:rsid w:val="00DA2121"/>
    <w:rsid w:val="00DA23BE"/>
    <w:rsid w:val="00DA23D8"/>
    <w:rsid w:val="00DA28A6"/>
    <w:rsid w:val="00DA2E16"/>
    <w:rsid w:val="00DA35BA"/>
    <w:rsid w:val="00DA3FB2"/>
    <w:rsid w:val="00DA4367"/>
    <w:rsid w:val="00DA4695"/>
    <w:rsid w:val="00DA4985"/>
    <w:rsid w:val="00DA4E7B"/>
    <w:rsid w:val="00DA5137"/>
    <w:rsid w:val="00DA526F"/>
    <w:rsid w:val="00DA5613"/>
    <w:rsid w:val="00DA5DE7"/>
    <w:rsid w:val="00DA64DE"/>
    <w:rsid w:val="00DA667E"/>
    <w:rsid w:val="00DA6928"/>
    <w:rsid w:val="00DA69A2"/>
    <w:rsid w:val="00DA6D45"/>
    <w:rsid w:val="00DA6DF1"/>
    <w:rsid w:val="00DA6ECE"/>
    <w:rsid w:val="00DA6F88"/>
    <w:rsid w:val="00DA6FA4"/>
    <w:rsid w:val="00DA71D6"/>
    <w:rsid w:val="00DA7404"/>
    <w:rsid w:val="00DA749C"/>
    <w:rsid w:val="00DA78F4"/>
    <w:rsid w:val="00DA792B"/>
    <w:rsid w:val="00DA797C"/>
    <w:rsid w:val="00DA7B95"/>
    <w:rsid w:val="00DA7D19"/>
    <w:rsid w:val="00DA7F56"/>
    <w:rsid w:val="00DB0200"/>
    <w:rsid w:val="00DB044A"/>
    <w:rsid w:val="00DB07D7"/>
    <w:rsid w:val="00DB098E"/>
    <w:rsid w:val="00DB0A93"/>
    <w:rsid w:val="00DB0AFA"/>
    <w:rsid w:val="00DB0B38"/>
    <w:rsid w:val="00DB0EF1"/>
    <w:rsid w:val="00DB1A86"/>
    <w:rsid w:val="00DB20CE"/>
    <w:rsid w:val="00DB2611"/>
    <w:rsid w:val="00DB268E"/>
    <w:rsid w:val="00DB284A"/>
    <w:rsid w:val="00DB2F07"/>
    <w:rsid w:val="00DB366A"/>
    <w:rsid w:val="00DB382F"/>
    <w:rsid w:val="00DB39BC"/>
    <w:rsid w:val="00DB3AE3"/>
    <w:rsid w:val="00DB3D22"/>
    <w:rsid w:val="00DB40F1"/>
    <w:rsid w:val="00DB4203"/>
    <w:rsid w:val="00DB43EC"/>
    <w:rsid w:val="00DB4462"/>
    <w:rsid w:val="00DB48F3"/>
    <w:rsid w:val="00DB49D0"/>
    <w:rsid w:val="00DB49F2"/>
    <w:rsid w:val="00DB4BD8"/>
    <w:rsid w:val="00DB4D0C"/>
    <w:rsid w:val="00DB4E03"/>
    <w:rsid w:val="00DB4EDE"/>
    <w:rsid w:val="00DB5375"/>
    <w:rsid w:val="00DB59D5"/>
    <w:rsid w:val="00DB5A3B"/>
    <w:rsid w:val="00DB608C"/>
    <w:rsid w:val="00DB630B"/>
    <w:rsid w:val="00DB6549"/>
    <w:rsid w:val="00DB6607"/>
    <w:rsid w:val="00DB6633"/>
    <w:rsid w:val="00DB6D51"/>
    <w:rsid w:val="00DB6F7B"/>
    <w:rsid w:val="00DB7432"/>
    <w:rsid w:val="00DB776C"/>
    <w:rsid w:val="00DB77C4"/>
    <w:rsid w:val="00DC000C"/>
    <w:rsid w:val="00DC02D8"/>
    <w:rsid w:val="00DC030C"/>
    <w:rsid w:val="00DC039E"/>
    <w:rsid w:val="00DC03F7"/>
    <w:rsid w:val="00DC05B5"/>
    <w:rsid w:val="00DC0752"/>
    <w:rsid w:val="00DC1233"/>
    <w:rsid w:val="00DC1328"/>
    <w:rsid w:val="00DC1517"/>
    <w:rsid w:val="00DC18C8"/>
    <w:rsid w:val="00DC1962"/>
    <w:rsid w:val="00DC1D94"/>
    <w:rsid w:val="00DC1F1F"/>
    <w:rsid w:val="00DC1F88"/>
    <w:rsid w:val="00DC20B0"/>
    <w:rsid w:val="00DC2CAD"/>
    <w:rsid w:val="00DC2E0B"/>
    <w:rsid w:val="00DC3100"/>
    <w:rsid w:val="00DC4A00"/>
    <w:rsid w:val="00DC5663"/>
    <w:rsid w:val="00DC5854"/>
    <w:rsid w:val="00DC5E26"/>
    <w:rsid w:val="00DC6395"/>
    <w:rsid w:val="00DC676A"/>
    <w:rsid w:val="00DC6B5D"/>
    <w:rsid w:val="00DC6C21"/>
    <w:rsid w:val="00DC6D69"/>
    <w:rsid w:val="00DC6E19"/>
    <w:rsid w:val="00DC710B"/>
    <w:rsid w:val="00DC7422"/>
    <w:rsid w:val="00DC74D5"/>
    <w:rsid w:val="00DC7635"/>
    <w:rsid w:val="00DC778F"/>
    <w:rsid w:val="00DC787B"/>
    <w:rsid w:val="00DC790F"/>
    <w:rsid w:val="00DC7A18"/>
    <w:rsid w:val="00DC7BBA"/>
    <w:rsid w:val="00DD03D7"/>
    <w:rsid w:val="00DD0804"/>
    <w:rsid w:val="00DD08C9"/>
    <w:rsid w:val="00DD101E"/>
    <w:rsid w:val="00DD1333"/>
    <w:rsid w:val="00DD1810"/>
    <w:rsid w:val="00DD1843"/>
    <w:rsid w:val="00DD2167"/>
    <w:rsid w:val="00DD21DE"/>
    <w:rsid w:val="00DD225D"/>
    <w:rsid w:val="00DD238F"/>
    <w:rsid w:val="00DD27AE"/>
    <w:rsid w:val="00DD2876"/>
    <w:rsid w:val="00DD2A89"/>
    <w:rsid w:val="00DD2ED5"/>
    <w:rsid w:val="00DD323A"/>
    <w:rsid w:val="00DD374E"/>
    <w:rsid w:val="00DD3D5B"/>
    <w:rsid w:val="00DD4459"/>
    <w:rsid w:val="00DD449B"/>
    <w:rsid w:val="00DD44C5"/>
    <w:rsid w:val="00DD4565"/>
    <w:rsid w:val="00DD4756"/>
    <w:rsid w:val="00DD4B8F"/>
    <w:rsid w:val="00DD4C64"/>
    <w:rsid w:val="00DD4D2F"/>
    <w:rsid w:val="00DD56D7"/>
    <w:rsid w:val="00DD5A9F"/>
    <w:rsid w:val="00DD5E02"/>
    <w:rsid w:val="00DD6806"/>
    <w:rsid w:val="00DD6DE1"/>
    <w:rsid w:val="00DD7104"/>
    <w:rsid w:val="00DD71B5"/>
    <w:rsid w:val="00DD725B"/>
    <w:rsid w:val="00DD7361"/>
    <w:rsid w:val="00DD7A5E"/>
    <w:rsid w:val="00DD7B85"/>
    <w:rsid w:val="00DD7F46"/>
    <w:rsid w:val="00DD7FDE"/>
    <w:rsid w:val="00DE008E"/>
    <w:rsid w:val="00DE032A"/>
    <w:rsid w:val="00DE0682"/>
    <w:rsid w:val="00DE06AB"/>
    <w:rsid w:val="00DE0897"/>
    <w:rsid w:val="00DE1ABB"/>
    <w:rsid w:val="00DE1C86"/>
    <w:rsid w:val="00DE1E6D"/>
    <w:rsid w:val="00DE24D8"/>
    <w:rsid w:val="00DE2566"/>
    <w:rsid w:val="00DE27F1"/>
    <w:rsid w:val="00DE2B0F"/>
    <w:rsid w:val="00DE2C29"/>
    <w:rsid w:val="00DE2DB7"/>
    <w:rsid w:val="00DE3651"/>
    <w:rsid w:val="00DE368A"/>
    <w:rsid w:val="00DE38F1"/>
    <w:rsid w:val="00DE4017"/>
    <w:rsid w:val="00DE41BA"/>
    <w:rsid w:val="00DE41F8"/>
    <w:rsid w:val="00DE461A"/>
    <w:rsid w:val="00DE532C"/>
    <w:rsid w:val="00DE53AA"/>
    <w:rsid w:val="00DE5FC3"/>
    <w:rsid w:val="00DE60B4"/>
    <w:rsid w:val="00DE60F2"/>
    <w:rsid w:val="00DE6414"/>
    <w:rsid w:val="00DE66C5"/>
    <w:rsid w:val="00DE6BB0"/>
    <w:rsid w:val="00DE701F"/>
    <w:rsid w:val="00DE7044"/>
    <w:rsid w:val="00DE71FA"/>
    <w:rsid w:val="00DE7539"/>
    <w:rsid w:val="00DE7B14"/>
    <w:rsid w:val="00DE7D21"/>
    <w:rsid w:val="00DF0114"/>
    <w:rsid w:val="00DF0202"/>
    <w:rsid w:val="00DF02F4"/>
    <w:rsid w:val="00DF09FD"/>
    <w:rsid w:val="00DF0C11"/>
    <w:rsid w:val="00DF0DE0"/>
    <w:rsid w:val="00DF106F"/>
    <w:rsid w:val="00DF129D"/>
    <w:rsid w:val="00DF12B8"/>
    <w:rsid w:val="00DF143C"/>
    <w:rsid w:val="00DF1658"/>
    <w:rsid w:val="00DF17E2"/>
    <w:rsid w:val="00DF18ED"/>
    <w:rsid w:val="00DF1972"/>
    <w:rsid w:val="00DF240D"/>
    <w:rsid w:val="00DF241D"/>
    <w:rsid w:val="00DF24C6"/>
    <w:rsid w:val="00DF2831"/>
    <w:rsid w:val="00DF2C58"/>
    <w:rsid w:val="00DF3197"/>
    <w:rsid w:val="00DF33B2"/>
    <w:rsid w:val="00DF3849"/>
    <w:rsid w:val="00DF38B2"/>
    <w:rsid w:val="00DF3E94"/>
    <w:rsid w:val="00DF4311"/>
    <w:rsid w:val="00DF438E"/>
    <w:rsid w:val="00DF48B4"/>
    <w:rsid w:val="00DF4B39"/>
    <w:rsid w:val="00DF4C79"/>
    <w:rsid w:val="00DF4ECE"/>
    <w:rsid w:val="00DF4F2E"/>
    <w:rsid w:val="00DF50A3"/>
    <w:rsid w:val="00DF55E2"/>
    <w:rsid w:val="00DF5DA1"/>
    <w:rsid w:val="00DF5F45"/>
    <w:rsid w:val="00DF67E9"/>
    <w:rsid w:val="00DF72B2"/>
    <w:rsid w:val="00DF7323"/>
    <w:rsid w:val="00DF77A2"/>
    <w:rsid w:val="00DF7D44"/>
    <w:rsid w:val="00E00010"/>
    <w:rsid w:val="00E0002E"/>
    <w:rsid w:val="00E004C8"/>
    <w:rsid w:val="00E006BC"/>
    <w:rsid w:val="00E00876"/>
    <w:rsid w:val="00E01962"/>
    <w:rsid w:val="00E019B5"/>
    <w:rsid w:val="00E02004"/>
    <w:rsid w:val="00E022D6"/>
    <w:rsid w:val="00E02523"/>
    <w:rsid w:val="00E027C9"/>
    <w:rsid w:val="00E02A46"/>
    <w:rsid w:val="00E02A4C"/>
    <w:rsid w:val="00E02A95"/>
    <w:rsid w:val="00E02BA3"/>
    <w:rsid w:val="00E02C69"/>
    <w:rsid w:val="00E02D48"/>
    <w:rsid w:val="00E02D98"/>
    <w:rsid w:val="00E02E86"/>
    <w:rsid w:val="00E030DB"/>
    <w:rsid w:val="00E036F5"/>
    <w:rsid w:val="00E03746"/>
    <w:rsid w:val="00E03D28"/>
    <w:rsid w:val="00E03E47"/>
    <w:rsid w:val="00E042D2"/>
    <w:rsid w:val="00E04698"/>
    <w:rsid w:val="00E04A04"/>
    <w:rsid w:val="00E04B08"/>
    <w:rsid w:val="00E04B37"/>
    <w:rsid w:val="00E04C45"/>
    <w:rsid w:val="00E05234"/>
    <w:rsid w:val="00E05513"/>
    <w:rsid w:val="00E056A6"/>
    <w:rsid w:val="00E056FD"/>
    <w:rsid w:val="00E05826"/>
    <w:rsid w:val="00E05A67"/>
    <w:rsid w:val="00E05E18"/>
    <w:rsid w:val="00E06029"/>
    <w:rsid w:val="00E0603D"/>
    <w:rsid w:val="00E061A1"/>
    <w:rsid w:val="00E0648F"/>
    <w:rsid w:val="00E06490"/>
    <w:rsid w:val="00E06B37"/>
    <w:rsid w:val="00E06E21"/>
    <w:rsid w:val="00E06E55"/>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0F92"/>
    <w:rsid w:val="00E117E3"/>
    <w:rsid w:val="00E11A14"/>
    <w:rsid w:val="00E11B2D"/>
    <w:rsid w:val="00E11DAF"/>
    <w:rsid w:val="00E12032"/>
    <w:rsid w:val="00E120C7"/>
    <w:rsid w:val="00E12234"/>
    <w:rsid w:val="00E122E4"/>
    <w:rsid w:val="00E128D8"/>
    <w:rsid w:val="00E12B2D"/>
    <w:rsid w:val="00E12E87"/>
    <w:rsid w:val="00E13218"/>
    <w:rsid w:val="00E13353"/>
    <w:rsid w:val="00E1370B"/>
    <w:rsid w:val="00E13775"/>
    <w:rsid w:val="00E139FD"/>
    <w:rsid w:val="00E13CD9"/>
    <w:rsid w:val="00E13D3B"/>
    <w:rsid w:val="00E14069"/>
    <w:rsid w:val="00E141D1"/>
    <w:rsid w:val="00E1429A"/>
    <w:rsid w:val="00E144C9"/>
    <w:rsid w:val="00E1511D"/>
    <w:rsid w:val="00E151D7"/>
    <w:rsid w:val="00E152B7"/>
    <w:rsid w:val="00E15539"/>
    <w:rsid w:val="00E15878"/>
    <w:rsid w:val="00E15B56"/>
    <w:rsid w:val="00E15EAE"/>
    <w:rsid w:val="00E164AC"/>
    <w:rsid w:val="00E164C9"/>
    <w:rsid w:val="00E16606"/>
    <w:rsid w:val="00E1661C"/>
    <w:rsid w:val="00E16ABD"/>
    <w:rsid w:val="00E16E00"/>
    <w:rsid w:val="00E16F47"/>
    <w:rsid w:val="00E16FAB"/>
    <w:rsid w:val="00E20198"/>
    <w:rsid w:val="00E205CC"/>
    <w:rsid w:val="00E20B8F"/>
    <w:rsid w:val="00E20C5C"/>
    <w:rsid w:val="00E20F25"/>
    <w:rsid w:val="00E21765"/>
    <w:rsid w:val="00E2180E"/>
    <w:rsid w:val="00E21E20"/>
    <w:rsid w:val="00E2242A"/>
    <w:rsid w:val="00E228CF"/>
    <w:rsid w:val="00E22BF9"/>
    <w:rsid w:val="00E23385"/>
    <w:rsid w:val="00E238DD"/>
    <w:rsid w:val="00E23C6C"/>
    <w:rsid w:val="00E23D6F"/>
    <w:rsid w:val="00E2439E"/>
    <w:rsid w:val="00E24574"/>
    <w:rsid w:val="00E24D6C"/>
    <w:rsid w:val="00E24DCE"/>
    <w:rsid w:val="00E24F66"/>
    <w:rsid w:val="00E24FC0"/>
    <w:rsid w:val="00E254C0"/>
    <w:rsid w:val="00E25555"/>
    <w:rsid w:val="00E257A6"/>
    <w:rsid w:val="00E25D05"/>
    <w:rsid w:val="00E25DFD"/>
    <w:rsid w:val="00E25E0C"/>
    <w:rsid w:val="00E25E31"/>
    <w:rsid w:val="00E26202"/>
    <w:rsid w:val="00E264DD"/>
    <w:rsid w:val="00E26758"/>
    <w:rsid w:val="00E26A71"/>
    <w:rsid w:val="00E26EEE"/>
    <w:rsid w:val="00E26F80"/>
    <w:rsid w:val="00E27294"/>
    <w:rsid w:val="00E2739C"/>
    <w:rsid w:val="00E27465"/>
    <w:rsid w:val="00E27541"/>
    <w:rsid w:val="00E3001D"/>
    <w:rsid w:val="00E30746"/>
    <w:rsid w:val="00E316E4"/>
    <w:rsid w:val="00E3193A"/>
    <w:rsid w:val="00E31D16"/>
    <w:rsid w:val="00E31EE9"/>
    <w:rsid w:val="00E31EFB"/>
    <w:rsid w:val="00E3234F"/>
    <w:rsid w:val="00E3240E"/>
    <w:rsid w:val="00E3267A"/>
    <w:rsid w:val="00E32764"/>
    <w:rsid w:val="00E327A0"/>
    <w:rsid w:val="00E333AF"/>
    <w:rsid w:val="00E33412"/>
    <w:rsid w:val="00E334A8"/>
    <w:rsid w:val="00E3357F"/>
    <w:rsid w:val="00E33625"/>
    <w:rsid w:val="00E33649"/>
    <w:rsid w:val="00E339C5"/>
    <w:rsid w:val="00E33D01"/>
    <w:rsid w:val="00E33EBE"/>
    <w:rsid w:val="00E3409F"/>
    <w:rsid w:val="00E34248"/>
    <w:rsid w:val="00E34364"/>
    <w:rsid w:val="00E3447D"/>
    <w:rsid w:val="00E3474E"/>
    <w:rsid w:val="00E34995"/>
    <w:rsid w:val="00E34A43"/>
    <w:rsid w:val="00E350FC"/>
    <w:rsid w:val="00E35740"/>
    <w:rsid w:val="00E3595A"/>
    <w:rsid w:val="00E35CD7"/>
    <w:rsid w:val="00E362D6"/>
    <w:rsid w:val="00E36599"/>
    <w:rsid w:val="00E36816"/>
    <w:rsid w:val="00E36825"/>
    <w:rsid w:val="00E36ED9"/>
    <w:rsid w:val="00E37144"/>
    <w:rsid w:val="00E37686"/>
    <w:rsid w:val="00E37B2E"/>
    <w:rsid w:val="00E37C59"/>
    <w:rsid w:val="00E37DA0"/>
    <w:rsid w:val="00E4079D"/>
    <w:rsid w:val="00E40930"/>
    <w:rsid w:val="00E40A6E"/>
    <w:rsid w:val="00E4112A"/>
    <w:rsid w:val="00E4116B"/>
    <w:rsid w:val="00E41196"/>
    <w:rsid w:val="00E4121B"/>
    <w:rsid w:val="00E41279"/>
    <w:rsid w:val="00E415A1"/>
    <w:rsid w:val="00E4197A"/>
    <w:rsid w:val="00E41E33"/>
    <w:rsid w:val="00E421C2"/>
    <w:rsid w:val="00E4224F"/>
    <w:rsid w:val="00E42433"/>
    <w:rsid w:val="00E42618"/>
    <w:rsid w:val="00E42865"/>
    <w:rsid w:val="00E42943"/>
    <w:rsid w:val="00E42C51"/>
    <w:rsid w:val="00E42E17"/>
    <w:rsid w:val="00E433DD"/>
    <w:rsid w:val="00E43577"/>
    <w:rsid w:val="00E4381E"/>
    <w:rsid w:val="00E43A53"/>
    <w:rsid w:val="00E43AD7"/>
    <w:rsid w:val="00E43BCF"/>
    <w:rsid w:val="00E43C4B"/>
    <w:rsid w:val="00E43EB4"/>
    <w:rsid w:val="00E44298"/>
    <w:rsid w:val="00E44391"/>
    <w:rsid w:val="00E444EA"/>
    <w:rsid w:val="00E44506"/>
    <w:rsid w:val="00E44542"/>
    <w:rsid w:val="00E45B10"/>
    <w:rsid w:val="00E45D21"/>
    <w:rsid w:val="00E45DE7"/>
    <w:rsid w:val="00E460A0"/>
    <w:rsid w:val="00E460CC"/>
    <w:rsid w:val="00E46457"/>
    <w:rsid w:val="00E464B4"/>
    <w:rsid w:val="00E466BE"/>
    <w:rsid w:val="00E4699F"/>
    <w:rsid w:val="00E46A57"/>
    <w:rsid w:val="00E46BFB"/>
    <w:rsid w:val="00E46DB7"/>
    <w:rsid w:val="00E46E84"/>
    <w:rsid w:val="00E46E8A"/>
    <w:rsid w:val="00E47981"/>
    <w:rsid w:val="00E47992"/>
    <w:rsid w:val="00E47C15"/>
    <w:rsid w:val="00E47D8D"/>
    <w:rsid w:val="00E47DC8"/>
    <w:rsid w:val="00E500BA"/>
    <w:rsid w:val="00E50248"/>
    <w:rsid w:val="00E504C8"/>
    <w:rsid w:val="00E50CA6"/>
    <w:rsid w:val="00E50CDB"/>
    <w:rsid w:val="00E51626"/>
    <w:rsid w:val="00E51918"/>
    <w:rsid w:val="00E519A8"/>
    <w:rsid w:val="00E52013"/>
    <w:rsid w:val="00E5246F"/>
    <w:rsid w:val="00E52852"/>
    <w:rsid w:val="00E52A1B"/>
    <w:rsid w:val="00E52C9F"/>
    <w:rsid w:val="00E52D9C"/>
    <w:rsid w:val="00E52F27"/>
    <w:rsid w:val="00E52F59"/>
    <w:rsid w:val="00E52FD2"/>
    <w:rsid w:val="00E53087"/>
    <w:rsid w:val="00E53461"/>
    <w:rsid w:val="00E53508"/>
    <w:rsid w:val="00E536BE"/>
    <w:rsid w:val="00E536EC"/>
    <w:rsid w:val="00E53844"/>
    <w:rsid w:val="00E53B1E"/>
    <w:rsid w:val="00E53C6D"/>
    <w:rsid w:val="00E53E99"/>
    <w:rsid w:val="00E54C7E"/>
    <w:rsid w:val="00E55053"/>
    <w:rsid w:val="00E55055"/>
    <w:rsid w:val="00E5522E"/>
    <w:rsid w:val="00E5561D"/>
    <w:rsid w:val="00E55872"/>
    <w:rsid w:val="00E55C16"/>
    <w:rsid w:val="00E55D78"/>
    <w:rsid w:val="00E55E97"/>
    <w:rsid w:val="00E56005"/>
    <w:rsid w:val="00E56733"/>
    <w:rsid w:val="00E56A13"/>
    <w:rsid w:val="00E56B28"/>
    <w:rsid w:val="00E56F94"/>
    <w:rsid w:val="00E5705B"/>
    <w:rsid w:val="00E5713C"/>
    <w:rsid w:val="00E57A0A"/>
    <w:rsid w:val="00E57A73"/>
    <w:rsid w:val="00E57BE8"/>
    <w:rsid w:val="00E57E33"/>
    <w:rsid w:val="00E60055"/>
    <w:rsid w:val="00E60296"/>
    <w:rsid w:val="00E602E0"/>
    <w:rsid w:val="00E60A50"/>
    <w:rsid w:val="00E60BAF"/>
    <w:rsid w:val="00E60C41"/>
    <w:rsid w:val="00E610D9"/>
    <w:rsid w:val="00E61378"/>
    <w:rsid w:val="00E616E3"/>
    <w:rsid w:val="00E618B1"/>
    <w:rsid w:val="00E61F23"/>
    <w:rsid w:val="00E61FEE"/>
    <w:rsid w:val="00E6217D"/>
    <w:rsid w:val="00E62556"/>
    <w:rsid w:val="00E62666"/>
    <w:rsid w:val="00E626F6"/>
    <w:rsid w:val="00E62E65"/>
    <w:rsid w:val="00E62FF1"/>
    <w:rsid w:val="00E63435"/>
    <w:rsid w:val="00E63450"/>
    <w:rsid w:val="00E63584"/>
    <w:rsid w:val="00E636E8"/>
    <w:rsid w:val="00E63727"/>
    <w:rsid w:val="00E642D7"/>
    <w:rsid w:val="00E645EF"/>
    <w:rsid w:val="00E64936"/>
    <w:rsid w:val="00E64C16"/>
    <w:rsid w:val="00E64DF3"/>
    <w:rsid w:val="00E64FDA"/>
    <w:rsid w:val="00E651F9"/>
    <w:rsid w:val="00E653B1"/>
    <w:rsid w:val="00E657CC"/>
    <w:rsid w:val="00E65C1A"/>
    <w:rsid w:val="00E66474"/>
    <w:rsid w:val="00E67163"/>
    <w:rsid w:val="00E67195"/>
    <w:rsid w:val="00E6733A"/>
    <w:rsid w:val="00E6763B"/>
    <w:rsid w:val="00E67F09"/>
    <w:rsid w:val="00E70026"/>
    <w:rsid w:val="00E7025F"/>
    <w:rsid w:val="00E706D8"/>
    <w:rsid w:val="00E70721"/>
    <w:rsid w:val="00E70729"/>
    <w:rsid w:val="00E707A6"/>
    <w:rsid w:val="00E707DC"/>
    <w:rsid w:val="00E70812"/>
    <w:rsid w:val="00E709B5"/>
    <w:rsid w:val="00E70C1E"/>
    <w:rsid w:val="00E70DE7"/>
    <w:rsid w:val="00E70EF1"/>
    <w:rsid w:val="00E711EF"/>
    <w:rsid w:val="00E71406"/>
    <w:rsid w:val="00E71421"/>
    <w:rsid w:val="00E715CC"/>
    <w:rsid w:val="00E7164F"/>
    <w:rsid w:val="00E719BB"/>
    <w:rsid w:val="00E71A04"/>
    <w:rsid w:val="00E71EAB"/>
    <w:rsid w:val="00E725FC"/>
    <w:rsid w:val="00E72737"/>
    <w:rsid w:val="00E729AB"/>
    <w:rsid w:val="00E72BD7"/>
    <w:rsid w:val="00E72D9D"/>
    <w:rsid w:val="00E73151"/>
    <w:rsid w:val="00E7364F"/>
    <w:rsid w:val="00E736CE"/>
    <w:rsid w:val="00E7379A"/>
    <w:rsid w:val="00E73A88"/>
    <w:rsid w:val="00E73D6B"/>
    <w:rsid w:val="00E741F3"/>
    <w:rsid w:val="00E7420A"/>
    <w:rsid w:val="00E7420F"/>
    <w:rsid w:val="00E7423A"/>
    <w:rsid w:val="00E74649"/>
    <w:rsid w:val="00E7477E"/>
    <w:rsid w:val="00E747F0"/>
    <w:rsid w:val="00E74AC7"/>
    <w:rsid w:val="00E74E8F"/>
    <w:rsid w:val="00E75013"/>
    <w:rsid w:val="00E75028"/>
    <w:rsid w:val="00E75126"/>
    <w:rsid w:val="00E75241"/>
    <w:rsid w:val="00E75461"/>
    <w:rsid w:val="00E756F1"/>
    <w:rsid w:val="00E75E99"/>
    <w:rsid w:val="00E76152"/>
    <w:rsid w:val="00E76184"/>
    <w:rsid w:val="00E76259"/>
    <w:rsid w:val="00E763D1"/>
    <w:rsid w:val="00E764E7"/>
    <w:rsid w:val="00E767C0"/>
    <w:rsid w:val="00E768F3"/>
    <w:rsid w:val="00E76D9E"/>
    <w:rsid w:val="00E770A6"/>
    <w:rsid w:val="00E7727D"/>
    <w:rsid w:val="00E774D6"/>
    <w:rsid w:val="00E77A1C"/>
    <w:rsid w:val="00E803E2"/>
    <w:rsid w:val="00E812F8"/>
    <w:rsid w:val="00E81385"/>
    <w:rsid w:val="00E8157D"/>
    <w:rsid w:val="00E81944"/>
    <w:rsid w:val="00E81CF5"/>
    <w:rsid w:val="00E81E9C"/>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4053"/>
    <w:rsid w:val="00E843D0"/>
    <w:rsid w:val="00E84507"/>
    <w:rsid w:val="00E8455D"/>
    <w:rsid w:val="00E84BA5"/>
    <w:rsid w:val="00E84E8E"/>
    <w:rsid w:val="00E84FEE"/>
    <w:rsid w:val="00E850D6"/>
    <w:rsid w:val="00E8536B"/>
    <w:rsid w:val="00E864CF"/>
    <w:rsid w:val="00E8669B"/>
    <w:rsid w:val="00E86728"/>
    <w:rsid w:val="00E86746"/>
    <w:rsid w:val="00E86780"/>
    <w:rsid w:val="00E867BA"/>
    <w:rsid w:val="00E86D54"/>
    <w:rsid w:val="00E86EEF"/>
    <w:rsid w:val="00E871F3"/>
    <w:rsid w:val="00E8724F"/>
    <w:rsid w:val="00E873CF"/>
    <w:rsid w:val="00E873FF"/>
    <w:rsid w:val="00E87741"/>
    <w:rsid w:val="00E878CC"/>
    <w:rsid w:val="00E87949"/>
    <w:rsid w:val="00E87FF5"/>
    <w:rsid w:val="00E87FF7"/>
    <w:rsid w:val="00E900EB"/>
    <w:rsid w:val="00E9012B"/>
    <w:rsid w:val="00E90478"/>
    <w:rsid w:val="00E91775"/>
    <w:rsid w:val="00E917B0"/>
    <w:rsid w:val="00E91F10"/>
    <w:rsid w:val="00E91F95"/>
    <w:rsid w:val="00E92322"/>
    <w:rsid w:val="00E923D4"/>
    <w:rsid w:val="00E92A83"/>
    <w:rsid w:val="00E93491"/>
    <w:rsid w:val="00E936C8"/>
    <w:rsid w:val="00E93886"/>
    <w:rsid w:val="00E941E4"/>
    <w:rsid w:val="00E947A7"/>
    <w:rsid w:val="00E94B71"/>
    <w:rsid w:val="00E94E7E"/>
    <w:rsid w:val="00E94F36"/>
    <w:rsid w:val="00E956A3"/>
    <w:rsid w:val="00E95759"/>
    <w:rsid w:val="00E95B0B"/>
    <w:rsid w:val="00E95C16"/>
    <w:rsid w:val="00E96564"/>
    <w:rsid w:val="00E966BA"/>
    <w:rsid w:val="00E9681A"/>
    <w:rsid w:val="00E96B79"/>
    <w:rsid w:val="00E97200"/>
    <w:rsid w:val="00E976A5"/>
    <w:rsid w:val="00E97754"/>
    <w:rsid w:val="00E97807"/>
    <w:rsid w:val="00E97829"/>
    <w:rsid w:val="00E978AF"/>
    <w:rsid w:val="00E97CA1"/>
    <w:rsid w:val="00EA0181"/>
    <w:rsid w:val="00EA04C0"/>
    <w:rsid w:val="00EA0709"/>
    <w:rsid w:val="00EA0D19"/>
    <w:rsid w:val="00EA0E83"/>
    <w:rsid w:val="00EA134A"/>
    <w:rsid w:val="00EA22F1"/>
    <w:rsid w:val="00EA2715"/>
    <w:rsid w:val="00EA2722"/>
    <w:rsid w:val="00EA2804"/>
    <w:rsid w:val="00EA283D"/>
    <w:rsid w:val="00EA2880"/>
    <w:rsid w:val="00EA3356"/>
    <w:rsid w:val="00EA39B1"/>
    <w:rsid w:val="00EA400E"/>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4C"/>
    <w:rsid w:val="00EA7BDD"/>
    <w:rsid w:val="00EA7E94"/>
    <w:rsid w:val="00EB01B7"/>
    <w:rsid w:val="00EB0298"/>
    <w:rsid w:val="00EB04C5"/>
    <w:rsid w:val="00EB0D21"/>
    <w:rsid w:val="00EB0D6D"/>
    <w:rsid w:val="00EB1149"/>
    <w:rsid w:val="00EB1185"/>
    <w:rsid w:val="00EB1543"/>
    <w:rsid w:val="00EB1813"/>
    <w:rsid w:val="00EB1AD9"/>
    <w:rsid w:val="00EB1CED"/>
    <w:rsid w:val="00EB1D9C"/>
    <w:rsid w:val="00EB2276"/>
    <w:rsid w:val="00EB27FF"/>
    <w:rsid w:val="00EB28E0"/>
    <w:rsid w:val="00EB2EDE"/>
    <w:rsid w:val="00EB3275"/>
    <w:rsid w:val="00EB32BA"/>
    <w:rsid w:val="00EB390A"/>
    <w:rsid w:val="00EB3933"/>
    <w:rsid w:val="00EB454E"/>
    <w:rsid w:val="00EB4825"/>
    <w:rsid w:val="00EB4908"/>
    <w:rsid w:val="00EB4A1F"/>
    <w:rsid w:val="00EB4C07"/>
    <w:rsid w:val="00EB4F35"/>
    <w:rsid w:val="00EB5404"/>
    <w:rsid w:val="00EB5438"/>
    <w:rsid w:val="00EB5B03"/>
    <w:rsid w:val="00EB60CC"/>
    <w:rsid w:val="00EB61CC"/>
    <w:rsid w:val="00EB64CF"/>
    <w:rsid w:val="00EB6B0B"/>
    <w:rsid w:val="00EB6D5B"/>
    <w:rsid w:val="00EB711E"/>
    <w:rsid w:val="00EB71C5"/>
    <w:rsid w:val="00EB71E3"/>
    <w:rsid w:val="00EB74FF"/>
    <w:rsid w:val="00EB7ADF"/>
    <w:rsid w:val="00EB7B99"/>
    <w:rsid w:val="00EB7BF0"/>
    <w:rsid w:val="00EB7C6F"/>
    <w:rsid w:val="00EC0069"/>
    <w:rsid w:val="00EC04DE"/>
    <w:rsid w:val="00EC0AD5"/>
    <w:rsid w:val="00EC0C58"/>
    <w:rsid w:val="00EC0DFC"/>
    <w:rsid w:val="00EC0F1A"/>
    <w:rsid w:val="00EC0FC0"/>
    <w:rsid w:val="00EC11F0"/>
    <w:rsid w:val="00EC1248"/>
    <w:rsid w:val="00EC16BB"/>
    <w:rsid w:val="00EC1AAE"/>
    <w:rsid w:val="00EC1BE1"/>
    <w:rsid w:val="00EC2187"/>
    <w:rsid w:val="00EC28E6"/>
    <w:rsid w:val="00EC29F3"/>
    <w:rsid w:val="00EC2BBC"/>
    <w:rsid w:val="00EC2E62"/>
    <w:rsid w:val="00EC3463"/>
    <w:rsid w:val="00EC34BA"/>
    <w:rsid w:val="00EC36F2"/>
    <w:rsid w:val="00EC37E0"/>
    <w:rsid w:val="00EC3838"/>
    <w:rsid w:val="00EC3963"/>
    <w:rsid w:val="00EC3993"/>
    <w:rsid w:val="00EC3AAA"/>
    <w:rsid w:val="00EC3AF8"/>
    <w:rsid w:val="00EC3FA9"/>
    <w:rsid w:val="00EC420A"/>
    <w:rsid w:val="00EC4B4B"/>
    <w:rsid w:val="00EC4C17"/>
    <w:rsid w:val="00EC516E"/>
    <w:rsid w:val="00EC5747"/>
    <w:rsid w:val="00EC5831"/>
    <w:rsid w:val="00EC595E"/>
    <w:rsid w:val="00EC5CC0"/>
    <w:rsid w:val="00EC5D80"/>
    <w:rsid w:val="00EC5E93"/>
    <w:rsid w:val="00EC64A2"/>
    <w:rsid w:val="00EC6695"/>
    <w:rsid w:val="00EC79F9"/>
    <w:rsid w:val="00EC7D95"/>
    <w:rsid w:val="00ED0093"/>
    <w:rsid w:val="00ED0321"/>
    <w:rsid w:val="00ED0409"/>
    <w:rsid w:val="00ED043E"/>
    <w:rsid w:val="00ED0498"/>
    <w:rsid w:val="00ED05A2"/>
    <w:rsid w:val="00ED0745"/>
    <w:rsid w:val="00ED0ADC"/>
    <w:rsid w:val="00ED0B0A"/>
    <w:rsid w:val="00ED0F1D"/>
    <w:rsid w:val="00ED1040"/>
    <w:rsid w:val="00ED15E2"/>
    <w:rsid w:val="00ED1634"/>
    <w:rsid w:val="00ED1DC0"/>
    <w:rsid w:val="00ED2769"/>
    <w:rsid w:val="00ED27AF"/>
    <w:rsid w:val="00ED2870"/>
    <w:rsid w:val="00ED287F"/>
    <w:rsid w:val="00ED2CB4"/>
    <w:rsid w:val="00ED2E84"/>
    <w:rsid w:val="00ED357C"/>
    <w:rsid w:val="00ED3677"/>
    <w:rsid w:val="00ED3824"/>
    <w:rsid w:val="00ED4008"/>
    <w:rsid w:val="00ED4473"/>
    <w:rsid w:val="00ED4598"/>
    <w:rsid w:val="00ED4B0D"/>
    <w:rsid w:val="00ED4E02"/>
    <w:rsid w:val="00ED52C0"/>
    <w:rsid w:val="00ED57A3"/>
    <w:rsid w:val="00ED59E2"/>
    <w:rsid w:val="00ED5ADD"/>
    <w:rsid w:val="00ED5E5C"/>
    <w:rsid w:val="00ED60DA"/>
    <w:rsid w:val="00ED64EE"/>
    <w:rsid w:val="00ED6866"/>
    <w:rsid w:val="00ED6B35"/>
    <w:rsid w:val="00ED6C78"/>
    <w:rsid w:val="00ED708F"/>
    <w:rsid w:val="00ED7250"/>
    <w:rsid w:val="00ED768E"/>
    <w:rsid w:val="00ED77A8"/>
    <w:rsid w:val="00ED78C4"/>
    <w:rsid w:val="00ED7F30"/>
    <w:rsid w:val="00EE0089"/>
    <w:rsid w:val="00EE02AB"/>
    <w:rsid w:val="00EE04D6"/>
    <w:rsid w:val="00EE09D7"/>
    <w:rsid w:val="00EE0C8E"/>
    <w:rsid w:val="00EE0F0A"/>
    <w:rsid w:val="00EE0FF6"/>
    <w:rsid w:val="00EE10F3"/>
    <w:rsid w:val="00EE151B"/>
    <w:rsid w:val="00EE1547"/>
    <w:rsid w:val="00EE187C"/>
    <w:rsid w:val="00EE19FF"/>
    <w:rsid w:val="00EE1AD7"/>
    <w:rsid w:val="00EE2194"/>
    <w:rsid w:val="00EE2884"/>
    <w:rsid w:val="00EE29ED"/>
    <w:rsid w:val="00EE2ACB"/>
    <w:rsid w:val="00EE2BAA"/>
    <w:rsid w:val="00EE2DA5"/>
    <w:rsid w:val="00EE2E16"/>
    <w:rsid w:val="00EE3081"/>
    <w:rsid w:val="00EE315D"/>
    <w:rsid w:val="00EE3252"/>
    <w:rsid w:val="00EE3C25"/>
    <w:rsid w:val="00EE3CBE"/>
    <w:rsid w:val="00EE4001"/>
    <w:rsid w:val="00EE41B1"/>
    <w:rsid w:val="00EE4992"/>
    <w:rsid w:val="00EE4FE1"/>
    <w:rsid w:val="00EE5AE2"/>
    <w:rsid w:val="00EE5FE3"/>
    <w:rsid w:val="00EE6079"/>
    <w:rsid w:val="00EE61F9"/>
    <w:rsid w:val="00EE67B1"/>
    <w:rsid w:val="00EE6E49"/>
    <w:rsid w:val="00EE6F60"/>
    <w:rsid w:val="00EE7003"/>
    <w:rsid w:val="00EE726D"/>
    <w:rsid w:val="00EE7381"/>
    <w:rsid w:val="00EE7709"/>
    <w:rsid w:val="00EE77D8"/>
    <w:rsid w:val="00EE780F"/>
    <w:rsid w:val="00EE7E68"/>
    <w:rsid w:val="00EF0437"/>
    <w:rsid w:val="00EF0A21"/>
    <w:rsid w:val="00EF0C5A"/>
    <w:rsid w:val="00EF11C5"/>
    <w:rsid w:val="00EF1299"/>
    <w:rsid w:val="00EF1697"/>
    <w:rsid w:val="00EF185D"/>
    <w:rsid w:val="00EF1BCE"/>
    <w:rsid w:val="00EF1C28"/>
    <w:rsid w:val="00EF2AEE"/>
    <w:rsid w:val="00EF2C55"/>
    <w:rsid w:val="00EF376C"/>
    <w:rsid w:val="00EF3C89"/>
    <w:rsid w:val="00EF3D0C"/>
    <w:rsid w:val="00EF475A"/>
    <w:rsid w:val="00EF4BC7"/>
    <w:rsid w:val="00EF4F84"/>
    <w:rsid w:val="00EF51E9"/>
    <w:rsid w:val="00EF53F4"/>
    <w:rsid w:val="00EF54AA"/>
    <w:rsid w:val="00EF55A3"/>
    <w:rsid w:val="00EF5666"/>
    <w:rsid w:val="00EF603D"/>
    <w:rsid w:val="00EF6321"/>
    <w:rsid w:val="00EF647C"/>
    <w:rsid w:val="00EF6937"/>
    <w:rsid w:val="00EF696B"/>
    <w:rsid w:val="00EF6B1A"/>
    <w:rsid w:val="00EF6DD0"/>
    <w:rsid w:val="00EF71E9"/>
    <w:rsid w:val="00EF7318"/>
    <w:rsid w:val="00EF7408"/>
    <w:rsid w:val="00EF7469"/>
    <w:rsid w:val="00EF75C7"/>
    <w:rsid w:val="00EF7929"/>
    <w:rsid w:val="00EF7B81"/>
    <w:rsid w:val="00EF7FA8"/>
    <w:rsid w:val="00F001EA"/>
    <w:rsid w:val="00F003BD"/>
    <w:rsid w:val="00F00575"/>
    <w:rsid w:val="00F00A74"/>
    <w:rsid w:val="00F00B9F"/>
    <w:rsid w:val="00F01171"/>
    <w:rsid w:val="00F0156D"/>
    <w:rsid w:val="00F01723"/>
    <w:rsid w:val="00F017E4"/>
    <w:rsid w:val="00F0198E"/>
    <w:rsid w:val="00F019DC"/>
    <w:rsid w:val="00F01AB9"/>
    <w:rsid w:val="00F01C56"/>
    <w:rsid w:val="00F01E46"/>
    <w:rsid w:val="00F01E7F"/>
    <w:rsid w:val="00F02089"/>
    <w:rsid w:val="00F0223A"/>
    <w:rsid w:val="00F022EE"/>
    <w:rsid w:val="00F02398"/>
    <w:rsid w:val="00F02402"/>
    <w:rsid w:val="00F029A7"/>
    <w:rsid w:val="00F02CB4"/>
    <w:rsid w:val="00F0360E"/>
    <w:rsid w:val="00F036BB"/>
    <w:rsid w:val="00F03719"/>
    <w:rsid w:val="00F03AA3"/>
    <w:rsid w:val="00F03C70"/>
    <w:rsid w:val="00F03E68"/>
    <w:rsid w:val="00F045F9"/>
    <w:rsid w:val="00F0484B"/>
    <w:rsid w:val="00F048CB"/>
    <w:rsid w:val="00F04955"/>
    <w:rsid w:val="00F04BC6"/>
    <w:rsid w:val="00F04FD6"/>
    <w:rsid w:val="00F0501F"/>
    <w:rsid w:val="00F054FE"/>
    <w:rsid w:val="00F05812"/>
    <w:rsid w:val="00F05960"/>
    <w:rsid w:val="00F05974"/>
    <w:rsid w:val="00F05BC1"/>
    <w:rsid w:val="00F064EC"/>
    <w:rsid w:val="00F066B4"/>
    <w:rsid w:val="00F0691C"/>
    <w:rsid w:val="00F06BBA"/>
    <w:rsid w:val="00F06D13"/>
    <w:rsid w:val="00F06D16"/>
    <w:rsid w:val="00F06D67"/>
    <w:rsid w:val="00F07639"/>
    <w:rsid w:val="00F07A8D"/>
    <w:rsid w:val="00F07D40"/>
    <w:rsid w:val="00F07ED4"/>
    <w:rsid w:val="00F10652"/>
    <w:rsid w:val="00F10761"/>
    <w:rsid w:val="00F10BC1"/>
    <w:rsid w:val="00F10F23"/>
    <w:rsid w:val="00F10F89"/>
    <w:rsid w:val="00F11594"/>
    <w:rsid w:val="00F11B27"/>
    <w:rsid w:val="00F11C42"/>
    <w:rsid w:val="00F11CDB"/>
    <w:rsid w:val="00F11F39"/>
    <w:rsid w:val="00F12241"/>
    <w:rsid w:val="00F1282C"/>
    <w:rsid w:val="00F12BD7"/>
    <w:rsid w:val="00F12F7E"/>
    <w:rsid w:val="00F1301D"/>
    <w:rsid w:val="00F13038"/>
    <w:rsid w:val="00F13452"/>
    <w:rsid w:val="00F134A8"/>
    <w:rsid w:val="00F137E2"/>
    <w:rsid w:val="00F13812"/>
    <w:rsid w:val="00F13A5A"/>
    <w:rsid w:val="00F13ACC"/>
    <w:rsid w:val="00F13E8C"/>
    <w:rsid w:val="00F142A2"/>
    <w:rsid w:val="00F143B7"/>
    <w:rsid w:val="00F14728"/>
    <w:rsid w:val="00F1476C"/>
    <w:rsid w:val="00F14A09"/>
    <w:rsid w:val="00F14A24"/>
    <w:rsid w:val="00F14E6C"/>
    <w:rsid w:val="00F15199"/>
    <w:rsid w:val="00F15373"/>
    <w:rsid w:val="00F153C0"/>
    <w:rsid w:val="00F15A9A"/>
    <w:rsid w:val="00F15D0C"/>
    <w:rsid w:val="00F15DDE"/>
    <w:rsid w:val="00F15FBC"/>
    <w:rsid w:val="00F16014"/>
    <w:rsid w:val="00F16022"/>
    <w:rsid w:val="00F16651"/>
    <w:rsid w:val="00F16B2A"/>
    <w:rsid w:val="00F16CBF"/>
    <w:rsid w:val="00F20826"/>
    <w:rsid w:val="00F208D8"/>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F0"/>
    <w:rsid w:val="00F243BF"/>
    <w:rsid w:val="00F2456E"/>
    <w:rsid w:val="00F245AF"/>
    <w:rsid w:val="00F24886"/>
    <w:rsid w:val="00F24CF6"/>
    <w:rsid w:val="00F25319"/>
    <w:rsid w:val="00F254FC"/>
    <w:rsid w:val="00F2592D"/>
    <w:rsid w:val="00F25930"/>
    <w:rsid w:val="00F259B1"/>
    <w:rsid w:val="00F25A40"/>
    <w:rsid w:val="00F25C71"/>
    <w:rsid w:val="00F25D14"/>
    <w:rsid w:val="00F25E57"/>
    <w:rsid w:val="00F25EAF"/>
    <w:rsid w:val="00F2658D"/>
    <w:rsid w:val="00F26604"/>
    <w:rsid w:val="00F269DA"/>
    <w:rsid w:val="00F27170"/>
    <w:rsid w:val="00F272C5"/>
    <w:rsid w:val="00F276C2"/>
    <w:rsid w:val="00F278A5"/>
    <w:rsid w:val="00F30010"/>
    <w:rsid w:val="00F3021E"/>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205"/>
    <w:rsid w:val="00F3431D"/>
    <w:rsid w:val="00F344FC"/>
    <w:rsid w:val="00F349C2"/>
    <w:rsid w:val="00F34AF6"/>
    <w:rsid w:val="00F34B9B"/>
    <w:rsid w:val="00F34CAF"/>
    <w:rsid w:val="00F34E71"/>
    <w:rsid w:val="00F34F18"/>
    <w:rsid w:val="00F350CC"/>
    <w:rsid w:val="00F35196"/>
    <w:rsid w:val="00F35577"/>
    <w:rsid w:val="00F35849"/>
    <w:rsid w:val="00F35913"/>
    <w:rsid w:val="00F35C69"/>
    <w:rsid w:val="00F35F22"/>
    <w:rsid w:val="00F36051"/>
    <w:rsid w:val="00F36264"/>
    <w:rsid w:val="00F3652A"/>
    <w:rsid w:val="00F3658B"/>
    <w:rsid w:val="00F368D7"/>
    <w:rsid w:val="00F36BDE"/>
    <w:rsid w:val="00F36F95"/>
    <w:rsid w:val="00F373E2"/>
    <w:rsid w:val="00F37457"/>
    <w:rsid w:val="00F374DF"/>
    <w:rsid w:val="00F37EBF"/>
    <w:rsid w:val="00F40224"/>
    <w:rsid w:val="00F40635"/>
    <w:rsid w:val="00F407B7"/>
    <w:rsid w:val="00F409BA"/>
    <w:rsid w:val="00F40A4D"/>
    <w:rsid w:val="00F40E1C"/>
    <w:rsid w:val="00F40E3B"/>
    <w:rsid w:val="00F411F4"/>
    <w:rsid w:val="00F41463"/>
    <w:rsid w:val="00F41785"/>
    <w:rsid w:val="00F41E57"/>
    <w:rsid w:val="00F41F04"/>
    <w:rsid w:val="00F4202D"/>
    <w:rsid w:val="00F42033"/>
    <w:rsid w:val="00F42258"/>
    <w:rsid w:val="00F4255D"/>
    <w:rsid w:val="00F425D4"/>
    <w:rsid w:val="00F429EA"/>
    <w:rsid w:val="00F42B46"/>
    <w:rsid w:val="00F42F86"/>
    <w:rsid w:val="00F43ADB"/>
    <w:rsid w:val="00F43F4F"/>
    <w:rsid w:val="00F43F63"/>
    <w:rsid w:val="00F43F98"/>
    <w:rsid w:val="00F4438D"/>
    <w:rsid w:val="00F444F9"/>
    <w:rsid w:val="00F44E98"/>
    <w:rsid w:val="00F44FED"/>
    <w:rsid w:val="00F45087"/>
    <w:rsid w:val="00F452CF"/>
    <w:rsid w:val="00F45467"/>
    <w:rsid w:val="00F4594E"/>
    <w:rsid w:val="00F45E24"/>
    <w:rsid w:val="00F467F7"/>
    <w:rsid w:val="00F46C27"/>
    <w:rsid w:val="00F46C97"/>
    <w:rsid w:val="00F46C9B"/>
    <w:rsid w:val="00F46D07"/>
    <w:rsid w:val="00F46EBD"/>
    <w:rsid w:val="00F46EF7"/>
    <w:rsid w:val="00F46F0B"/>
    <w:rsid w:val="00F471D4"/>
    <w:rsid w:val="00F472A4"/>
    <w:rsid w:val="00F4768B"/>
    <w:rsid w:val="00F47925"/>
    <w:rsid w:val="00F4793A"/>
    <w:rsid w:val="00F50242"/>
    <w:rsid w:val="00F503AE"/>
    <w:rsid w:val="00F50441"/>
    <w:rsid w:val="00F506BE"/>
    <w:rsid w:val="00F507EE"/>
    <w:rsid w:val="00F5091A"/>
    <w:rsid w:val="00F509E0"/>
    <w:rsid w:val="00F50A70"/>
    <w:rsid w:val="00F50DA2"/>
    <w:rsid w:val="00F510D4"/>
    <w:rsid w:val="00F510F9"/>
    <w:rsid w:val="00F51177"/>
    <w:rsid w:val="00F513F0"/>
    <w:rsid w:val="00F518BD"/>
    <w:rsid w:val="00F526C0"/>
    <w:rsid w:val="00F52A01"/>
    <w:rsid w:val="00F52F05"/>
    <w:rsid w:val="00F53334"/>
    <w:rsid w:val="00F53366"/>
    <w:rsid w:val="00F5386C"/>
    <w:rsid w:val="00F53DEA"/>
    <w:rsid w:val="00F53EF6"/>
    <w:rsid w:val="00F540FD"/>
    <w:rsid w:val="00F54339"/>
    <w:rsid w:val="00F543D7"/>
    <w:rsid w:val="00F543F9"/>
    <w:rsid w:val="00F546F6"/>
    <w:rsid w:val="00F54744"/>
    <w:rsid w:val="00F54994"/>
    <w:rsid w:val="00F549B8"/>
    <w:rsid w:val="00F54BA1"/>
    <w:rsid w:val="00F54C17"/>
    <w:rsid w:val="00F54EBA"/>
    <w:rsid w:val="00F54EED"/>
    <w:rsid w:val="00F55551"/>
    <w:rsid w:val="00F55841"/>
    <w:rsid w:val="00F55BF0"/>
    <w:rsid w:val="00F55C0E"/>
    <w:rsid w:val="00F55E87"/>
    <w:rsid w:val="00F55FD9"/>
    <w:rsid w:val="00F56333"/>
    <w:rsid w:val="00F563DC"/>
    <w:rsid w:val="00F56A58"/>
    <w:rsid w:val="00F57330"/>
    <w:rsid w:val="00F57522"/>
    <w:rsid w:val="00F5772C"/>
    <w:rsid w:val="00F57A40"/>
    <w:rsid w:val="00F57B20"/>
    <w:rsid w:val="00F57B2B"/>
    <w:rsid w:val="00F57BF5"/>
    <w:rsid w:val="00F57ECC"/>
    <w:rsid w:val="00F57F6A"/>
    <w:rsid w:val="00F60564"/>
    <w:rsid w:val="00F60931"/>
    <w:rsid w:val="00F60A7D"/>
    <w:rsid w:val="00F60C89"/>
    <w:rsid w:val="00F60E13"/>
    <w:rsid w:val="00F60F13"/>
    <w:rsid w:val="00F61044"/>
    <w:rsid w:val="00F614F2"/>
    <w:rsid w:val="00F61B31"/>
    <w:rsid w:val="00F61EC0"/>
    <w:rsid w:val="00F61FE5"/>
    <w:rsid w:val="00F622AA"/>
    <w:rsid w:val="00F63006"/>
    <w:rsid w:val="00F6320D"/>
    <w:rsid w:val="00F63241"/>
    <w:rsid w:val="00F63297"/>
    <w:rsid w:val="00F634EE"/>
    <w:rsid w:val="00F63543"/>
    <w:rsid w:val="00F636DD"/>
    <w:rsid w:val="00F6375A"/>
    <w:rsid w:val="00F637C6"/>
    <w:rsid w:val="00F63C41"/>
    <w:rsid w:val="00F63D52"/>
    <w:rsid w:val="00F63E00"/>
    <w:rsid w:val="00F640D2"/>
    <w:rsid w:val="00F64251"/>
    <w:rsid w:val="00F64434"/>
    <w:rsid w:val="00F646C8"/>
    <w:rsid w:val="00F64752"/>
    <w:rsid w:val="00F648C3"/>
    <w:rsid w:val="00F6494E"/>
    <w:rsid w:val="00F64BD3"/>
    <w:rsid w:val="00F64C01"/>
    <w:rsid w:val="00F650F6"/>
    <w:rsid w:val="00F6531B"/>
    <w:rsid w:val="00F6536A"/>
    <w:rsid w:val="00F65821"/>
    <w:rsid w:val="00F66455"/>
    <w:rsid w:val="00F666A9"/>
    <w:rsid w:val="00F666BA"/>
    <w:rsid w:val="00F66BD6"/>
    <w:rsid w:val="00F66DDC"/>
    <w:rsid w:val="00F66F8F"/>
    <w:rsid w:val="00F67131"/>
    <w:rsid w:val="00F67164"/>
    <w:rsid w:val="00F672F4"/>
    <w:rsid w:val="00F67627"/>
    <w:rsid w:val="00F67FEA"/>
    <w:rsid w:val="00F70B78"/>
    <w:rsid w:val="00F70C7B"/>
    <w:rsid w:val="00F71732"/>
    <w:rsid w:val="00F71891"/>
    <w:rsid w:val="00F72357"/>
    <w:rsid w:val="00F7286D"/>
    <w:rsid w:val="00F72BFC"/>
    <w:rsid w:val="00F7300A"/>
    <w:rsid w:val="00F73191"/>
    <w:rsid w:val="00F73271"/>
    <w:rsid w:val="00F738C3"/>
    <w:rsid w:val="00F73A8C"/>
    <w:rsid w:val="00F742A4"/>
    <w:rsid w:val="00F74652"/>
    <w:rsid w:val="00F74AC6"/>
    <w:rsid w:val="00F74C46"/>
    <w:rsid w:val="00F74C70"/>
    <w:rsid w:val="00F74CE1"/>
    <w:rsid w:val="00F74DD5"/>
    <w:rsid w:val="00F74E21"/>
    <w:rsid w:val="00F74FB8"/>
    <w:rsid w:val="00F75045"/>
    <w:rsid w:val="00F75112"/>
    <w:rsid w:val="00F754F7"/>
    <w:rsid w:val="00F75B15"/>
    <w:rsid w:val="00F75C31"/>
    <w:rsid w:val="00F760FD"/>
    <w:rsid w:val="00F76377"/>
    <w:rsid w:val="00F764E2"/>
    <w:rsid w:val="00F76793"/>
    <w:rsid w:val="00F76C26"/>
    <w:rsid w:val="00F76EB6"/>
    <w:rsid w:val="00F770EC"/>
    <w:rsid w:val="00F77236"/>
    <w:rsid w:val="00F7775A"/>
    <w:rsid w:val="00F77E8B"/>
    <w:rsid w:val="00F8071F"/>
    <w:rsid w:val="00F80E07"/>
    <w:rsid w:val="00F81606"/>
    <w:rsid w:val="00F81613"/>
    <w:rsid w:val="00F816BB"/>
    <w:rsid w:val="00F81835"/>
    <w:rsid w:val="00F81AF6"/>
    <w:rsid w:val="00F81C00"/>
    <w:rsid w:val="00F82223"/>
    <w:rsid w:val="00F82488"/>
    <w:rsid w:val="00F825FB"/>
    <w:rsid w:val="00F826BE"/>
    <w:rsid w:val="00F826C8"/>
    <w:rsid w:val="00F82B59"/>
    <w:rsid w:val="00F82B5C"/>
    <w:rsid w:val="00F82C98"/>
    <w:rsid w:val="00F82EBA"/>
    <w:rsid w:val="00F8308E"/>
    <w:rsid w:val="00F83403"/>
    <w:rsid w:val="00F83567"/>
    <w:rsid w:val="00F83671"/>
    <w:rsid w:val="00F838FD"/>
    <w:rsid w:val="00F83B7A"/>
    <w:rsid w:val="00F83D60"/>
    <w:rsid w:val="00F842A4"/>
    <w:rsid w:val="00F84E77"/>
    <w:rsid w:val="00F84EE0"/>
    <w:rsid w:val="00F84FBB"/>
    <w:rsid w:val="00F85115"/>
    <w:rsid w:val="00F858AD"/>
    <w:rsid w:val="00F859FD"/>
    <w:rsid w:val="00F85ABA"/>
    <w:rsid w:val="00F85ACE"/>
    <w:rsid w:val="00F85B7E"/>
    <w:rsid w:val="00F85EC4"/>
    <w:rsid w:val="00F861CE"/>
    <w:rsid w:val="00F861E0"/>
    <w:rsid w:val="00F86403"/>
    <w:rsid w:val="00F867D2"/>
    <w:rsid w:val="00F86ABD"/>
    <w:rsid w:val="00F86F4B"/>
    <w:rsid w:val="00F86F79"/>
    <w:rsid w:val="00F870E8"/>
    <w:rsid w:val="00F87BEF"/>
    <w:rsid w:val="00F87CF9"/>
    <w:rsid w:val="00F9002B"/>
    <w:rsid w:val="00F90078"/>
    <w:rsid w:val="00F90137"/>
    <w:rsid w:val="00F90247"/>
    <w:rsid w:val="00F909A3"/>
    <w:rsid w:val="00F90A28"/>
    <w:rsid w:val="00F90BB1"/>
    <w:rsid w:val="00F90EFD"/>
    <w:rsid w:val="00F90F8E"/>
    <w:rsid w:val="00F91140"/>
    <w:rsid w:val="00F91223"/>
    <w:rsid w:val="00F91DA8"/>
    <w:rsid w:val="00F91FC5"/>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07A"/>
    <w:rsid w:val="00F9433B"/>
    <w:rsid w:val="00F946F9"/>
    <w:rsid w:val="00F94714"/>
    <w:rsid w:val="00F949B1"/>
    <w:rsid w:val="00F94C0B"/>
    <w:rsid w:val="00F950FD"/>
    <w:rsid w:val="00F95217"/>
    <w:rsid w:val="00F9521F"/>
    <w:rsid w:val="00F9526F"/>
    <w:rsid w:val="00F95519"/>
    <w:rsid w:val="00F95525"/>
    <w:rsid w:val="00F956FC"/>
    <w:rsid w:val="00F957E7"/>
    <w:rsid w:val="00F9588C"/>
    <w:rsid w:val="00F9606A"/>
    <w:rsid w:val="00F963BE"/>
    <w:rsid w:val="00F966A7"/>
    <w:rsid w:val="00F9799E"/>
    <w:rsid w:val="00F97CFF"/>
    <w:rsid w:val="00FA015E"/>
    <w:rsid w:val="00FA01DE"/>
    <w:rsid w:val="00FA03FC"/>
    <w:rsid w:val="00FA04E4"/>
    <w:rsid w:val="00FA0B22"/>
    <w:rsid w:val="00FA0C3F"/>
    <w:rsid w:val="00FA0C44"/>
    <w:rsid w:val="00FA1304"/>
    <w:rsid w:val="00FA1AC1"/>
    <w:rsid w:val="00FA20D5"/>
    <w:rsid w:val="00FA218E"/>
    <w:rsid w:val="00FA21C6"/>
    <w:rsid w:val="00FA23AF"/>
    <w:rsid w:val="00FA3356"/>
    <w:rsid w:val="00FA36CF"/>
    <w:rsid w:val="00FA3858"/>
    <w:rsid w:val="00FA4100"/>
    <w:rsid w:val="00FA4107"/>
    <w:rsid w:val="00FA41E3"/>
    <w:rsid w:val="00FA42DD"/>
    <w:rsid w:val="00FA49A1"/>
    <w:rsid w:val="00FA4B01"/>
    <w:rsid w:val="00FA4E50"/>
    <w:rsid w:val="00FA51F2"/>
    <w:rsid w:val="00FA5581"/>
    <w:rsid w:val="00FA565E"/>
    <w:rsid w:val="00FA62C0"/>
    <w:rsid w:val="00FA65BF"/>
    <w:rsid w:val="00FA6BA9"/>
    <w:rsid w:val="00FA6C40"/>
    <w:rsid w:val="00FA7DCB"/>
    <w:rsid w:val="00FA7DE2"/>
    <w:rsid w:val="00FB00B3"/>
    <w:rsid w:val="00FB00ED"/>
    <w:rsid w:val="00FB017E"/>
    <w:rsid w:val="00FB01FD"/>
    <w:rsid w:val="00FB068A"/>
    <w:rsid w:val="00FB0D4C"/>
    <w:rsid w:val="00FB11D4"/>
    <w:rsid w:val="00FB12A5"/>
    <w:rsid w:val="00FB12C4"/>
    <w:rsid w:val="00FB156A"/>
    <w:rsid w:val="00FB19B3"/>
    <w:rsid w:val="00FB19EC"/>
    <w:rsid w:val="00FB1A26"/>
    <w:rsid w:val="00FB1B7A"/>
    <w:rsid w:val="00FB1B84"/>
    <w:rsid w:val="00FB1F81"/>
    <w:rsid w:val="00FB2047"/>
    <w:rsid w:val="00FB2149"/>
    <w:rsid w:val="00FB2A09"/>
    <w:rsid w:val="00FB2BC4"/>
    <w:rsid w:val="00FB2C88"/>
    <w:rsid w:val="00FB3308"/>
    <w:rsid w:val="00FB34B7"/>
    <w:rsid w:val="00FB34D3"/>
    <w:rsid w:val="00FB44A0"/>
    <w:rsid w:val="00FB4651"/>
    <w:rsid w:val="00FB4AB6"/>
    <w:rsid w:val="00FB5202"/>
    <w:rsid w:val="00FB67BE"/>
    <w:rsid w:val="00FB6B60"/>
    <w:rsid w:val="00FB7165"/>
    <w:rsid w:val="00FB7364"/>
    <w:rsid w:val="00FB73FD"/>
    <w:rsid w:val="00FB753A"/>
    <w:rsid w:val="00FB78B0"/>
    <w:rsid w:val="00FB79B9"/>
    <w:rsid w:val="00FB7B6C"/>
    <w:rsid w:val="00FB7D25"/>
    <w:rsid w:val="00FC04F4"/>
    <w:rsid w:val="00FC06E9"/>
    <w:rsid w:val="00FC0A70"/>
    <w:rsid w:val="00FC0B73"/>
    <w:rsid w:val="00FC0C94"/>
    <w:rsid w:val="00FC0EDA"/>
    <w:rsid w:val="00FC1041"/>
    <w:rsid w:val="00FC15BB"/>
    <w:rsid w:val="00FC1B21"/>
    <w:rsid w:val="00FC228A"/>
    <w:rsid w:val="00FC2466"/>
    <w:rsid w:val="00FC2724"/>
    <w:rsid w:val="00FC275A"/>
    <w:rsid w:val="00FC2B22"/>
    <w:rsid w:val="00FC314B"/>
    <w:rsid w:val="00FC39ED"/>
    <w:rsid w:val="00FC3AF2"/>
    <w:rsid w:val="00FC3B4D"/>
    <w:rsid w:val="00FC42EB"/>
    <w:rsid w:val="00FC46B2"/>
    <w:rsid w:val="00FC48D8"/>
    <w:rsid w:val="00FC4967"/>
    <w:rsid w:val="00FC4E26"/>
    <w:rsid w:val="00FC536E"/>
    <w:rsid w:val="00FC5386"/>
    <w:rsid w:val="00FC540D"/>
    <w:rsid w:val="00FC57C7"/>
    <w:rsid w:val="00FC583F"/>
    <w:rsid w:val="00FC58D1"/>
    <w:rsid w:val="00FC5ABE"/>
    <w:rsid w:val="00FC5C46"/>
    <w:rsid w:val="00FC624D"/>
    <w:rsid w:val="00FC6253"/>
    <w:rsid w:val="00FC6278"/>
    <w:rsid w:val="00FC6307"/>
    <w:rsid w:val="00FC66B5"/>
    <w:rsid w:val="00FC674E"/>
    <w:rsid w:val="00FC68E8"/>
    <w:rsid w:val="00FC6A9F"/>
    <w:rsid w:val="00FC6B92"/>
    <w:rsid w:val="00FC6BEF"/>
    <w:rsid w:val="00FC6F4E"/>
    <w:rsid w:val="00FC7526"/>
    <w:rsid w:val="00FC7B42"/>
    <w:rsid w:val="00FC7DE1"/>
    <w:rsid w:val="00FD01D9"/>
    <w:rsid w:val="00FD0813"/>
    <w:rsid w:val="00FD15CB"/>
    <w:rsid w:val="00FD2719"/>
    <w:rsid w:val="00FD29DA"/>
    <w:rsid w:val="00FD2ED6"/>
    <w:rsid w:val="00FD32BA"/>
    <w:rsid w:val="00FD32C4"/>
    <w:rsid w:val="00FD36EA"/>
    <w:rsid w:val="00FD3C36"/>
    <w:rsid w:val="00FD3CDC"/>
    <w:rsid w:val="00FD3EC7"/>
    <w:rsid w:val="00FD42D9"/>
    <w:rsid w:val="00FD45B8"/>
    <w:rsid w:val="00FD4B58"/>
    <w:rsid w:val="00FD51FA"/>
    <w:rsid w:val="00FD5445"/>
    <w:rsid w:val="00FD5721"/>
    <w:rsid w:val="00FD57CA"/>
    <w:rsid w:val="00FD584A"/>
    <w:rsid w:val="00FD5F8C"/>
    <w:rsid w:val="00FD60DA"/>
    <w:rsid w:val="00FD6243"/>
    <w:rsid w:val="00FD673D"/>
    <w:rsid w:val="00FD67E3"/>
    <w:rsid w:val="00FD6D13"/>
    <w:rsid w:val="00FD6F67"/>
    <w:rsid w:val="00FD7075"/>
    <w:rsid w:val="00FD7172"/>
    <w:rsid w:val="00FD747E"/>
    <w:rsid w:val="00FD767E"/>
    <w:rsid w:val="00FD7B73"/>
    <w:rsid w:val="00FE0452"/>
    <w:rsid w:val="00FE0555"/>
    <w:rsid w:val="00FE064E"/>
    <w:rsid w:val="00FE101E"/>
    <w:rsid w:val="00FE126D"/>
    <w:rsid w:val="00FE17C9"/>
    <w:rsid w:val="00FE206E"/>
    <w:rsid w:val="00FE26D1"/>
    <w:rsid w:val="00FE27C4"/>
    <w:rsid w:val="00FE2A27"/>
    <w:rsid w:val="00FE3076"/>
    <w:rsid w:val="00FE30C1"/>
    <w:rsid w:val="00FE3A74"/>
    <w:rsid w:val="00FE3D9E"/>
    <w:rsid w:val="00FE3E92"/>
    <w:rsid w:val="00FE4536"/>
    <w:rsid w:val="00FE4DB8"/>
    <w:rsid w:val="00FE4E32"/>
    <w:rsid w:val="00FE4F34"/>
    <w:rsid w:val="00FE54A2"/>
    <w:rsid w:val="00FE5856"/>
    <w:rsid w:val="00FE58FD"/>
    <w:rsid w:val="00FE5E1B"/>
    <w:rsid w:val="00FE5F13"/>
    <w:rsid w:val="00FE61DA"/>
    <w:rsid w:val="00FE62D2"/>
    <w:rsid w:val="00FE6703"/>
    <w:rsid w:val="00FE6AD0"/>
    <w:rsid w:val="00FE6B27"/>
    <w:rsid w:val="00FE6FBD"/>
    <w:rsid w:val="00FE6FD0"/>
    <w:rsid w:val="00FE7241"/>
    <w:rsid w:val="00FE7532"/>
    <w:rsid w:val="00FE793A"/>
    <w:rsid w:val="00FE7ADB"/>
    <w:rsid w:val="00FE7B3A"/>
    <w:rsid w:val="00FE7CE8"/>
    <w:rsid w:val="00FE7D08"/>
    <w:rsid w:val="00FE7D65"/>
    <w:rsid w:val="00FE7E09"/>
    <w:rsid w:val="00FF0195"/>
    <w:rsid w:val="00FF035A"/>
    <w:rsid w:val="00FF06B2"/>
    <w:rsid w:val="00FF06B8"/>
    <w:rsid w:val="00FF0809"/>
    <w:rsid w:val="00FF0C2B"/>
    <w:rsid w:val="00FF0E43"/>
    <w:rsid w:val="00FF0E58"/>
    <w:rsid w:val="00FF0E7C"/>
    <w:rsid w:val="00FF119D"/>
    <w:rsid w:val="00FF12A3"/>
    <w:rsid w:val="00FF130E"/>
    <w:rsid w:val="00FF15EC"/>
    <w:rsid w:val="00FF2143"/>
    <w:rsid w:val="00FF2284"/>
    <w:rsid w:val="00FF23D6"/>
    <w:rsid w:val="00FF2980"/>
    <w:rsid w:val="00FF2AD0"/>
    <w:rsid w:val="00FF2EEE"/>
    <w:rsid w:val="00FF323E"/>
    <w:rsid w:val="00FF3378"/>
    <w:rsid w:val="00FF3430"/>
    <w:rsid w:val="00FF36E3"/>
    <w:rsid w:val="00FF3C26"/>
    <w:rsid w:val="00FF3CF6"/>
    <w:rsid w:val="00FF430D"/>
    <w:rsid w:val="00FF4684"/>
    <w:rsid w:val="00FF4937"/>
    <w:rsid w:val="00FF4EDD"/>
    <w:rsid w:val="00FF5604"/>
    <w:rsid w:val="00FF5761"/>
    <w:rsid w:val="00FF5797"/>
    <w:rsid w:val="00FF5970"/>
    <w:rsid w:val="00FF5DF1"/>
    <w:rsid w:val="00FF5EBE"/>
    <w:rsid w:val="00FF611F"/>
    <w:rsid w:val="00FF64D7"/>
    <w:rsid w:val="00FF680F"/>
    <w:rsid w:val="00FF6B8F"/>
    <w:rsid w:val="00FF6CA9"/>
    <w:rsid w:val="00FF743D"/>
    <w:rsid w:val="00FF74A9"/>
    <w:rsid w:val="00FF74B8"/>
    <w:rsid w:val="00FF74C6"/>
    <w:rsid w:val="00FF7647"/>
    <w:rsid w:val="00FF7D78"/>
    <w:rsid w:val="247609DF"/>
    <w:rsid w:val="42835FF1"/>
    <w:rsid w:val="779052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v:stroke endarrow="block"/>
    </o:shapedefaults>
    <o:shapelayout v:ext="edit">
      <o:idmap v:ext="edit" data="1"/>
    </o:shapelayout>
  </w:shapeDefaults>
  <w:decimalSymbol w:val="."/>
  <w:listSeparator w:val=","/>
  <w14:docId w14:val="374653B9"/>
  <w15:docId w15:val="{B321D550-570C-4B0C-8853-B6A4A172D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KaiTi_GB2312" w:eastAsia="Dotum" w:hAnsi="KaiTi_GB2312"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uiPriority="99" w:qFormat="1"/>
    <w:lsdException w:name="footer" w:semiHidden="1" w:qFormat="1"/>
    <w:lsdException w:name="index heading" w:semiHidden="1" w:unhideWhenUsed="1"/>
    <w:lsdException w:name="caption"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SimSun" w:hAnsi="Arial"/>
      <w:lang w:eastAsia="zh-CN"/>
    </w:rPr>
  </w:style>
  <w:style w:type="paragraph" w:styleId="Heading1">
    <w:name w:val="heading 1"/>
    <w:next w:val="Normal"/>
    <w:link w:val="Heading1Char1"/>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pPr>
      <w:numPr>
        <w:ilvl w:val="2"/>
      </w:numPr>
      <w:tabs>
        <w:tab w:val="left" w:pos="1260"/>
      </w:tabs>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tabs>
        <w:tab w:val="left" w:pos="794"/>
      </w:tabs>
      <w:ind w:left="794"/>
    </w:pPr>
  </w:style>
  <w:style w:type="paragraph" w:styleId="ListBullet">
    <w:name w:val="List Bullet"/>
    <w:basedOn w:val="BodyText"/>
    <w:qFormat/>
    <w:pPr>
      <w:numPr>
        <w:numId w:val="4"/>
      </w:numPr>
    </w:pPr>
  </w:style>
  <w:style w:type="paragraph" w:styleId="BodyText">
    <w:name w:val="Body Text"/>
    <w:basedOn w:val="Normal"/>
    <w:link w:val="BodyTextChar"/>
    <w:uiPriority w:val="99"/>
    <w:qFormat/>
    <w:rPr>
      <w:rFonts w:eastAsia="Dotum"/>
      <w:lang w:val="en-GB"/>
    </w:rPr>
  </w:style>
  <w:style w:type="paragraph" w:styleId="Caption">
    <w:name w:val="caption"/>
    <w:basedOn w:val="Normal"/>
    <w:next w:val="Normal"/>
    <w:link w:val="CaptionChar"/>
    <w:qFormat/>
    <w:pPr>
      <w:spacing w:after="240"/>
      <w:jc w:val="center"/>
    </w:pPr>
    <w:rPr>
      <w:b/>
      <w:bCs/>
      <w:lang w:val="zh-CN"/>
    </w:rPr>
  </w:style>
  <w:style w:type="paragraph" w:styleId="DocumentMap">
    <w:name w:val="Document Map"/>
    <w:basedOn w:val="Normal"/>
    <w:semiHidden/>
    <w:qFormat/>
    <w:pPr>
      <w:shd w:val="clear" w:color="auto" w:fill="000080"/>
    </w:pPr>
    <w:rPr>
      <w:rFonts w:ascii="MS UI Gothic" w:hAnsi="MS UI Gothic" w:cs="MS UI Gothic"/>
    </w:rPr>
  </w:style>
  <w:style w:type="paragraph" w:styleId="CommentText">
    <w:name w:val="annotation text"/>
    <w:basedOn w:val="Normal"/>
    <w:link w:val="CommentTextChar"/>
    <w:qFormat/>
    <w:rPr>
      <w:lang w:val="zh-CN"/>
    </w:rPr>
  </w:style>
  <w:style w:type="paragraph" w:styleId="ListBullet5">
    <w:name w:val="List Bullet 5"/>
    <w:basedOn w:val="ListBullet4"/>
    <w:qFormat/>
    <w:pPr>
      <w:numPr>
        <w:numId w:val="5"/>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MS UI Gothic" w:hAnsi="MS UI Gothic" w:cs="MS UI Gothic"/>
      <w:sz w:val="16"/>
      <w:szCs w:val="16"/>
    </w:rPr>
  </w:style>
  <w:style w:type="paragraph" w:styleId="Footer">
    <w:name w:val="footer"/>
    <w:basedOn w:val="Header"/>
    <w:semiHidden/>
    <w:qFormat/>
    <w:pPr>
      <w:jc w:val="center"/>
    </w:pPr>
    <w:rPr>
      <w:i/>
      <w:iCs/>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lang w:eastAsia="zh-CN"/>
    </w:rPr>
  </w:style>
  <w:style w:type="paragraph" w:styleId="ListNumber5">
    <w:name w:val="List Number 5"/>
    <w:basedOn w:val="Normal"/>
    <w:qFormat/>
    <w:pPr>
      <w:tabs>
        <w:tab w:val="left"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qFormat/>
    <w:pPr>
      <w:ind w:left="1418" w:hanging="1418"/>
      <w:jc w:val="left"/>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spacing w:after="180"/>
      <w:jc w:val="left"/>
    </w:pPr>
    <w:rPr>
      <w:lang w:eastAsia="en-US"/>
    </w:rPr>
  </w:style>
  <w:style w:type="paragraph" w:customStyle="1" w:styleId="EditorsNote">
    <w:name w:val="Editor's Note"/>
    <w:basedOn w:val="Normal"/>
    <w:link w:val="EditorsNoteCharChar"/>
    <w:qFormat/>
    <w:pPr>
      <w:keepLines/>
      <w:spacing w:after="180"/>
      <w:ind w:left="1135" w:hanging="851"/>
      <w:jc w:val="left"/>
    </w:pPr>
    <w:rPr>
      <w:rFonts w:eastAsia="Dotum"/>
      <w:color w:val="FF0000"/>
      <w:lang w:val="en-GB" w:eastAsia="en-US"/>
    </w:rPr>
  </w:style>
  <w:style w:type="paragraph" w:customStyle="1" w:styleId="Reference">
    <w:name w:val="Reference"/>
    <w:basedOn w:val="Normal"/>
    <w:qFormat/>
    <w:pPr>
      <w:numPr>
        <w:numId w:val="6"/>
      </w:numPr>
    </w:pPr>
  </w:style>
  <w:style w:type="character" w:customStyle="1" w:styleId="Heading1Char1">
    <w:name w:val="Heading 1 Char1"/>
    <w:link w:val="Heading1"/>
    <w:uiPriority w:val="9"/>
    <w:qFormat/>
    <w:rPr>
      <w:rFonts w:ascii="Arial" w:hAnsi="Arial"/>
      <w:sz w:val="36"/>
      <w:szCs w:val="36"/>
      <w:lang w:val="en-GB" w:eastAsia="zh-CN"/>
    </w:rPr>
  </w:style>
  <w:style w:type="paragraph" w:customStyle="1" w:styleId="B1">
    <w:name w:val="B1"/>
    <w:basedOn w:val="List"/>
    <w:link w:val="B1Char1"/>
    <w:qFormat/>
    <w:pPr>
      <w:spacing w:after="180"/>
      <w:jc w:val="left"/>
    </w:pPr>
    <w:rPr>
      <w:rFonts w:eastAsia="Dotum"/>
      <w:lang w:val="en-GB"/>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qFormat/>
    <w:pPr>
      <w:spacing w:after="180"/>
      <w:jc w:val="left"/>
    </w:pPr>
    <w:rPr>
      <w:lang w:val="zh-CN" w:eastAsia="en-US"/>
    </w:rPr>
  </w:style>
  <w:style w:type="paragraph" w:customStyle="1" w:styleId="B4">
    <w:name w:val="B4"/>
    <w:basedOn w:val="List4"/>
    <w:link w:val="B4Char"/>
    <w:qFormat/>
    <w:pPr>
      <w:spacing w:after="180"/>
      <w:jc w:val="left"/>
    </w:pPr>
    <w:rPr>
      <w:lang w:val="zh-CN" w:eastAsia="en-US"/>
    </w:rPr>
  </w:style>
  <w:style w:type="paragraph" w:customStyle="1" w:styleId="Proposal">
    <w:name w:val="Proposal"/>
    <w:basedOn w:val="Normal"/>
    <w:link w:val="ProposalChar"/>
    <w:qFormat/>
    <w:pPr>
      <w:numPr>
        <w:numId w:val="7"/>
      </w:numPr>
    </w:pPr>
    <w:rPr>
      <w:rFonts w:eastAsia="Dotum"/>
      <w:b/>
      <w:bCs/>
      <w:lang w:val="zh-CN"/>
    </w:rPr>
  </w:style>
  <w:style w:type="character" w:customStyle="1" w:styleId="BodyTextChar">
    <w:name w:val="Body Text Char"/>
    <w:link w:val="BodyText"/>
    <w:uiPriority w:val="99"/>
    <w:qFormat/>
    <w:rPr>
      <w:rFonts w:ascii="Arial" w:hAnsi="Arial"/>
      <w:lang w:val="en-GB" w:eastAsia="zh-CN"/>
    </w:rPr>
  </w:style>
  <w:style w:type="paragraph" w:customStyle="1" w:styleId="B5">
    <w:name w:val="B5"/>
    <w:basedOn w:val="List5"/>
    <w:qFormat/>
    <w:pPr>
      <w:spacing w:after="180"/>
      <w:jc w:val="left"/>
    </w:pPr>
    <w:rPr>
      <w:lang w:eastAsia="en-US"/>
    </w:rPr>
  </w:style>
  <w:style w:type="paragraph" w:customStyle="1" w:styleId="EX">
    <w:name w:val="EX"/>
    <w:basedOn w:val="Normal"/>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jc w:val="left"/>
    </w:pPr>
    <w:rPr>
      <w:rFonts w:eastAsia="Dotum"/>
      <w:sz w:val="18"/>
      <w:lang w:val="en-GB"/>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rFonts w:eastAsia="Dotum"/>
      <w:b/>
      <w:lang w:val="en-G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paragraph" w:customStyle="1" w:styleId="FP">
    <w:name w:val="FP"/>
    <w:basedOn w:val="Normal"/>
    <w:qFormat/>
    <w:pPr>
      <w:spacing w:after="0"/>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sz w:val="16"/>
      <w:szCs w:val="16"/>
      <w:lang w:val="en-GB" w:eastAsia="ja-JP"/>
    </w:rPr>
  </w:style>
  <w:style w:type="character" w:customStyle="1" w:styleId="PLChar">
    <w:name w:val="PL Char"/>
    <w:link w:val="PL"/>
    <w:qFormat/>
    <w:rPr>
      <w:rFonts w:ascii="DotumChe" w:hAnsi="DotumChe"/>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paragraph" w:customStyle="1" w:styleId="TALCharChar">
    <w:name w:val="TAL Char Char"/>
    <w:basedOn w:val="Normal"/>
    <w:link w:val="TALCharCharChar"/>
    <w:qFormat/>
    <w:pPr>
      <w:keepNext/>
      <w:keepLines/>
      <w:spacing w:after="0"/>
      <w:jc w:val="left"/>
    </w:pPr>
    <w:rPr>
      <w:rFonts w:eastAsia="Dotum"/>
      <w:sz w:val="18"/>
      <w:lang w:val="en-GB" w:eastAsia="ja-JP"/>
    </w:rPr>
  </w:style>
  <w:style w:type="character" w:customStyle="1" w:styleId="TALCharCharChar">
    <w:name w:val="TAL Char Char Char"/>
    <w:link w:val="TALCharChar"/>
    <w:qFormat/>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uiPriority w:val="9"/>
    <w:qFormat/>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jc w:val="left"/>
    </w:pPr>
    <w:rPr>
      <w:rFonts w:ascii="KaiTi_GB2312" w:eastAsia="Dotum" w:hAnsi="KaiTi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qFormat/>
    <w:rPr>
      <w:rFonts w:ascii="Arial" w:hAnsi="Arial"/>
      <w:b/>
      <w:bCs/>
      <w:lang w:val="zh-CN" w:eastAsia="zh-CN"/>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LGTdoc">
    <w:name w:val="LGTdoc_본문"/>
    <w:basedOn w:val="Normal"/>
    <w:qFormat/>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qFormat/>
    <w:rPr>
      <w:rFonts w:ascii="Arial" w:hAnsi="Arial"/>
      <w:color w:val="FF0000"/>
      <w:lang w:val="en-GB" w:eastAsia="en-US"/>
    </w:rPr>
  </w:style>
  <w:style w:type="character" w:customStyle="1" w:styleId="TFChar">
    <w:name w:val="TF Char"/>
    <w:link w:val="TF"/>
    <w:qFormat/>
    <w:rPr>
      <w:rFonts w:ascii="Arial" w:hAnsi="Arial"/>
      <w:b/>
      <w:lang w:val="en-GB" w:eastAsia="zh-CN"/>
    </w:rPr>
  </w:style>
  <w:style w:type="paragraph" w:customStyle="1" w:styleId="4">
    <w:name w:val="标题4"/>
    <w:basedOn w:val="Normal"/>
    <w:qFormat/>
    <w:pPr>
      <w:numPr>
        <w:numId w:val="8"/>
      </w:numPr>
      <w:spacing w:after="180"/>
      <w:jc w:val="left"/>
    </w:pPr>
    <w:rPr>
      <w:rFonts w:ascii="Times New Roman" w:eastAsia="Times New Roman" w:hAnsi="Times New Roman"/>
      <w:lang w:eastAsia="en-GB"/>
    </w:rPr>
  </w:style>
  <w:style w:type="paragraph" w:customStyle="1" w:styleId="a">
    <w:name w:val="表格文本"/>
    <w:qFormat/>
    <w:pPr>
      <w:tabs>
        <w:tab w:val="decimal" w:pos="0"/>
      </w:tabs>
    </w:pPr>
    <w:rPr>
      <w:rFonts w:ascii="Arial" w:eastAsia="SimSun" w:hAnsi="Arial"/>
      <w:sz w:val="21"/>
      <w:szCs w:val="21"/>
      <w:lang w:eastAsia="zh-CN"/>
    </w:rPr>
  </w:style>
  <w:style w:type="character" w:customStyle="1" w:styleId="NOZchn">
    <w:name w:val="NO Zchn"/>
    <w:qFormat/>
    <w:rPr>
      <w:rFonts w:eastAsia="Times New Roman"/>
      <w:color w:val="000000"/>
      <w:lang w:eastAsia="ja-JP"/>
    </w:rPr>
  </w:style>
  <w:style w:type="character" w:customStyle="1" w:styleId="EditorsNoteChar2">
    <w:name w:val="Editor's Note Char2"/>
    <w:qFormat/>
    <w:rPr>
      <w:rFonts w:eastAsia="Times New Roman"/>
      <w:color w:val="FF0000"/>
      <w:lang w:eastAsia="ja-JP"/>
    </w:rPr>
  </w:style>
  <w:style w:type="paragraph" w:customStyle="1" w:styleId="a0">
    <w:name w:val="图表标题"/>
    <w:basedOn w:val="Normal"/>
    <w:next w:val="Normal"/>
    <w:qFormat/>
    <w:pPr>
      <w:spacing w:before="60" w:after="60"/>
      <w:jc w:val="center"/>
    </w:pPr>
    <w:rPr>
      <w:rFonts w:eastAsia="Calibri Light" w:cs="SimSun"/>
      <w:lang w:eastAsia="en-GB"/>
    </w:rPr>
  </w:style>
  <w:style w:type="paragraph" w:styleId="ListParagraph">
    <w:name w:val="List Paragraph"/>
    <w:basedOn w:val="Normal"/>
    <w:link w:val="ListParagraphChar"/>
    <w:uiPriority w:val="34"/>
    <w:qFormat/>
    <w:pPr>
      <w:overflowPunct/>
      <w:autoSpaceDE/>
      <w:autoSpaceDN/>
      <w:adjustRightInd/>
      <w:spacing w:after="0"/>
      <w:ind w:left="720"/>
      <w:jc w:val="left"/>
      <w:textAlignment w:val="auto"/>
    </w:pPr>
    <w:rPr>
      <w:rFonts w:ascii="Calibri" w:hAnsi="Calibri"/>
      <w:sz w:val="22"/>
      <w:szCs w:val="22"/>
      <w:lang w:val="zh-CN"/>
    </w:rPr>
  </w:style>
  <w:style w:type="character" w:customStyle="1" w:styleId="NOCar">
    <w:name w:val="NO Car"/>
    <w:qFormat/>
    <w:rPr>
      <w:rFonts w:eastAsia="MS Mincho"/>
      <w:sz w:val="24"/>
      <w:szCs w:val="24"/>
      <w:lang w:val="en-GB" w:eastAsia="ja-JP" w:bidi="ar-SA"/>
    </w:rPr>
  </w:style>
  <w:style w:type="character" w:customStyle="1" w:styleId="CaptionChar">
    <w:name w:val="Caption Char"/>
    <w:link w:val="Caption"/>
    <w:qFormat/>
    <w:rPr>
      <w:rFonts w:ascii="Arial" w:eastAsia="SimSun" w:hAnsi="Arial"/>
      <w:b/>
      <w:bCs/>
    </w:rPr>
  </w:style>
  <w:style w:type="paragraph" w:customStyle="1" w:styleId="Observation">
    <w:name w:val="Observation"/>
    <w:basedOn w:val="Proposal"/>
    <w:qFormat/>
    <w:pPr>
      <w:numPr>
        <w:numId w:val="9"/>
      </w:numPr>
      <w:tabs>
        <w:tab w:val="left" w:pos="1701"/>
      </w:tabs>
    </w:pPr>
    <w:rPr>
      <w:rFonts w:eastAsia="SimSun"/>
      <w:lang w:val="en-GB"/>
    </w:rPr>
  </w:style>
  <w:style w:type="paragraph" w:customStyle="1" w:styleId="Revision1">
    <w:name w:val="Revision1"/>
    <w:hidden/>
    <w:uiPriority w:val="99"/>
    <w:semiHidden/>
    <w:qFormat/>
    <w:rPr>
      <w:rFonts w:ascii="Arial" w:eastAsia="SimSun" w:hAnsi="Arial"/>
      <w:lang w:eastAsia="zh-CN"/>
    </w:rPr>
  </w:style>
  <w:style w:type="paragraph" w:customStyle="1" w:styleId="Comments">
    <w:name w:val="Comments"/>
    <w:basedOn w:val="Normal"/>
    <w:link w:val="CommentsChar"/>
    <w:qFormat/>
    <w:pPr>
      <w:overflowPunct/>
      <w:autoSpaceDE/>
      <w:autoSpaceDN/>
      <w:adjustRightInd/>
      <w:spacing w:before="40" w:after="0"/>
      <w:jc w:val="left"/>
      <w:textAlignment w:val="auto"/>
    </w:pPr>
    <w:rPr>
      <w:rFonts w:eastAsia="MS Mincho"/>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oad-more-text1">
    <w:name w:val="load-more-text1"/>
    <w:qFormat/>
    <w:rPr>
      <w:color w:val="35AE00"/>
      <w:u w:val="single"/>
    </w:rPr>
  </w:style>
  <w:style w:type="character" w:customStyle="1" w:styleId="im-content1">
    <w:name w:val="im-content1"/>
    <w:qFormat/>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qFormat/>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qFormat/>
    <w:rPr>
      <w:color w:val="333333"/>
    </w:rPr>
  </w:style>
  <w:style w:type="character" w:customStyle="1" w:styleId="im-content16">
    <w:name w:val="im-content16"/>
    <w:qFormat/>
    <w:rPr>
      <w:color w:val="333333"/>
    </w:rPr>
  </w:style>
  <w:style w:type="character" w:customStyle="1" w:styleId="call-text1">
    <w:name w:val="call-text1"/>
    <w:basedOn w:val="DefaultParagraphFont"/>
  </w:style>
  <w:style w:type="character" w:customStyle="1" w:styleId="call-text-time1">
    <w:name w:val="call-text-time1"/>
    <w:qFormat/>
    <w:rPr>
      <w:color w:val="717172"/>
    </w:rPr>
  </w:style>
  <w:style w:type="character" w:customStyle="1" w:styleId="im-call-time1">
    <w:name w:val="im-call-time1"/>
    <w:qFormat/>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rPr>
      <w:color w:val="333333"/>
    </w:rPr>
  </w:style>
  <w:style w:type="character" w:customStyle="1" w:styleId="im-content23">
    <w:name w:val="im-content23"/>
    <w:qFormat/>
    <w:rPr>
      <w:color w:val="333333"/>
    </w:rPr>
  </w:style>
  <w:style w:type="character" w:customStyle="1" w:styleId="im-content24">
    <w:name w:val="im-content24"/>
    <w:qFormat/>
    <w:rPr>
      <w:color w:val="333333"/>
    </w:rPr>
  </w:style>
  <w:style w:type="character" w:customStyle="1" w:styleId="im-content25">
    <w:name w:val="im-content25"/>
    <w:qFormat/>
    <w:rPr>
      <w:color w:val="333333"/>
    </w:rPr>
  </w:style>
  <w:style w:type="character" w:customStyle="1" w:styleId="im-content26">
    <w:name w:val="im-content26"/>
    <w:qFormat/>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qFormat/>
    <w:rPr>
      <w:color w:val="333333"/>
    </w:rPr>
  </w:style>
  <w:style w:type="character" w:customStyle="1" w:styleId="im-content32">
    <w:name w:val="im-content32"/>
    <w:rPr>
      <w:color w:val="333333"/>
    </w:rPr>
  </w:style>
  <w:style w:type="character" w:customStyle="1" w:styleId="im-content34">
    <w:name w:val="im-content34"/>
    <w:qFormat/>
    <w:rPr>
      <w:color w:val="333333"/>
    </w:rPr>
  </w:style>
  <w:style w:type="character" w:customStyle="1" w:styleId="im-content35">
    <w:name w:val="im-content35"/>
    <w:qFormat/>
    <w:rPr>
      <w:color w:val="333333"/>
    </w:rPr>
  </w:style>
  <w:style w:type="character" w:customStyle="1" w:styleId="im-content37">
    <w:name w:val="im-content37"/>
    <w:qFormat/>
    <w:rPr>
      <w:color w:val="333333"/>
    </w:rPr>
  </w:style>
  <w:style w:type="paragraph" w:customStyle="1" w:styleId="references">
    <w:name w:val="references"/>
    <w:qFormat/>
    <w:pPr>
      <w:numPr>
        <w:numId w:val="10"/>
      </w:numPr>
      <w:spacing w:after="50" w:line="180" w:lineRule="exact"/>
      <w:jc w:val="both"/>
    </w:pPr>
    <w:rPr>
      <w:rFonts w:ascii="Times New Roman" w:eastAsia="MS Mincho" w:hAnsi="Times New Roman"/>
      <w:sz w:val="16"/>
      <w:szCs w:val="16"/>
    </w:rPr>
  </w:style>
  <w:style w:type="paragraph" w:customStyle="1" w:styleId="Recommend-1">
    <w:name w:val="Recommend-1"/>
    <w:basedOn w:val="Normal"/>
    <w:link w:val="Recommend-1Char"/>
    <w:qFormat/>
    <w:pPr>
      <w:numPr>
        <w:numId w:val="11"/>
      </w:numPr>
      <w:spacing w:after="180"/>
      <w:textAlignment w:val="auto"/>
    </w:pPr>
    <w:rPr>
      <w:rFonts w:ascii="Times New Roman" w:hAnsi="Times New Roman"/>
      <w:lang w:val="zh-CN"/>
    </w:rPr>
  </w:style>
  <w:style w:type="paragraph" w:customStyle="1" w:styleId="Recommend-2">
    <w:name w:val="Recommend-2"/>
    <w:basedOn w:val="Normal"/>
    <w:qFormat/>
    <w:pPr>
      <w:numPr>
        <w:ilvl w:val="1"/>
        <w:numId w:val="11"/>
      </w:numPr>
      <w:spacing w:after="180"/>
      <w:textAlignment w:val="auto"/>
    </w:pPr>
    <w:rPr>
      <w:rFonts w:ascii="Times New Roman" w:hAnsi="Times New Roman"/>
    </w:rPr>
  </w:style>
  <w:style w:type="character" w:customStyle="1" w:styleId="Recommend-1Char">
    <w:name w:val="Recommend-1 Char"/>
    <w:link w:val="Recommend-1"/>
    <w:qFormat/>
    <w:rPr>
      <w:rFonts w:ascii="Times New Roman" w:eastAsia="SimSun" w:hAnsi="Times New Roman"/>
      <w:lang w:val="zh-CN" w:eastAsia="zh-CN"/>
    </w:rPr>
  </w:style>
  <w:style w:type="character" w:customStyle="1" w:styleId="CommentTextChar">
    <w:name w:val="Comment Text Char"/>
    <w:link w:val="CommentText"/>
    <w:qFormat/>
    <w:rPr>
      <w:rFonts w:ascii="Arial" w:eastAsia="SimSun" w:hAnsi="Arial"/>
    </w:rPr>
  </w:style>
  <w:style w:type="paragraph" w:customStyle="1" w:styleId="Agreement">
    <w:name w:val="Agreement"/>
    <w:basedOn w:val="Normal"/>
    <w:next w:val="Normal"/>
    <w:qFormat/>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qFormat/>
    <w:rPr>
      <w:rFonts w:ascii="Arial" w:hAnsi="Arial"/>
      <w:sz w:val="18"/>
      <w:lang w:val="en-GB" w:eastAsia="zh-CN"/>
    </w:rPr>
  </w:style>
  <w:style w:type="character" w:customStyle="1" w:styleId="TAHCar">
    <w:name w:val="TAH Car"/>
    <w:link w:val="TAH"/>
    <w:qFormat/>
    <w:rPr>
      <w:rFonts w:ascii="Arial" w:hAnsi="Arial"/>
      <w:b/>
      <w:sz w:val="18"/>
      <w:lang w:val="en-GB" w:eastAsia="zh-CN"/>
    </w:rPr>
  </w:style>
  <w:style w:type="character" w:customStyle="1" w:styleId="B1Char">
    <w:name w:val="B1 Char"/>
    <w:qFormat/>
  </w:style>
  <w:style w:type="character" w:customStyle="1" w:styleId="B3Char">
    <w:name w:val="B3 Char"/>
    <w:link w:val="B3"/>
    <w:qFormat/>
    <w:rPr>
      <w:rFonts w:ascii="Arial" w:eastAsia="SimSun" w:hAnsi="Arial"/>
      <w:lang w:eastAsia="en-US"/>
    </w:rPr>
  </w:style>
  <w:style w:type="character" w:customStyle="1" w:styleId="B4Char">
    <w:name w:val="B4 Char"/>
    <w:link w:val="B4"/>
    <w:qFormat/>
    <w:rPr>
      <w:rFonts w:ascii="Arial" w:eastAsia="SimSun" w:hAnsi="Arial"/>
      <w:lang w:eastAsia="en-US"/>
    </w:rPr>
  </w:style>
  <w:style w:type="character" w:customStyle="1" w:styleId="ListParagraphChar">
    <w:name w:val="List Paragraph Char"/>
    <w:link w:val="ListParagraph"/>
    <w:uiPriority w:val="34"/>
    <w:qFormat/>
    <w:locked/>
    <w:rPr>
      <w:rFonts w:ascii="Calibri" w:eastAsia="SimSun" w:hAnsi="Calibri" w:cs="Calibri"/>
      <w:sz w:val="22"/>
      <w:szCs w:val="22"/>
    </w:rPr>
  </w:style>
  <w:style w:type="paragraph" w:customStyle="1" w:styleId="a1">
    <w:name w:val="插图题注"/>
    <w:basedOn w:val="Normal"/>
    <w:qFormat/>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qFormat/>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qFormat/>
    <w:rPr>
      <w:lang w:eastAsia="en-US"/>
    </w:rPr>
  </w:style>
  <w:style w:type="character" w:customStyle="1" w:styleId="HeaderChar">
    <w:name w:val="Header Char"/>
    <w:link w:val="Header"/>
    <w:uiPriority w:val="99"/>
    <w:qFormat/>
    <w:rPr>
      <w:rFonts w:ascii="Arial" w:hAnsi="Arial"/>
      <w:b/>
      <w:bCs/>
      <w:sz w:val="18"/>
      <w:szCs w:val="18"/>
      <w:lang w:bidi="ar-SA"/>
    </w:rPr>
  </w:style>
  <w:style w:type="paragraph" w:customStyle="1" w:styleId="NF">
    <w:name w:val="NF"/>
    <w:basedOn w:val="NO"/>
    <w:qFormat/>
    <w:pPr>
      <w:keepNext/>
      <w:overflowPunct/>
      <w:autoSpaceDE/>
      <w:autoSpaceDN/>
      <w:adjustRightInd/>
      <w:spacing w:after="0"/>
      <w:textAlignment w:val="auto"/>
    </w:pPr>
    <w:rPr>
      <w:rFonts w:ascii="Arial" w:eastAsia="MS Mincho" w:hAnsi="Arial"/>
      <w:sz w:val="18"/>
      <w:lang w:eastAsia="en-US"/>
    </w:rPr>
  </w:style>
  <w:style w:type="character" w:customStyle="1" w:styleId="CRCoverPageZchn">
    <w:name w:val="CR Cover Page Zchn"/>
    <w:link w:val="CRCoverPage"/>
    <w:rPr>
      <w:rFonts w:ascii="Arial" w:eastAsia="MS Mincho" w:hAnsi="Arial"/>
      <w:lang w:val="en-GB"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13"/>
      </w:numPr>
      <w:tabs>
        <w:tab w:val="clear" w:pos="851"/>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Heading3Char">
    <w:name w:val="Heading 3 Char"/>
    <w:link w:val="Heading3"/>
    <w:uiPriority w:val="9"/>
    <w:qFormat/>
    <w:rPr>
      <w:rFonts w:ascii="Arial" w:hAnsi="Arial"/>
      <w:sz w:val="28"/>
      <w:szCs w:val="28"/>
      <w:lang w:val="en-GB" w:eastAsia="zh-CN"/>
    </w:rPr>
  </w:style>
  <w:style w:type="character" w:customStyle="1" w:styleId="ordinary-span-edit2">
    <w:name w:val="ordinary-span-edit2"/>
    <w:qFormat/>
  </w:style>
  <w:style w:type="paragraph" w:customStyle="1" w:styleId="Style1">
    <w:name w:val="Style1"/>
    <w:basedOn w:val="Heading3"/>
    <w:link w:val="Style1Char"/>
    <w:qFormat/>
  </w:style>
  <w:style w:type="character" w:customStyle="1" w:styleId="Style1Char">
    <w:name w:val="Style1 Char"/>
    <w:basedOn w:val="Heading3Char"/>
    <w:link w:val="Style1"/>
    <w:qFormat/>
    <w:rPr>
      <w:rFonts w:ascii="Arial" w:hAnsi="Arial"/>
      <w:sz w:val="28"/>
      <w:szCs w:val="28"/>
      <w:lang w:val="en-GB" w:eastAsia="zh-CN"/>
    </w:rPr>
  </w:style>
  <w:style w:type="character" w:customStyle="1" w:styleId="Heading2Char">
    <w:name w:val="Heading 2 Char"/>
    <w:basedOn w:val="DefaultParagraphFont"/>
    <w:link w:val="Heading2"/>
    <w:uiPriority w:val="9"/>
    <w:qFormat/>
    <w:rPr>
      <w:rFonts w:ascii="Arial" w:hAnsi="Arial"/>
      <w:sz w:val="32"/>
      <w:szCs w:val="3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hyperlink" Target="file:///D:\&#20250;&#35758;&#30828;&#30424;\TSGR3_114-e\Docs\R3-214873.zip" TargetMode="External"/><Relationship Id="rId18" Type="http://schemas.openxmlformats.org/officeDocument/2006/relationships/hyperlink" Target="file:///D:\&#20250;&#35758;&#30828;&#30424;\TSGR3_114-e\Docs\R3-214873.zip" TargetMode="External"/><Relationship Id="rId26" Type="http://schemas.openxmlformats.org/officeDocument/2006/relationships/hyperlink" Target="file:///D:\&#20250;&#35758;&#30828;&#30424;\TSGR3_114-e\Docs\R3-214873.zip" TargetMode="External"/><Relationship Id="rId39" Type="http://schemas.openxmlformats.org/officeDocument/2006/relationships/hyperlink" Target="file:///D:\&#20250;&#35758;&#30828;&#30424;\TSGR3_114-e\Docs\R3-214873.zip" TargetMode="External"/><Relationship Id="rId21" Type="http://schemas.openxmlformats.org/officeDocument/2006/relationships/hyperlink" Target="file:///D:\&#20250;&#35758;&#30828;&#30424;\TSGR3_114-e\Docs\R3-214873.zip" TargetMode="External"/><Relationship Id="rId34" Type="http://schemas.openxmlformats.org/officeDocument/2006/relationships/hyperlink" Target="file:///D:\&#20250;&#35758;&#30828;&#30424;\TSGR3_114-e\Docs\R3-214873.zip" TargetMode="External"/><Relationship Id="rId42" Type="http://schemas.openxmlformats.org/officeDocument/2006/relationships/hyperlink" Target="file:///D:\&#20250;&#35758;&#30828;&#30424;\TSGR3_114-e\Docs\R3-214873.zip" TargetMode="External"/><Relationship Id="rId47" Type="http://schemas.openxmlformats.org/officeDocument/2006/relationships/hyperlink" Target="file:///D:\&#20250;&#35758;&#30828;&#30424;\TSGR3_114-e\Docs\R3-214873.zip" TargetMode="External"/><Relationship Id="rId50" Type="http://schemas.openxmlformats.org/officeDocument/2006/relationships/hyperlink" Target="file:///D:\&#20250;&#35758;&#30828;&#30424;\TSGR3_114-e\Docs\R3-214953.zip" TargetMode="External"/><Relationship Id="rId55" Type="http://schemas.openxmlformats.org/officeDocument/2006/relationships/hyperlink" Target="file:///D:\&#20250;&#35758;&#30828;&#30424;\TSGR3_114-e\Docs\R3-214873.zip" TargetMode="External"/><Relationship Id="rId63" Type="http://schemas.openxmlformats.org/officeDocument/2006/relationships/hyperlink" Target="file:///D:\&#20250;&#35758;&#30828;&#30424;\TSGR3_114-e\Docs\R3-214690.zip" TargetMode="External"/><Relationship Id="rId68" Type="http://schemas.openxmlformats.org/officeDocument/2006/relationships/hyperlink" Target="file:///D:\&#20250;&#35758;&#30828;&#30424;\TSGR3_114-e\Docs\R3-214869.zip" TargetMode="External"/><Relationship Id="rId76" Type="http://schemas.openxmlformats.org/officeDocument/2006/relationships/hyperlink" Target="file:///D:\&#20250;&#35758;&#30828;&#30424;\TSGR3_114-e\Docs\R3-215344.zip" TargetMode="External"/><Relationship Id="rId84" Type="http://schemas.openxmlformats.org/officeDocument/2006/relationships/theme" Target="theme/theme1.xml"/><Relationship Id="rId7" Type="http://schemas.openxmlformats.org/officeDocument/2006/relationships/styles" Target="styles.xml"/><Relationship Id="rId71" Type="http://schemas.openxmlformats.org/officeDocument/2006/relationships/hyperlink" Target="file:///D:\&#20250;&#35758;&#30828;&#30424;\TSGR3_114-e\Docs\R3-214930.zip" TargetMode="External"/><Relationship Id="rId2" Type="http://schemas.openxmlformats.org/officeDocument/2006/relationships/customXml" Target="../customXml/item2.xml"/><Relationship Id="rId16" Type="http://schemas.openxmlformats.org/officeDocument/2006/relationships/hyperlink" Target="file:///D:\&#20250;&#35758;&#30828;&#30424;\TSGR3_114-e\Docs\R3-214873.zip" TargetMode="External"/><Relationship Id="rId29" Type="http://schemas.openxmlformats.org/officeDocument/2006/relationships/hyperlink" Target="file:///D:\&#20250;&#35758;&#30828;&#30424;\TSGR3_114-e\Docs\R3-214873.zip" TargetMode="External"/><Relationship Id="rId11" Type="http://schemas.openxmlformats.org/officeDocument/2006/relationships/endnotes" Target="endnotes.xml"/><Relationship Id="rId24" Type="http://schemas.openxmlformats.org/officeDocument/2006/relationships/hyperlink" Target="file:///D:\&#20250;&#35758;&#30828;&#30424;\TSGR3_114-e\Docs\R3-214873.zip" TargetMode="External"/><Relationship Id="rId32" Type="http://schemas.openxmlformats.org/officeDocument/2006/relationships/hyperlink" Target="file:///D:\&#20250;&#35758;&#30828;&#30424;\TSGR3_114-e\Docs\R3-214873.zip" TargetMode="External"/><Relationship Id="rId37" Type="http://schemas.openxmlformats.org/officeDocument/2006/relationships/hyperlink" Target="file:///D:\&#20250;&#35758;&#30828;&#30424;\TSGR3_114-e\Docs\R3-214873.zip" TargetMode="External"/><Relationship Id="rId40" Type="http://schemas.openxmlformats.org/officeDocument/2006/relationships/hyperlink" Target="file:///D:\&#20250;&#35758;&#30828;&#30424;\TSGR3_114-e\Docs\R3-214873.zip" TargetMode="External"/><Relationship Id="rId45" Type="http://schemas.openxmlformats.org/officeDocument/2006/relationships/hyperlink" Target="file:///D:\&#20250;&#35758;&#30828;&#30424;\TSGR3_114-e\Docs\R3-214873.zip" TargetMode="External"/><Relationship Id="rId53" Type="http://schemas.openxmlformats.org/officeDocument/2006/relationships/hyperlink" Target="file:///D:\&#20250;&#35758;&#30828;&#30424;\TSGR3_114-e\Docs\R3-215749.zip" TargetMode="External"/><Relationship Id="rId58" Type="http://schemas.openxmlformats.org/officeDocument/2006/relationships/hyperlink" Target="file:///D:\&#20250;&#35758;&#30828;&#30424;\TSGR3_114-e\Docs\R3-215749.zip" TargetMode="External"/><Relationship Id="rId66" Type="http://schemas.openxmlformats.org/officeDocument/2006/relationships/hyperlink" Target="file:///D:\&#20250;&#35758;&#30828;&#30424;\TSGR3_114-e\Docs\R3-215650.zip" TargetMode="External"/><Relationship Id="rId74" Type="http://schemas.openxmlformats.org/officeDocument/2006/relationships/hyperlink" Target="file:///D:\&#20250;&#35758;&#30828;&#30424;\TSGR3_114-e\Docs\R3-215013.zip" TargetMode="External"/><Relationship Id="rId79" Type="http://schemas.openxmlformats.org/officeDocument/2006/relationships/hyperlink" Target="file:///D:\&#20250;&#35758;&#30828;&#30424;\TSGR3_114-e\Docs\R3-215749.zip" TargetMode="External"/><Relationship Id="rId5" Type="http://schemas.openxmlformats.org/officeDocument/2006/relationships/customXml" Target="../customXml/item5.xml"/><Relationship Id="rId61" Type="http://schemas.openxmlformats.org/officeDocument/2006/relationships/hyperlink" Target="file:///D:\&#20250;&#35758;&#30828;&#30424;\TSGR3_114-e\Docs\R3-215749.zip" TargetMode="External"/><Relationship Id="rId82"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file:///D:\&#20250;&#35758;&#30828;&#30424;\TSGR3_114-e\Docs\R3-214873.zip" TargetMode="External"/><Relationship Id="rId31" Type="http://schemas.openxmlformats.org/officeDocument/2006/relationships/hyperlink" Target="file:///D:\&#20250;&#35758;&#30828;&#30424;\TSGR3_114-e\Docs\R3-214873.zip" TargetMode="External"/><Relationship Id="rId44" Type="http://schemas.openxmlformats.org/officeDocument/2006/relationships/hyperlink" Target="file:///D:\&#20250;&#35758;&#30828;&#30424;\TSGR3_114-e\Docs\R3-214873.zip" TargetMode="External"/><Relationship Id="rId52" Type="http://schemas.openxmlformats.org/officeDocument/2006/relationships/hyperlink" Target="file:///D:\&#20250;&#35758;&#30828;&#30424;\TSGR3_114-e\Docs\R3-214869.zip" TargetMode="External"/><Relationship Id="rId60" Type="http://schemas.openxmlformats.org/officeDocument/2006/relationships/hyperlink" Target="file:///D:\&#20250;&#35758;&#30828;&#30424;\TSGR3_114-e\Docs\R3-215344.zip" TargetMode="External"/><Relationship Id="rId65" Type="http://schemas.openxmlformats.org/officeDocument/2006/relationships/hyperlink" Target="file:///D:\&#20250;&#35758;&#30828;&#30424;\TSGR3_114-e\Docs\R3-215649.zip" TargetMode="External"/><Relationship Id="rId73" Type="http://schemas.openxmlformats.org/officeDocument/2006/relationships/hyperlink" Target="file:///D:\&#20250;&#35758;&#30828;&#30424;\TSGR3_114-e\Docs\R3-214953.zip" TargetMode="External"/><Relationship Id="rId78" Type="http://schemas.openxmlformats.org/officeDocument/2006/relationships/hyperlink" Target="file:///D:\&#20250;&#35758;&#30828;&#30424;\TSGR3_114-e\Docs\R3-215613.zip" TargetMode="External"/><Relationship Id="rId8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20250;&#35758;&#30828;&#30424;\TSGR3_114-e\Docs\R3-214873.zip" TargetMode="External"/><Relationship Id="rId22" Type="http://schemas.openxmlformats.org/officeDocument/2006/relationships/hyperlink" Target="file:///D:\&#20250;&#35758;&#30828;&#30424;\TSGR3_114-e\Docs\R3-214873.zip" TargetMode="External"/><Relationship Id="rId27" Type="http://schemas.openxmlformats.org/officeDocument/2006/relationships/hyperlink" Target="file:///D:\&#20250;&#35758;&#30828;&#30424;\TSGR3_114-e\Docs\R3-214873.zip" TargetMode="External"/><Relationship Id="rId30" Type="http://schemas.openxmlformats.org/officeDocument/2006/relationships/hyperlink" Target="file:///D:\&#20250;&#35758;&#30828;&#30424;\TSGR3_114-e\Docs\R3-214873.zip" TargetMode="External"/><Relationship Id="rId35" Type="http://schemas.openxmlformats.org/officeDocument/2006/relationships/hyperlink" Target="file:///D:\&#20250;&#35758;&#30828;&#30424;\TSGR3_114-e\Docs\R3-214873.zip" TargetMode="External"/><Relationship Id="rId43" Type="http://schemas.openxmlformats.org/officeDocument/2006/relationships/hyperlink" Target="file:///D:\&#20250;&#35758;&#30828;&#30424;\TSGR3_114-e\Docs\R3-214873.zip" TargetMode="External"/><Relationship Id="rId48" Type="http://schemas.openxmlformats.org/officeDocument/2006/relationships/hyperlink" Target="file:///D:\&#20250;&#35758;&#30828;&#30424;\TSGR3_114-e\Docs\R3-214873.zip" TargetMode="External"/><Relationship Id="rId56" Type="http://schemas.openxmlformats.org/officeDocument/2006/relationships/hyperlink" Target="file:///D:\&#20250;&#35758;&#30828;&#30424;\TSGR3_114-e\Docs\R3-214924.zip" TargetMode="External"/><Relationship Id="rId64" Type="http://schemas.openxmlformats.org/officeDocument/2006/relationships/hyperlink" Target="file:///D:\&#20250;&#35758;&#30828;&#30424;\TSGR3_114-e\Docs\R3-214701.zip" TargetMode="External"/><Relationship Id="rId69" Type="http://schemas.openxmlformats.org/officeDocument/2006/relationships/hyperlink" Target="file:///D:\&#20250;&#35758;&#30828;&#30424;\TSGR3_114-e\Docs\R3-214873.zip" TargetMode="External"/><Relationship Id="rId77" Type="http://schemas.openxmlformats.org/officeDocument/2006/relationships/hyperlink" Target="file:///D:\&#20250;&#35758;&#30828;&#30424;\TSGR3_114-e\Docs\R3-215495.zip" TargetMode="External"/><Relationship Id="rId8" Type="http://schemas.openxmlformats.org/officeDocument/2006/relationships/settings" Target="settings.xml"/><Relationship Id="rId51" Type="http://schemas.openxmlformats.org/officeDocument/2006/relationships/hyperlink" Target="file:///D:\&#20250;&#35758;&#30828;&#30424;\TSGR3_114-e\Docs\R3-215013.zip" TargetMode="External"/><Relationship Id="rId72" Type="http://schemas.openxmlformats.org/officeDocument/2006/relationships/hyperlink" Target="file:///D:\&#20250;&#35758;&#30828;&#30424;\TSGR3_114-e\Docs\R3-214931.zip" TargetMode="External"/><Relationship Id="rId80"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hyperlink" Target="file:///C:\temporary\RAN3\RAN3%20November%2021\CB%20sessions\CB1302%20inter-donor%20migration\Inbox\R3-215899.zip" TargetMode="External"/><Relationship Id="rId17" Type="http://schemas.openxmlformats.org/officeDocument/2006/relationships/hyperlink" Target="file:///D:\&#20250;&#35758;&#30828;&#30424;\TSGR3_114-e\Docs\R3-214873.zip" TargetMode="External"/><Relationship Id="rId25" Type="http://schemas.openxmlformats.org/officeDocument/2006/relationships/hyperlink" Target="file:///D:\&#20250;&#35758;&#30828;&#30424;\TSGR3_114-e\Docs\R3-214873.zip" TargetMode="External"/><Relationship Id="rId33" Type="http://schemas.openxmlformats.org/officeDocument/2006/relationships/hyperlink" Target="file:///D:\&#20250;&#35758;&#30828;&#30424;\TSGR3_114-e\Docs\R3-214873.zip" TargetMode="External"/><Relationship Id="rId38" Type="http://schemas.openxmlformats.org/officeDocument/2006/relationships/hyperlink" Target="file:///D:\&#20250;&#35758;&#30828;&#30424;\TSGR3_114-e\Docs\R3-214873.zip" TargetMode="External"/><Relationship Id="rId46" Type="http://schemas.openxmlformats.org/officeDocument/2006/relationships/hyperlink" Target="file:///D:\&#20250;&#35758;&#30828;&#30424;\TSGR3_114-e\Docs\R3-214873.zip" TargetMode="External"/><Relationship Id="rId59" Type="http://schemas.openxmlformats.org/officeDocument/2006/relationships/hyperlink" Target="file:///D:\&#20250;&#35758;&#30828;&#30424;\TSGR3_114-e\Docs\R3-215749.zip" TargetMode="External"/><Relationship Id="rId67" Type="http://schemas.openxmlformats.org/officeDocument/2006/relationships/hyperlink" Target="file:///D:\&#20250;&#35758;&#30828;&#30424;\TSGR3_114-e\Docs\R3-214822.zip" TargetMode="External"/><Relationship Id="rId20" Type="http://schemas.openxmlformats.org/officeDocument/2006/relationships/hyperlink" Target="file:///D:\&#20250;&#35758;&#30828;&#30424;\TSGR3_114-e\Docs\R3-214873.zip" TargetMode="External"/><Relationship Id="rId41" Type="http://schemas.openxmlformats.org/officeDocument/2006/relationships/hyperlink" Target="file:///D:\&#20250;&#35758;&#30828;&#30424;\TSGR3_114-e\Docs\R3-214873.zip" TargetMode="External"/><Relationship Id="rId54" Type="http://schemas.openxmlformats.org/officeDocument/2006/relationships/hyperlink" Target="file:///D:\&#20250;&#35758;&#30828;&#30424;\TSGR3_114-e\Docs\R3-215495.zip" TargetMode="External"/><Relationship Id="rId62" Type="http://schemas.openxmlformats.org/officeDocument/2006/relationships/hyperlink" Target="file:///D:\&#20250;&#35758;&#30828;&#30424;\TSGR3_114-e\Docs\R3-215749.zip" TargetMode="External"/><Relationship Id="rId70" Type="http://schemas.openxmlformats.org/officeDocument/2006/relationships/hyperlink" Target="file:///D:\&#20250;&#35758;&#30828;&#30424;\TSGR3_114-e\Docs\R3-214924.zip" TargetMode="External"/><Relationship Id="rId75" Type="http://schemas.openxmlformats.org/officeDocument/2006/relationships/hyperlink" Target="file:///D:\&#20250;&#35758;&#30828;&#30424;\TSGR3_114-e\Docs\R3-215302.zip" TargetMode="External"/><Relationship Id="rId83"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file:///D:\&#20250;&#35758;&#30828;&#30424;\TSGR3_114-e\Docs\R3-214873.zip" TargetMode="External"/><Relationship Id="rId23" Type="http://schemas.openxmlformats.org/officeDocument/2006/relationships/hyperlink" Target="file:///D:\&#20250;&#35758;&#30828;&#30424;\TSGR3_114-e\Docs\R3-214873.zip" TargetMode="External"/><Relationship Id="rId28" Type="http://schemas.openxmlformats.org/officeDocument/2006/relationships/hyperlink" Target="file:///D:\&#20250;&#35758;&#30828;&#30424;\TSGR3_114-e\Docs\R3-214873.zip" TargetMode="External"/><Relationship Id="rId36" Type="http://schemas.openxmlformats.org/officeDocument/2006/relationships/hyperlink" Target="file:///D:\&#20250;&#35758;&#30828;&#30424;\TSGR3_114-e\Docs\R3-214873.zip" TargetMode="External"/><Relationship Id="rId49" Type="http://schemas.openxmlformats.org/officeDocument/2006/relationships/hyperlink" Target="file:///D:\&#20250;&#35758;&#30828;&#30424;\TSGR3_114-e\Docs\R3-214924.zip" TargetMode="External"/><Relationship Id="rId57" Type="http://schemas.openxmlformats.org/officeDocument/2006/relationships/hyperlink" Target="file:///D:\&#20250;&#35758;&#30828;&#30424;\TSGR3_114-e\Docs\R3-2157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3d8bd6f3adeb3fd8630b5d69e98fe222">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3d45cd0b04496dd446798799436dbbdb"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141E70-D778-48F0-BCB4-A49BC38FC58A}">
  <ds:schemaRefs>
    <ds:schemaRef ds:uri="http://schemas.openxmlformats.org/officeDocument/2006/bibliography"/>
  </ds:schemaRefs>
</ds:datastoreItem>
</file>

<file path=customXml/itemProps3.xml><?xml version="1.0" encoding="utf-8"?>
<ds:datastoreItem xmlns:ds="http://schemas.openxmlformats.org/officeDocument/2006/customXml" ds:itemID="{BD1E9EB9-AFB6-4839-A4DB-14920FA61AA4}">
  <ds:schemaRefs>
    <ds:schemaRef ds:uri="http://schemas.microsoft.com/sharepoint/v3/contenttype/forms"/>
  </ds:schemaRefs>
</ds:datastoreItem>
</file>

<file path=customXml/itemProps4.xml><?xml version="1.0" encoding="utf-8"?>
<ds:datastoreItem xmlns:ds="http://schemas.openxmlformats.org/officeDocument/2006/customXml" ds:itemID="{87702705-C9B1-4EFA-AD2E-BDD4DC524C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A5CCD3-0F0D-4852-9480-D0FF0DBBB11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11</TotalTime>
  <Pages>17</Pages>
  <Words>14958</Words>
  <Characters>85264</Characters>
  <Application>Microsoft Office Word</Application>
  <DocSecurity>0</DocSecurity>
  <Lines>710</Lines>
  <Paragraphs>200</Paragraphs>
  <ScaleCrop>false</ScaleCrop>
  <HeadingPairs>
    <vt:vector size="2" baseType="variant">
      <vt:variant>
        <vt:lpstr>Title</vt:lpstr>
      </vt:variant>
      <vt:variant>
        <vt:i4>1</vt:i4>
      </vt:variant>
    </vt:vector>
  </HeadingPairs>
  <TitlesOfParts>
    <vt:vector size="1" baseType="lpstr">
      <vt:lpstr>Huawei</vt:lpstr>
    </vt:vector>
  </TitlesOfParts>
  <Company>Huawei Technologies Co.,Ltd.</Company>
  <LinksUpToDate>false</LinksUpToDate>
  <CharactersWithSpaces>100022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creator>Daimingzeng</dc:creator>
  <cp:keywords>Huawei</cp:keywords>
  <cp:lastModifiedBy>QCOM</cp:lastModifiedBy>
  <cp:revision>5</cp:revision>
  <cp:lastPrinted>2016-09-19T16:11:00Z</cp:lastPrinted>
  <dcterms:created xsi:type="dcterms:W3CDTF">2021-11-08T11:08:00Z</dcterms:created>
  <dcterms:modified xsi:type="dcterms:W3CDTF">2021-11-08T11:41:00Z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(3)+vKfwP95xlfIqVUktdXMYiOyf7ufPqVJTRNPBXRoPE0xD87Sl2ze7PZEKsornOo1Bn1y5T6q_x000d_
rKOBiVlPyiAaXuuHm9XUe7ZoZMluiYp10Nps7rohPvIuqs029A+FCng6FcIZRKQgQbYSxsVT_x000d_
fpSk6GzBwxEGRk3oxTgdhP9QRbahqeqNbtZT68v2sEwjxcFR4RItxTz2UZFxkdbo7L1EjNQL_x000d_
+ztS40h24GXrnemTrA</vt:lpwstr>
  </property>
  <property fmtid="{D5CDD505-2E9C-101B-9397-08002B2CF9AE}" pid="25" name="_2015_ms_pID_725343_00">
    <vt:lpwstr>_2015_ms_pID_725343</vt:lpwstr>
  </property>
  <property fmtid="{D5CDD505-2E9C-101B-9397-08002B2CF9AE}" pid="26" name="_2015_ms_pID_7253431">
    <vt:lpwstr>p5SqeErXeN2eww42/ILQCLDJSfYGzkpVvSra3AxPu2LuLqmj7/o6RZ_x000d_
G3QRdaHhviB4HbVFVzhFx0eogU+Xu26h1PO1Lkkw2bD+6U6OJsVOZsNCSCCxO7Hmr/Llhz+E_x000d_
oCgjN+zSE48KCj17zWuoNoh5BDyh9ZxZOckKZl8Tn8APOVbJfeXGC6URw6QzAFsBrJmeHYQj_x000d_
6O+XFVPJBubTKmCENH5cFbSiqHxqls/OFjGw</vt:lpwstr>
  </property>
  <property fmtid="{D5CDD505-2E9C-101B-9397-08002B2CF9AE}" pid="27" name="_2015_ms_pID_7253431_00">
    <vt:lpwstr>_2015_ms_pID_7253431</vt:lpwstr>
  </property>
  <property fmtid="{D5CDD505-2E9C-101B-9397-08002B2CF9AE}" pid="28" name="_2015_ms_pID_7253432">
    <vt:lpwstr>Xg==</vt:lpwstr>
  </property>
  <property fmtid="{D5CDD505-2E9C-101B-9397-08002B2CF9AE}" pid="29" name="ContentTypeId">
    <vt:lpwstr>0x010100AF11D0C11A555748B237D6D1CAD807C8</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1635954781</vt:lpwstr>
  </property>
  <property fmtid="{D5CDD505-2E9C-101B-9397-08002B2CF9AE}" pid="34" name="KSOProductBuildVer">
    <vt:lpwstr>2052-11.8.2.9022</vt:lpwstr>
  </property>
</Properties>
</file>